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15B3" w14:textId="77777777" w:rsidR="00FA64E3" w:rsidRDefault="00FA64E3" w:rsidP="00FA64E3">
      <w:pPr>
        <w:ind w:left="-5"/>
        <w:rPr>
          <w:sz w:val="32"/>
          <w:szCs w:val="32"/>
        </w:rPr>
      </w:pPr>
      <w:r w:rsidRPr="00FA64E3">
        <w:rPr>
          <w:sz w:val="32"/>
          <w:szCs w:val="32"/>
        </w:rPr>
        <w:t>Unit 5017</w:t>
      </w:r>
    </w:p>
    <w:p w14:paraId="59F57656" w14:textId="1D65625C" w:rsidR="00FA64E3" w:rsidRDefault="00FA64E3" w:rsidP="00FA64E3">
      <w:pPr>
        <w:ind w:left="-5"/>
        <w:rPr>
          <w:sz w:val="32"/>
          <w:szCs w:val="32"/>
        </w:rPr>
      </w:pPr>
      <w:r w:rsidRPr="00FA64E3">
        <w:rPr>
          <w:sz w:val="32"/>
          <w:szCs w:val="32"/>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FA64E3" w14:paraId="3F058F4C" w14:textId="77777777" w:rsidTr="00FF62D5">
        <w:tc>
          <w:tcPr>
            <w:tcW w:w="2122" w:type="dxa"/>
            <w:tcBorders>
              <w:top w:val="single" w:sz="4" w:space="0" w:color="auto"/>
              <w:left w:val="single" w:sz="4" w:space="0" w:color="auto"/>
              <w:bottom w:val="single" w:sz="4" w:space="0" w:color="auto"/>
              <w:right w:val="single" w:sz="4" w:space="0" w:color="auto"/>
            </w:tcBorders>
            <w:hideMark/>
          </w:tcPr>
          <w:p w14:paraId="0E6B7690" w14:textId="77777777" w:rsidR="00FA64E3" w:rsidRDefault="00FA64E3" w:rsidP="00FF62D5">
            <w:pPr>
              <w:pStyle w:val="1TableTextBold"/>
            </w:pPr>
            <w:r>
              <w:t>Learner statement of authenticity:</w:t>
            </w:r>
          </w:p>
        </w:tc>
        <w:tc>
          <w:tcPr>
            <w:tcW w:w="6174" w:type="dxa"/>
            <w:tcBorders>
              <w:top w:val="single" w:sz="4" w:space="0" w:color="auto"/>
              <w:left w:val="single" w:sz="4" w:space="0" w:color="auto"/>
              <w:bottom w:val="single" w:sz="4" w:space="0" w:color="auto"/>
              <w:right w:val="single" w:sz="4" w:space="0" w:color="auto"/>
            </w:tcBorders>
            <w:hideMark/>
          </w:tcPr>
          <w:p w14:paraId="4BB02198" w14:textId="77777777" w:rsidR="00FA64E3" w:rsidRDefault="00FA64E3" w:rsidP="00FF62D5">
            <w:pPr>
              <w:pStyle w:val="1TableText"/>
              <w:rPr>
                <w:noProof/>
              </w:rPr>
            </w:pPr>
            <w:r>
              <w:rPr>
                <w:noProof/>
              </w:rPr>
              <w:t>I confirm that the attached completed assignment is all my own work, and does not include any work completed by anyone other than myself. I have completed the assignment in accordance with the Institute’s approved instructions and within the time limits set by my Centre.</w:t>
            </w:r>
          </w:p>
        </w:tc>
      </w:tr>
    </w:tbl>
    <w:p w14:paraId="53573099" w14:textId="77777777" w:rsidR="00FA64E3" w:rsidRDefault="00FA64E3" w:rsidP="00FA64E3">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6174"/>
      </w:tblGrid>
      <w:tr w:rsidR="00FA64E3" w14:paraId="5C22D052" w14:textId="77777777" w:rsidTr="00FF62D5">
        <w:tc>
          <w:tcPr>
            <w:tcW w:w="562" w:type="dxa"/>
            <w:tcBorders>
              <w:top w:val="single" w:sz="4" w:space="0" w:color="auto"/>
              <w:left w:val="single" w:sz="4" w:space="0" w:color="auto"/>
              <w:bottom w:val="single" w:sz="4" w:space="0" w:color="auto"/>
              <w:right w:val="single" w:sz="4" w:space="0" w:color="auto"/>
            </w:tcBorders>
          </w:tcPr>
          <w:p w14:paraId="52F03D31" w14:textId="77777777" w:rsidR="00FA64E3" w:rsidRDefault="00FA64E3" w:rsidP="00FA64E3">
            <w:pPr>
              <w:numPr>
                <w:ilvl w:val="0"/>
                <w:numId w:val="2"/>
              </w:numPr>
              <w:spacing w:after="0" w:line="240" w:lineRule="auto"/>
              <w:ind w:left="0" w:firstLine="0"/>
              <w:jc w:val="center"/>
              <w:rPr>
                <w:sz w:val="48"/>
              </w:rPr>
            </w:pPr>
          </w:p>
        </w:tc>
        <w:tc>
          <w:tcPr>
            <w:tcW w:w="1560" w:type="dxa"/>
            <w:tcBorders>
              <w:top w:val="single" w:sz="4" w:space="0" w:color="auto"/>
              <w:left w:val="single" w:sz="4" w:space="0" w:color="auto"/>
              <w:bottom w:val="single" w:sz="4" w:space="0" w:color="auto"/>
              <w:right w:val="single" w:sz="4" w:space="0" w:color="auto"/>
            </w:tcBorders>
            <w:hideMark/>
          </w:tcPr>
          <w:p w14:paraId="656851F2" w14:textId="77777777" w:rsidR="00FA64E3" w:rsidRDefault="00FA64E3" w:rsidP="00FF62D5">
            <w:pPr>
              <w:pStyle w:val="1TableText"/>
            </w:pPr>
            <w:r>
              <w:t>Tick here to opt out</w:t>
            </w:r>
          </w:p>
        </w:tc>
        <w:tc>
          <w:tcPr>
            <w:tcW w:w="6174" w:type="dxa"/>
            <w:tcBorders>
              <w:top w:val="single" w:sz="4" w:space="0" w:color="auto"/>
              <w:left w:val="single" w:sz="4" w:space="0" w:color="auto"/>
              <w:bottom w:val="single" w:sz="4" w:space="0" w:color="auto"/>
              <w:right w:val="single" w:sz="4" w:space="0" w:color="auto"/>
            </w:tcBorders>
            <w:hideMark/>
          </w:tcPr>
          <w:p w14:paraId="6E1CA640" w14:textId="77777777" w:rsidR="00FA64E3" w:rsidRDefault="00FA64E3" w:rsidP="00FF62D5">
            <w:pPr>
              <w:pStyle w:val="1TableText"/>
            </w:pPr>
            <w:r>
              <w:t>I consent for this assignment to be used for assessment standardisation and where appropriate, for the dissemination of good practice, on the understanding that the content is anonymised.</w:t>
            </w:r>
          </w:p>
        </w:tc>
      </w:tr>
    </w:tbl>
    <w:p w14:paraId="3E9EC95C" w14:textId="77777777" w:rsidR="00FA64E3" w:rsidRDefault="00FA64E3" w:rsidP="00FA64E3">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091"/>
        <w:gridCol w:w="717"/>
        <w:gridCol w:w="3437"/>
      </w:tblGrid>
      <w:tr w:rsidR="00FA64E3" w14:paraId="4CBEB1D0" w14:textId="77777777" w:rsidTr="00FF62D5">
        <w:trPr>
          <w:trHeight w:val="1414"/>
        </w:trPr>
        <w:tc>
          <w:tcPr>
            <w:tcW w:w="1050" w:type="dxa"/>
            <w:tcBorders>
              <w:top w:val="single" w:sz="4" w:space="0" w:color="auto"/>
              <w:left w:val="single" w:sz="4" w:space="0" w:color="auto"/>
              <w:bottom w:val="single" w:sz="4" w:space="0" w:color="auto"/>
              <w:right w:val="single" w:sz="4" w:space="0" w:color="auto"/>
            </w:tcBorders>
            <w:hideMark/>
          </w:tcPr>
          <w:p w14:paraId="6C9F93A7" w14:textId="77777777" w:rsidR="00FA64E3" w:rsidRPr="00E77C9F" w:rsidRDefault="00FA64E3" w:rsidP="00FF62D5">
            <w:pPr>
              <w:pStyle w:val="1TableTextBold"/>
            </w:pPr>
            <w:r w:rsidRPr="00E77C9F">
              <w:t>Signed:</w:t>
            </w:r>
          </w:p>
        </w:tc>
        <w:tc>
          <w:tcPr>
            <w:tcW w:w="3091" w:type="dxa"/>
            <w:tcBorders>
              <w:top w:val="single" w:sz="4" w:space="0" w:color="auto"/>
              <w:left w:val="single" w:sz="4" w:space="0" w:color="auto"/>
              <w:bottom w:val="single" w:sz="4" w:space="0" w:color="auto"/>
              <w:right w:val="single" w:sz="4" w:space="0" w:color="auto"/>
            </w:tcBorders>
          </w:tcPr>
          <w:p w14:paraId="40F06794" w14:textId="77777777" w:rsidR="00FA64E3" w:rsidRPr="00E77C9F" w:rsidRDefault="00FA64E3" w:rsidP="00FF62D5">
            <w:pPr>
              <w:pStyle w:val="1TableText"/>
            </w:pPr>
          </w:p>
        </w:tc>
        <w:tc>
          <w:tcPr>
            <w:tcW w:w="713" w:type="dxa"/>
            <w:tcBorders>
              <w:top w:val="single" w:sz="4" w:space="0" w:color="auto"/>
              <w:left w:val="single" w:sz="4" w:space="0" w:color="auto"/>
              <w:bottom w:val="single" w:sz="4" w:space="0" w:color="auto"/>
              <w:right w:val="single" w:sz="4" w:space="0" w:color="auto"/>
            </w:tcBorders>
            <w:hideMark/>
          </w:tcPr>
          <w:p w14:paraId="61C2609F" w14:textId="77777777" w:rsidR="00FA64E3" w:rsidRPr="00E77C9F" w:rsidRDefault="00FA64E3" w:rsidP="00FF62D5">
            <w:pPr>
              <w:pStyle w:val="1TableTextBold"/>
            </w:pPr>
            <w:r w:rsidRPr="00E77C9F">
              <w:t>Date:</w:t>
            </w:r>
          </w:p>
        </w:tc>
        <w:tc>
          <w:tcPr>
            <w:tcW w:w="3437" w:type="dxa"/>
            <w:tcBorders>
              <w:top w:val="single" w:sz="4" w:space="0" w:color="auto"/>
              <w:left w:val="single" w:sz="4" w:space="0" w:color="auto"/>
              <w:bottom w:val="single" w:sz="4" w:space="0" w:color="auto"/>
              <w:right w:val="single" w:sz="4" w:space="0" w:color="auto"/>
            </w:tcBorders>
          </w:tcPr>
          <w:p w14:paraId="79019504" w14:textId="77777777" w:rsidR="00FA64E3" w:rsidRPr="00E77C9F" w:rsidRDefault="00FA64E3" w:rsidP="00FF62D5">
            <w:pPr>
              <w:pStyle w:val="1TableText"/>
            </w:pPr>
          </w:p>
        </w:tc>
      </w:tr>
    </w:tbl>
    <w:p w14:paraId="4AB8600A" w14:textId="77777777" w:rsidR="00FA64E3" w:rsidRDefault="00FA64E3" w:rsidP="00FA64E3">
      <w:pPr>
        <w:pStyle w:val="1Tablesplittex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096"/>
        <w:gridCol w:w="1987"/>
        <w:gridCol w:w="2060"/>
      </w:tblGrid>
      <w:tr w:rsidR="00FA64E3" w14:paraId="634D5483" w14:textId="77777777" w:rsidTr="00FF62D5">
        <w:tc>
          <w:tcPr>
            <w:tcW w:w="2153" w:type="dxa"/>
            <w:tcBorders>
              <w:top w:val="single" w:sz="4" w:space="0" w:color="auto"/>
              <w:left w:val="single" w:sz="4" w:space="0" w:color="auto"/>
              <w:bottom w:val="single" w:sz="4" w:space="0" w:color="auto"/>
              <w:right w:val="single" w:sz="4" w:space="0" w:color="auto"/>
            </w:tcBorders>
            <w:hideMark/>
          </w:tcPr>
          <w:p w14:paraId="1E49338E" w14:textId="77777777" w:rsidR="00FA64E3" w:rsidRDefault="00FA64E3" w:rsidP="00FF62D5">
            <w:pPr>
              <w:pStyle w:val="1TableTextBold"/>
            </w:pPr>
            <w:r>
              <w:t>Centre statement of authenticity:</w:t>
            </w:r>
          </w:p>
        </w:tc>
        <w:tc>
          <w:tcPr>
            <w:tcW w:w="6143" w:type="dxa"/>
            <w:gridSpan w:val="3"/>
            <w:tcBorders>
              <w:top w:val="single" w:sz="4" w:space="0" w:color="auto"/>
              <w:left w:val="single" w:sz="4" w:space="0" w:color="auto"/>
              <w:bottom w:val="single" w:sz="4" w:space="0" w:color="auto"/>
              <w:right w:val="single" w:sz="4" w:space="0" w:color="auto"/>
            </w:tcBorders>
            <w:hideMark/>
          </w:tcPr>
          <w:p w14:paraId="794B92D8" w14:textId="77777777" w:rsidR="00FA64E3" w:rsidRDefault="00FA64E3" w:rsidP="00FF62D5">
            <w:pPr>
              <w:pStyle w:val="1TableText"/>
              <w:rPr>
                <w:noProof/>
              </w:rPr>
            </w:pPr>
            <w:r>
              <w:rPr>
                <w:noProof/>
              </w:rPr>
              <w:t>On behalf of CMBD, I confirm that the above mentioned learner is registered at the centre on a Chartered Management Institute (CMI) programme of study.  The learner is, to the best of my knowledge, the sole author of the completed assignment.</w:t>
            </w:r>
          </w:p>
        </w:tc>
      </w:tr>
      <w:tr w:rsidR="00FA64E3" w14:paraId="6F998D24" w14:textId="77777777" w:rsidTr="00FF62D5">
        <w:tc>
          <w:tcPr>
            <w:tcW w:w="2153" w:type="dxa"/>
            <w:tcBorders>
              <w:top w:val="single" w:sz="4" w:space="0" w:color="auto"/>
              <w:left w:val="single" w:sz="4" w:space="0" w:color="auto"/>
              <w:bottom w:val="single" w:sz="4" w:space="0" w:color="auto"/>
              <w:right w:val="single" w:sz="4" w:space="0" w:color="auto"/>
            </w:tcBorders>
            <w:hideMark/>
          </w:tcPr>
          <w:p w14:paraId="28B02319" w14:textId="77777777" w:rsidR="00FA64E3" w:rsidRDefault="00FA64E3" w:rsidP="00FF62D5">
            <w:pPr>
              <w:pStyle w:val="1TableTextBold"/>
            </w:pPr>
            <w:r>
              <w:t>Name:</w:t>
            </w:r>
          </w:p>
        </w:tc>
        <w:tc>
          <w:tcPr>
            <w:tcW w:w="2096" w:type="dxa"/>
            <w:tcBorders>
              <w:top w:val="single" w:sz="4" w:space="0" w:color="auto"/>
              <w:left w:val="single" w:sz="4" w:space="0" w:color="auto"/>
              <w:bottom w:val="single" w:sz="4" w:space="0" w:color="auto"/>
              <w:right w:val="single" w:sz="4" w:space="0" w:color="auto"/>
            </w:tcBorders>
            <w:hideMark/>
          </w:tcPr>
          <w:p w14:paraId="083F3314" w14:textId="1CE3D5C4" w:rsidR="00FA64E3" w:rsidRDefault="00FA64E3" w:rsidP="00FF62D5">
            <w:pPr>
              <w:pStyle w:val="1TableText"/>
            </w:pPr>
          </w:p>
        </w:tc>
        <w:tc>
          <w:tcPr>
            <w:tcW w:w="1987" w:type="dxa"/>
            <w:tcBorders>
              <w:top w:val="single" w:sz="4" w:space="0" w:color="auto"/>
              <w:left w:val="single" w:sz="4" w:space="0" w:color="auto"/>
              <w:bottom w:val="single" w:sz="4" w:space="0" w:color="auto"/>
              <w:right w:val="single" w:sz="4" w:space="0" w:color="auto"/>
            </w:tcBorders>
            <w:hideMark/>
          </w:tcPr>
          <w:p w14:paraId="7B973432" w14:textId="77777777" w:rsidR="00FA64E3" w:rsidRDefault="00FA64E3" w:rsidP="00FF62D5">
            <w:pPr>
              <w:pStyle w:val="1TableTextBold"/>
            </w:pPr>
            <w:r>
              <w:t>Job Title:</w:t>
            </w:r>
          </w:p>
        </w:tc>
        <w:tc>
          <w:tcPr>
            <w:tcW w:w="2060" w:type="dxa"/>
            <w:tcBorders>
              <w:top w:val="single" w:sz="4" w:space="0" w:color="auto"/>
              <w:left w:val="single" w:sz="4" w:space="0" w:color="auto"/>
              <w:bottom w:val="single" w:sz="4" w:space="0" w:color="auto"/>
              <w:right w:val="single" w:sz="4" w:space="0" w:color="auto"/>
            </w:tcBorders>
            <w:hideMark/>
          </w:tcPr>
          <w:p w14:paraId="72BA4943" w14:textId="0A2FE5C6" w:rsidR="00FA64E3" w:rsidRDefault="00FA64E3" w:rsidP="00FF62D5">
            <w:pPr>
              <w:pStyle w:val="1TableText"/>
            </w:pPr>
          </w:p>
        </w:tc>
      </w:tr>
      <w:tr w:rsidR="00FA64E3" w14:paraId="3AD52125" w14:textId="77777777" w:rsidTr="00FF62D5">
        <w:tc>
          <w:tcPr>
            <w:tcW w:w="2153" w:type="dxa"/>
            <w:tcBorders>
              <w:top w:val="single" w:sz="4" w:space="0" w:color="auto"/>
              <w:left w:val="single" w:sz="4" w:space="0" w:color="auto"/>
              <w:bottom w:val="single" w:sz="4" w:space="0" w:color="auto"/>
              <w:right w:val="single" w:sz="4" w:space="0" w:color="auto"/>
            </w:tcBorders>
            <w:hideMark/>
          </w:tcPr>
          <w:p w14:paraId="70C89D61" w14:textId="77777777" w:rsidR="00FA64E3" w:rsidRDefault="00FA64E3" w:rsidP="00FF62D5">
            <w:pPr>
              <w:pStyle w:val="1TableTextBold"/>
            </w:pPr>
            <w:r>
              <w:t>Signed:</w:t>
            </w:r>
          </w:p>
        </w:tc>
        <w:tc>
          <w:tcPr>
            <w:tcW w:w="2096" w:type="dxa"/>
            <w:tcBorders>
              <w:top w:val="single" w:sz="4" w:space="0" w:color="auto"/>
              <w:left w:val="single" w:sz="4" w:space="0" w:color="auto"/>
              <w:bottom w:val="single" w:sz="4" w:space="0" w:color="auto"/>
              <w:right w:val="single" w:sz="4" w:space="0" w:color="auto"/>
            </w:tcBorders>
            <w:hideMark/>
          </w:tcPr>
          <w:p w14:paraId="5B4A8374" w14:textId="791439F3" w:rsidR="00FA64E3" w:rsidRDefault="00FA64E3" w:rsidP="00FF62D5">
            <w:pPr>
              <w:pStyle w:val="1TableText"/>
              <w:rPr>
                <w:rFonts w:cs="Arial"/>
              </w:rPr>
            </w:pPr>
          </w:p>
        </w:tc>
        <w:tc>
          <w:tcPr>
            <w:tcW w:w="1987" w:type="dxa"/>
            <w:tcBorders>
              <w:top w:val="single" w:sz="4" w:space="0" w:color="auto"/>
              <w:left w:val="single" w:sz="4" w:space="0" w:color="auto"/>
              <w:bottom w:val="single" w:sz="4" w:space="0" w:color="auto"/>
              <w:right w:val="single" w:sz="4" w:space="0" w:color="auto"/>
            </w:tcBorders>
            <w:hideMark/>
          </w:tcPr>
          <w:p w14:paraId="54A1E4A9" w14:textId="77777777" w:rsidR="00FA64E3" w:rsidRDefault="00FA64E3" w:rsidP="00FF62D5">
            <w:pPr>
              <w:pStyle w:val="1TableTextBold"/>
            </w:pPr>
            <w:r>
              <w:t>Date:</w:t>
            </w:r>
          </w:p>
        </w:tc>
        <w:tc>
          <w:tcPr>
            <w:tcW w:w="2060" w:type="dxa"/>
            <w:tcBorders>
              <w:top w:val="single" w:sz="4" w:space="0" w:color="auto"/>
              <w:left w:val="single" w:sz="4" w:space="0" w:color="auto"/>
              <w:bottom w:val="single" w:sz="4" w:space="0" w:color="auto"/>
              <w:right w:val="single" w:sz="4" w:space="0" w:color="auto"/>
            </w:tcBorders>
          </w:tcPr>
          <w:p w14:paraId="61CE1A55" w14:textId="77777777" w:rsidR="00FA64E3" w:rsidRDefault="00FA64E3" w:rsidP="00FF62D5">
            <w:pPr>
              <w:pStyle w:val="1TableText"/>
            </w:pPr>
          </w:p>
        </w:tc>
      </w:tr>
    </w:tbl>
    <w:p w14:paraId="2DD5B22F" w14:textId="77777777" w:rsidR="00FA64E3" w:rsidRDefault="00FA64E3" w:rsidP="00FA64E3">
      <w:pPr>
        <w:ind w:left="-5"/>
        <w:rPr>
          <w:sz w:val="32"/>
          <w:szCs w:val="32"/>
        </w:rPr>
      </w:pPr>
    </w:p>
    <w:p w14:paraId="3854E574" w14:textId="38C9B947" w:rsidR="00FA64E3" w:rsidRPr="00FA64E3" w:rsidRDefault="00FA64E3" w:rsidP="00FA64E3">
      <w:pPr>
        <w:ind w:left="-5"/>
        <w:rPr>
          <w:sz w:val="32"/>
          <w:szCs w:val="32"/>
        </w:rPr>
      </w:pPr>
      <w:r w:rsidRPr="00FA64E3">
        <w:rPr>
          <w:sz w:val="32"/>
          <w:szCs w:val="32"/>
        </w:rPr>
        <w:t>Task 1</w:t>
      </w:r>
    </w:p>
    <w:p w14:paraId="362F9945" w14:textId="5B17AE14" w:rsidR="00FA64E3" w:rsidRDefault="00FA64E3" w:rsidP="00FA64E3">
      <w:pPr>
        <w:ind w:left="-5"/>
      </w:pPr>
    </w:p>
    <w:p w14:paraId="367E1014" w14:textId="77777777" w:rsidR="00FA64E3" w:rsidRDefault="00FA64E3" w:rsidP="00FA64E3">
      <w:pPr>
        <w:ind w:left="-5"/>
      </w:pPr>
    </w:p>
    <w:p w14:paraId="7DE2A423" w14:textId="7B1A3AF6" w:rsidR="00FA64E3" w:rsidRDefault="00FA64E3" w:rsidP="00FA64E3">
      <w:pPr>
        <w:ind w:left="-5"/>
      </w:pPr>
      <w:r>
        <w:t xml:space="preserve">Using examples to illustrate your answer, explain the coaching cycle.  Evaluate how reflection, self-awareness, dialogue, questioning and listening techniques can be used to facilitate changes at an individual behavioural level and across the wider organisation. Determine a range of circumstances in which it might be appropriate to use problem solving techniques within a coaching scenario.  </w:t>
      </w:r>
    </w:p>
    <w:p w14:paraId="7ABFC2BB" w14:textId="77777777" w:rsidR="00FA64E3" w:rsidRDefault="00FA64E3" w:rsidP="00FA64E3">
      <w:pPr>
        <w:spacing w:after="0" w:line="259" w:lineRule="auto"/>
        <w:ind w:left="0" w:firstLine="0"/>
      </w:pPr>
      <w:r>
        <w:t xml:space="preserve"> </w:t>
      </w:r>
    </w:p>
    <w:p w14:paraId="225CD816" w14:textId="11BFC8C1" w:rsidR="00E31C05" w:rsidRDefault="00FA64E3" w:rsidP="00BF6F7E">
      <w:pPr>
        <w:ind w:left="-5"/>
      </w:pPr>
      <w:r>
        <w:t xml:space="preserve">Guideline word count: 800 - 850 words </w:t>
      </w:r>
      <w:bookmarkStart w:id="0" w:name="_GoBack"/>
      <w:bookmarkEnd w:id="0"/>
    </w:p>
    <w:p w14:paraId="3E172DF3" w14:textId="77777777" w:rsidR="00FA64E3" w:rsidRDefault="00FA64E3" w:rsidP="00FA64E3">
      <w:pPr>
        <w:spacing w:after="0" w:line="259" w:lineRule="auto"/>
        <w:ind w:left="0" w:firstLine="0"/>
      </w:pPr>
      <w:r>
        <w:t xml:space="preserve">  </w:t>
      </w:r>
    </w:p>
    <w:p w14:paraId="1A4A9028" w14:textId="77777777" w:rsidR="00FA64E3" w:rsidRDefault="00FA64E3" w:rsidP="00FA64E3">
      <w:pPr>
        <w:ind w:right="59"/>
      </w:pPr>
      <w:r>
        <w:rPr>
          <w:b/>
        </w:rPr>
        <w:t xml:space="preserve">A.C. 1.1 - Explain what is meant by the coaching cycle </w:t>
      </w:r>
    </w:p>
    <w:p w14:paraId="39890FF2" w14:textId="77777777" w:rsidR="00FA64E3" w:rsidRDefault="00FA64E3" w:rsidP="00FA64E3">
      <w:pPr>
        <w:spacing w:after="0" w:line="259" w:lineRule="auto"/>
        <w:ind w:left="0" w:firstLine="0"/>
      </w:pPr>
      <w:r>
        <w:rPr>
          <w:b/>
        </w:rPr>
        <w:t xml:space="preserve"> </w:t>
      </w:r>
    </w:p>
    <w:p w14:paraId="5A358058" w14:textId="77777777" w:rsidR="00FA64E3" w:rsidRDefault="00FA64E3" w:rsidP="00FA64E3">
      <w:pPr>
        <w:ind w:right="59"/>
      </w:pPr>
      <w:r>
        <w:rPr>
          <w:b/>
        </w:rPr>
        <w:t xml:space="preserve">A.C. 1.2 - Evaluate the use of reflection, self-awareness, dialogue, questioning and listening techniques within coaching activities to achieve behavioural and organisational change </w:t>
      </w:r>
    </w:p>
    <w:p w14:paraId="51898A1B" w14:textId="77777777" w:rsidR="00FA64E3" w:rsidRDefault="00FA64E3" w:rsidP="00FA64E3">
      <w:pPr>
        <w:spacing w:after="0" w:line="259" w:lineRule="auto"/>
        <w:ind w:left="0" w:firstLine="0"/>
      </w:pPr>
      <w:r>
        <w:rPr>
          <w:b/>
        </w:rPr>
        <w:t xml:space="preserve"> </w:t>
      </w:r>
    </w:p>
    <w:p w14:paraId="24841B5B" w14:textId="77777777" w:rsidR="00FA64E3" w:rsidRDefault="00FA64E3" w:rsidP="00FA64E3">
      <w:pPr>
        <w:pStyle w:val="Heading1"/>
        <w:numPr>
          <w:ilvl w:val="0"/>
          <w:numId w:val="0"/>
        </w:numPr>
        <w:ind w:right="59"/>
      </w:pPr>
      <w:r>
        <w:t xml:space="preserve">A.C. 1.4 - Determine when problem-solving techniques are appropriate within coaching activities </w:t>
      </w:r>
    </w:p>
    <w:p w14:paraId="71B00F94" w14:textId="4113642B" w:rsidR="009739A1" w:rsidRDefault="009739A1"/>
    <w:p w14:paraId="1FF6914D" w14:textId="5130FBFB" w:rsidR="00FA64E3" w:rsidRDefault="00FA64E3"/>
    <w:p w14:paraId="79CDBCA8" w14:textId="77777777" w:rsidR="00D90FB8" w:rsidRDefault="00D90FB8" w:rsidP="00D90FB8">
      <w:pPr>
        <w:ind w:left="0" w:firstLine="0"/>
      </w:pPr>
    </w:p>
    <w:p w14:paraId="6D55A033" w14:textId="77777777" w:rsidR="00D90FB8" w:rsidRDefault="00D90FB8" w:rsidP="00D90FB8">
      <w:pPr>
        <w:ind w:left="0" w:firstLine="0"/>
      </w:pPr>
    </w:p>
    <w:p w14:paraId="6E27D09C" w14:textId="77777777" w:rsidR="00D90FB8" w:rsidRDefault="00D90FB8" w:rsidP="00D90FB8">
      <w:pPr>
        <w:ind w:left="0" w:firstLine="0"/>
      </w:pPr>
    </w:p>
    <w:p w14:paraId="6F46B565" w14:textId="77777777" w:rsidR="00D90FB8" w:rsidRDefault="00D90FB8" w:rsidP="00D90FB8">
      <w:pPr>
        <w:ind w:left="0" w:firstLine="0"/>
      </w:pPr>
    </w:p>
    <w:p w14:paraId="39DE7076" w14:textId="77777777" w:rsidR="00D90FB8" w:rsidRDefault="00D90FB8" w:rsidP="00D90FB8">
      <w:pPr>
        <w:ind w:left="0" w:firstLine="0"/>
      </w:pPr>
    </w:p>
    <w:p w14:paraId="3355857E" w14:textId="77777777" w:rsidR="00D90FB8" w:rsidRDefault="00D90FB8" w:rsidP="00D90FB8">
      <w:pPr>
        <w:ind w:left="0" w:firstLine="0"/>
      </w:pPr>
    </w:p>
    <w:p w14:paraId="767CD7ED" w14:textId="258D2873" w:rsidR="00FA64E3" w:rsidRDefault="00FA64E3" w:rsidP="00D90FB8">
      <w:pPr>
        <w:ind w:left="0" w:firstLine="0"/>
        <w:rPr>
          <w:sz w:val="32"/>
          <w:szCs w:val="32"/>
        </w:rPr>
      </w:pPr>
      <w:r w:rsidRPr="00FA64E3">
        <w:rPr>
          <w:sz w:val="32"/>
          <w:szCs w:val="32"/>
        </w:rPr>
        <w:lastRenderedPageBreak/>
        <w:t xml:space="preserve">Task </w:t>
      </w:r>
      <w:r>
        <w:rPr>
          <w:sz w:val="32"/>
          <w:szCs w:val="32"/>
        </w:rPr>
        <w:t>2</w:t>
      </w:r>
    </w:p>
    <w:p w14:paraId="35786B6B" w14:textId="77777777" w:rsidR="00D90FB8" w:rsidRDefault="00D90FB8" w:rsidP="00FA64E3">
      <w:pPr>
        <w:ind w:left="-5"/>
        <w:rPr>
          <w:sz w:val="32"/>
          <w:szCs w:val="32"/>
        </w:rPr>
      </w:pPr>
    </w:p>
    <w:p w14:paraId="44977249" w14:textId="77777777" w:rsidR="00D90FB8" w:rsidRDefault="00D90FB8" w:rsidP="00D90FB8">
      <w:pPr>
        <w:ind w:left="-5"/>
      </w:pPr>
      <w:r>
        <w:t xml:space="preserve">Explain a selection of different coaching techniques, and how the use of these is dependent on the unique behaviour patterns of the individual or needs of the group in the coaching relationship. Use examples to illustrate your understanding.  </w:t>
      </w:r>
    </w:p>
    <w:p w14:paraId="010822C1" w14:textId="77777777" w:rsidR="00D90FB8" w:rsidRDefault="00D90FB8" w:rsidP="00D90FB8">
      <w:pPr>
        <w:spacing w:after="0" w:line="259" w:lineRule="auto"/>
        <w:ind w:left="0" w:firstLine="0"/>
      </w:pPr>
      <w:r>
        <w:t xml:space="preserve"> </w:t>
      </w:r>
    </w:p>
    <w:p w14:paraId="3029FD7D" w14:textId="77777777" w:rsidR="00D90FB8" w:rsidRDefault="00D90FB8" w:rsidP="00D90FB8">
      <w:pPr>
        <w:ind w:left="-5"/>
      </w:pPr>
      <w:r>
        <w:t xml:space="preserve">Guidance: 800 - 850 words </w:t>
      </w:r>
    </w:p>
    <w:p w14:paraId="55EE60CD" w14:textId="77777777" w:rsidR="00D90FB8" w:rsidRDefault="00D90FB8" w:rsidP="00D90FB8">
      <w:pPr>
        <w:spacing w:after="0" w:line="259" w:lineRule="auto"/>
        <w:ind w:left="0" w:firstLine="0"/>
      </w:pPr>
      <w:r>
        <w:t xml:space="preserve"> </w:t>
      </w:r>
    </w:p>
    <w:p w14:paraId="35048D40" w14:textId="77777777" w:rsidR="00D90FB8" w:rsidRDefault="00D90FB8" w:rsidP="00D90FB8">
      <w:pPr>
        <w:pStyle w:val="Heading1"/>
        <w:numPr>
          <w:ilvl w:val="0"/>
          <w:numId w:val="0"/>
        </w:numPr>
        <w:ind w:right="59"/>
      </w:pPr>
      <w:r>
        <w:t xml:space="preserve">A.C. 1.3 - Explain the impact of personalities on the selection of the tools and techniques adopted with individuals </w:t>
      </w:r>
    </w:p>
    <w:p w14:paraId="0AAB9A48" w14:textId="77777777" w:rsidR="00D90FB8" w:rsidRDefault="00D90FB8" w:rsidP="00D90FB8">
      <w:pPr>
        <w:spacing w:after="0" w:line="259" w:lineRule="auto"/>
        <w:ind w:left="0" w:firstLine="0"/>
      </w:pPr>
      <w:r>
        <w:rPr>
          <w:b/>
        </w:rPr>
        <w:t xml:space="preserve"> </w:t>
      </w:r>
    </w:p>
    <w:p w14:paraId="744A8150" w14:textId="0FD5D2FB" w:rsidR="00D90FB8" w:rsidRDefault="00D90FB8" w:rsidP="00D90FB8">
      <w:pPr>
        <w:ind w:left="-5"/>
      </w:pPr>
      <w:r>
        <w:rPr>
          <w:b/>
        </w:rPr>
        <w:t>A.C. 1.5 - Explain the differing techniques needed when coaching different groups and individuals</w:t>
      </w:r>
    </w:p>
    <w:p w14:paraId="228F9E60" w14:textId="7ABB8317" w:rsidR="00D90FB8" w:rsidRDefault="00D90FB8" w:rsidP="00FA64E3">
      <w:pPr>
        <w:ind w:left="-5"/>
        <w:rPr>
          <w:sz w:val="32"/>
          <w:szCs w:val="32"/>
        </w:rPr>
      </w:pPr>
    </w:p>
    <w:p w14:paraId="06A10EBB" w14:textId="77777777" w:rsidR="00D90FB8" w:rsidRPr="00FA64E3" w:rsidRDefault="00D90FB8" w:rsidP="00FA64E3">
      <w:pPr>
        <w:ind w:left="-5"/>
        <w:rPr>
          <w:sz w:val="32"/>
          <w:szCs w:val="32"/>
        </w:rPr>
      </w:pPr>
    </w:p>
    <w:p w14:paraId="53BBC322" w14:textId="77777777" w:rsidR="00D90FB8" w:rsidRDefault="00D90FB8" w:rsidP="00FA64E3">
      <w:pPr>
        <w:ind w:left="-5"/>
        <w:rPr>
          <w:sz w:val="32"/>
          <w:szCs w:val="32"/>
        </w:rPr>
      </w:pPr>
    </w:p>
    <w:p w14:paraId="781889BE" w14:textId="77777777" w:rsidR="00D90FB8" w:rsidRDefault="00D90FB8" w:rsidP="00FA64E3">
      <w:pPr>
        <w:ind w:left="-5"/>
        <w:rPr>
          <w:sz w:val="32"/>
          <w:szCs w:val="32"/>
        </w:rPr>
      </w:pPr>
    </w:p>
    <w:p w14:paraId="3D886B38" w14:textId="77777777" w:rsidR="00D90FB8" w:rsidRDefault="00D90FB8" w:rsidP="00FA64E3">
      <w:pPr>
        <w:ind w:left="-5"/>
        <w:rPr>
          <w:sz w:val="32"/>
          <w:szCs w:val="32"/>
        </w:rPr>
      </w:pPr>
    </w:p>
    <w:p w14:paraId="73A1D6AF" w14:textId="77777777" w:rsidR="00D90FB8" w:rsidRDefault="00D90FB8" w:rsidP="00FA64E3">
      <w:pPr>
        <w:ind w:left="-5"/>
        <w:rPr>
          <w:sz w:val="32"/>
          <w:szCs w:val="32"/>
        </w:rPr>
      </w:pPr>
    </w:p>
    <w:p w14:paraId="3A487B1B" w14:textId="77777777" w:rsidR="00D90FB8" w:rsidRDefault="00D90FB8" w:rsidP="00FA64E3">
      <w:pPr>
        <w:ind w:left="-5"/>
        <w:rPr>
          <w:sz w:val="32"/>
          <w:szCs w:val="32"/>
        </w:rPr>
      </w:pPr>
    </w:p>
    <w:p w14:paraId="7D1E148D" w14:textId="77777777" w:rsidR="00D90FB8" w:rsidRDefault="00D90FB8" w:rsidP="00FA64E3">
      <w:pPr>
        <w:ind w:left="-5"/>
        <w:rPr>
          <w:sz w:val="32"/>
          <w:szCs w:val="32"/>
        </w:rPr>
      </w:pPr>
    </w:p>
    <w:p w14:paraId="63AE4512" w14:textId="77777777" w:rsidR="00D90FB8" w:rsidRDefault="00D90FB8" w:rsidP="00FA64E3">
      <w:pPr>
        <w:ind w:left="-5"/>
        <w:rPr>
          <w:sz w:val="32"/>
          <w:szCs w:val="32"/>
        </w:rPr>
      </w:pPr>
    </w:p>
    <w:p w14:paraId="29E35AA8" w14:textId="77777777" w:rsidR="00D90FB8" w:rsidRDefault="00D90FB8" w:rsidP="00FA64E3">
      <w:pPr>
        <w:ind w:left="-5"/>
        <w:rPr>
          <w:sz w:val="32"/>
          <w:szCs w:val="32"/>
        </w:rPr>
      </w:pPr>
    </w:p>
    <w:p w14:paraId="7E3B072C" w14:textId="77777777" w:rsidR="00D90FB8" w:rsidRDefault="00D90FB8" w:rsidP="00FA64E3">
      <w:pPr>
        <w:ind w:left="-5"/>
        <w:rPr>
          <w:sz w:val="32"/>
          <w:szCs w:val="32"/>
        </w:rPr>
      </w:pPr>
    </w:p>
    <w:p w14:paraId="4548431C" w14:textId="77777777" w:rsidR="00D90FB8" w:rsidRDefault="00D90FB8" w:rsidP="00FA64E3">
      <w:pPr>
        <w:ind w:left="-5"/>
        <w:rPr>
          <w:sz w:val="32"/>
          <w:szCs w:val="32"/>
        </w:rPr>
      </w:pPr>
    </w:p>
    <w:p w14:paraId="34EF539D" w14:textId="77777777" w:rsidR="00D90FB8" w:rsidRDefault="00D90FB8" w:rsidP="00FA64E3">
      <w:pPr>
        <w:ind w:left="-5"/>
        <w:rPr>
          <w:sz w:val="32"/>
          <w:szCs w:val="32"/>
        </w:rPr>
      </w:pPr>
    </w:p>
    <w:p w14:paraId="0C194DD3" w14:textId="77777777" w:rsidR="00D90FB8" w:rsidRDefault="00D90FB8" w:rsidP="00FA64E3">
      <w:pPr>
        <w:ind w:left="-5"/>
        <w:rPr>
          <w:sz w:val="32"/>
          <w:szCs w:val="32"/>
        </w:rPr>
      </w:pPr>
    </w:p>
    <w:p w14:paraId="2D78B4E6" w14:textId="77777777" w:rsidR="00D90FB8" w:rsidRDefault="00D90FB8" w:rsidP="00FA64E3">
      <w:pPr>
        <w:ind w:left="-5"/>
        <w:rPr>
          <w:sz w:val="32"/>
          <w:szCs w:val="32"/>
        </w:rPr>
      </w:pPr>
    </w:p>
    <w:p w14:paraId="19024EA8" w14:textId="77777777" w:rsidR="00D90FB8" w:rsidRDefault="00D90FB8" w:rsidP="00FA64E3">
      <w:pPr>
        <w:ind w:left="-5"/>
        <w:rPr>
          <w:sz w:val="32"/>
          <w:szCs w:val="32"/>
        </w:rPr>
      </w:pPr>
    </w:p>
    <w:p w14:paraId="22D7E4C0" w14:textId="77777777" w:rsidR="00D90FB8" w:rsidRDefault="00D90FB8" w:rsidP="00FA64E3">
      <w:pPr>
        <w:ind w:left="-5"/>
        <w:rPr>
          <w:sz w:val="32"/>
          <w:szCs w:val="32"/>
        </w:rPr>
      </w:pPr>
    </w:p>
    <w:p w14:paraId="7DAA47F4" w14:textId="77777777" w:rsidR="00D90FB8" w:rsidRDefault="00D90FB8" w:rsidP="00FA64E3">
      <w:pPr>
        <w:ind w:left="-5"/>
        <w:rPr>
          <w:sz w:val="32"/>
          <w:szCs w:val="32"/>
        </w:rPr>
      </w:pPr>
    </w:p>
    <w:p w14:paraId="2F18FCE8" w14:textId="77777777" w:rsidR="00D90FB8" w:rsidRDefault="00D90FB8" w:rsidP="00FA64E3">
      <w:pPr>
        <w:ind w:left="-5"/>
        <w:rPr>
          <w:sz w:val="32"/>
          <w:szCs w:val="32"/>
        </w:rPr>
      </w:pPr>
    </w:p>
    <w:p w14:paraId="7D33DC2A" w14:textId="77777777" w:rsidR="00D90FB8" w:rsidRDefault="00D90FB8" w:rsidP="00FA64E3">
      <w:pPr>
        <w:ind w:left="-5"/>
        <w:rPr>
          <w:sz w:val="32"/>
          <w:szCs w:val="32"/>
        </w:rPr>
      </w:pPr>
    </w:p>
    <w:p w14:paraId="07895116" w14:textId="77777777" w:rsidR="00D90FB8" w:rsidRDefault="00D90FB8" w:rsidP="00FA64E3">
      <w:pPr>
        <w:ind w:left="-5"/>
        <w:rPr>
          <w:sz w:val="32"/>
          <w:szCs w:val="32"/>
        </w:rPr>
      </w:pPr>
    </w:p>
    <w:p w14:paraId="0A68E924" w14:textId="77777777" w:rsidR="00D90FB8" w:rsidRDefault="00D90FB8" w:rsidP="00FA64E3">
      <w:pPr>
        <w:ind w:left="-5"/>
        <w:rPr>
          <w:sz w:val="32"/>
          <w:szCs w:val="32"/>
        </w:rPr>
      </w:pPr>
    </w:p>
    <w:p w14:paraId="16F96A26" w14:textId="77777777" w:rsidR="00D90FB8" w:rsidRDefault="00D90FB8" w:rsidP="00FA64E3">
      <w:pPr>
        <w:ind w:left="-5"/>
        <w:rPr>
          <w:sz w:val="32"/>
          <w:szCs w:val="32"/>
        </w:rPr>
      </w:pPr>
    </w:p>
    <w:p w14:paraId="71F9A2DF" w14:textId="77777777" w:rsidR="00D90FB8" w:rsidRDefault="00D90FB8" w:rsidP="00FA64E3">
      <w:pPr>
        <w:ind w:left="-5"/>
        <w:rPr>
          <w:sz w:val="32"/>
          <w:szCs w:val="32"/>
        </w:rPr>
      </w:pPr>
    </w:p>
    <w:p w14:paraId="07261874" w14:textId="77777777" w:rsidR="00D90FB8" w:rsidRDefault="00D90FB8" w:rsidP="00FA64E3">
      <w:pPr>
        <w:ind w:left="-5"/>
        <w:rPr>
          <w:sz w:val="32"/>
          <w:szCs w:val="32"/>
        </w:rPr>
      </w:pPr>
    </w:p>
    <w:p w14:paraId="1283048C" w14:textId="77777777" w:rsidR="00D90FB8" w:rsidRDefault="00D90FB8" w:rsidP="00FA64E3">
      <w:pPr>
        <w:ind w:left="-5"/>
        <w:rPr>
          <w:sz w:val="32"/>
          <w:szCs w:val="32"/>
        </w:rPr>
      </w:pPr>
    </w:p>
    <w:p w14:paraId="33A5FE4E" w14:textId="77777777" w:rsidR="00D90FB8" w:rsidRDefault="00D90FB8" w:rsidP="00FA64E3">
      <w:pPr>
        <w:ind w:left="-5"/>
        <w:rPr>
          <w:sz w:val="32"/>
          <w:szCs w:val="32"/>
        </w:rPr>
      </w:pPr>
    </w:p>
    <w:p w14:paraId="2E749D94" w14:textId="4752196B" w:rsidR="00FA64E3" w:rsidRDefault="00FA64E3" w:rsidP="00FA64E3">
      <w:pPr>
        <w:ind w:left="-5"/>
        <w:rPr>
          <w:sz w:val="32"/>
          <w:szCs w:val="32"/>
        </w:rPr>
      </w:pPr>
      <w:r w:rsidRPr="00FA64E3">
        <w:rPr>
          <w:sz w:val="32"/>
          <w:szCs w:val="32"/>
        </w:rPr>
        <w:lastRenderedPageBreak/>
        <w:t xml:space="preserve">Task </w:t>
      </w:r>
      <w:r>
        <w:rPr>
          <w:sz w:val="32"/>
          <w:szCs w:val="32"/>
        </w:rPr>
        <w:t>3</w:t>
      </w:r>
    </w:p>
    <w:p w14:paraId="725B6160" w14:textId="36B38B53" w:rsidR="00D90FB8" w:rsidRDefault="00D90FB8" w:rsidP="00FA64E3">
      <w:pPr>
        <w:ind w:left="-5"/>
        <w:rPr>
          <w:sz w:val="32"/>
          <w:szCs w:val="32"/>
        </w:rPr>
      </w:pPr>
    </w:p>
    <w:p w14:paraId="66CD2C9A" w14:textId="77777777" w:rsidR="00D90FB8" w:rsidRDefault="00D90FB8" w:rsidP="00D90FB8">
      <w:pPr>
        <w:ind w:left="-5"/>
      </w:pPr>
      <w:r>
        <w:t xml:space="preserve">Analyse a range of factors which need to be in place to ensure that coaching relationships are successful. Explain how you would establish goals and agree action plans with </w:t>
      </w:r>
      <w:proofErr w:type="spellStart"/>
      <w:proofErr w:type="gramStart"/>
      <w:r>
        <w:t>coachees</w:t>
      </w:r>
      <w:proofErr w:type="spellEnd"/>
      <w:r>
        <w:t>, and</w:t>
      </w:r>
      <w:proofErr w:type="gramEnd"/>
      <w:r>
        <w:t xml:space="preserve"> build their commitment to participating in an effective coaching partnership. Using practical examples if possible, show how you would use the coaching process to evaluate your </w:t>
      </w:r>
      <w:proofErr w:type="spellStart"/>
      <w:r>
        <w:t>coachees’</w:t>
      </w:r>
      <w:proofErr w:type="spellEnd"/>
      <w:r>
        <w:t xml:space="preserve"> engagement with the programme. </w:t>
      </w:r>
    </w:p>
    <w:p w14:paraId="6835079B" w14:textId="77777777" w:rsidR="00D90FB8" w:rsidRDefault="00D90FB8" w:rsidP="00D90FB8">
      <w:pPr>
        <w:spacing w:after="0" w:line="259" w:lineRule="auto"/>
        <w:ind w:left="113" w:firstLine="0"/>
      </w:pPr>
      <w:r>
        <w:t xml:space="preserve"> </w:t>
      </w:r>
    </w:p>
    <w:p w14:paraId="5571A238" w14:textId="77777777" w:rsidR="00D90FB8" w:rsidRDefault="00D90FB8" w:rsidP="00D90FB8">
      <w:pPr>
        <w:ind w:left="123"/>
      </w:pPr>
      <w:r>
        <w:t xml:space="preserve">Guideline word count: 700 - 750 words </w:t>
      </w:r>
    </w:p>
    <w:p w14:paraId="0369212E" w14:textId="77777777" w:rsidR="00D90FB8" w:rsidRDefault="00D90FB8" w:rsidP="00D90FB8">
      <w:pPr>
        <w:spacing w:after="0" w:line="259" w:lineRule="auto"/>
        <w:ind w:left="113" w:firstLine="0"/>
      </w:pPr>
      <w:r>
        <w:t xml:space="preserve"> </w:t>
      </w:r>
      <w:r>
        <w:tab/>
        <w:t xml:space="preserve"> </w:t>
      </w:r>
    </w:p>
    <w:p w14:paraId="732A8539" w14:textId="77777777" w:rsidR="00D90FB8" w:rsidRDefault="00D90FB8" w:rsidP="00D90FB8">
      <w:pPr>
        <w:ind w:left="122" w:right="59"/>
      </w:pPr>
      <w:r>
        <w:rPr>
          <w:b/>
        </w:rPr>
        <w:t xml:space="preserve">A.C. 2.1 - Analyse what is needed for successful coaching relationships  </w:t>
      </w:r>
    </w:p>
    <w:p w14:paraId="4145DFA8" w14:textId="77777777" w:rsidR="00D90FB8" w:rsidRDefault="00D90FB8" w:rsidP="00D90FB8">
      <w:pPr>
        <w:spacing w:after="0" w:line="259" w:lineRule="auto"/>
        <w:ind w:left="113" w:firstLine="0"/>
      </w:pPr>
      <w:r>
        <w:rPr>
          <w:b/>
        </w:rPr>
        <w:t xml:space="preserve"> </w:t>
      </w:r>
    </w:p>
    <w:p w14:paraId="30A204ED" w14:textId="77777777" w:rsidR="00D90FB8" w:rsidRDefault="00D90FB8" w:rsidP="00D90FB8">
      <w:pPr>
        <w:ind w:left="122" w:right="59"/>
      </w:pPr>
      <w:r>
        <w:rPr>
          <w:b/>
        </w:rPr>
        <w:t xml:space="preserve">A.C. 2.2 - Identify how to build the commitment of the individuals to establish a partnership for effective coaching  </w:t>
      </w:r>
    </w:p>
    <w:p w14:paraId="52A3CA38" w14:textId="77777777" w:rsidR="00D90FB8" w:rsidRDefault="00D90FB8" w:rsidP="00D90FB8">
      <w:pPr>
        <w:spacing w:after="0" w:line="259" w:lineRule="auto"/>
        <w:ind w:left="113" w:firstLine="0"/>
      </w:pPr>
      <w:r>
        <w:rPr>
          <w:b/>
        </w:rPr>
        <w:t xml:space="preserve"> </w:t>
      </w:r>
    </w:p>
    <w:p w14:paraId="7091A32D" w14:textId="77777777" w:rsidR="00D90FB8" w:rsidRDefault="00D90FB8" w:rsidP="00D90FB8">
      <w:pPr>
        <w:ind w:left="122" w:right="59"/>
      </w:pPr>
      <w:r>
        <w:rPr>
          <w:b/>
        </w:rPr>
        <w:t xml:space="preserve">A.C. 2.3 - Establish goals and agree action plans with individuals </w:t>
      </w:r>
    </w:p>
    <w:p w14:paraId="1E2DF793" w14:textId="77777777" w:rsidR="00D90FB8" w:rsidRDefault="00D90FB8" w:rsidP="00D90FB8">
      <w:pPr>
        <w:spacing w:after="3" w:line="259" w:lineRule="auto"/>
        <w:ind w:left="113" w:firstLine="0"/>
      </w:pPr>
      <w:r>
        <w:rPr>
          <w:b/>
        </w:rPr>
        <w:t xml:space="preserve"> </w:t>
      </w:r>
    </w:p>
    <w:p w14:paraId="647F908D" w14:textId="77777777" w:rsidR="00D90FB8" w:rsidRDefault="00D90FB8" w:rsidP="00D90FB8">
      <w:pPr>
        <w:pStyle w:val="Heading1"/>
        <w:numPr>
          <w:ilvl w:val="0"/>
          <w:numId w:val="0"/>
        </w:numPr>
        <w:ind w:left="122" w:right="59"/>
      </w:pPr>
      <w:r>
        <w:t xml:space="preserve">A.C. 2.4 - Evaluate individuals’ engagement with the programme through the coaching process </w:t>
      </w:r>
    </w:p>
    <w:p w14:paraId="20F4B4EA" w14:textId="77777777" w:rsidR="00D90FB8" w:rsidRPr="00FA64E3" w:rsidRDefault="00D90FB8" w:rsidP="00FA64E3">
      <w:pPr>
        <w:ind w:left="-5"/>
        <w:rPr>
          <w:sz w:val="32"/>
          <w:szCs w:val="32"/>
        </w:rPr>
      </w:pPr>
    </w:p>
    <w:p w14:paraId="3203CF27" w14:textId="77777777" w:rsidR="00D90FB8" w:rsidRDefault="00D90FB8" w:rsidP="00FA64E3">
      <w:pPr>
        <w:ind w:left="-5"/>
        <w:rPr>
          <w:sz w:val="32"/>
          <w:szCs w:val="32"/>
        </w:rPr>
      </w:pPr>
    </w:p>
    <w:p w14:paraId="3A87E3C2" w14:textId="77777777" w:rsidR="00D90FB8" w:rsidRDefault="00D90FB8" w:rsidP="00FA64E3">
      <w:pPr>
        <w:ind w:left="-5"/>
        <w:rPr>
          <w:sz w:val="32"/>
          <w:szCs w:val="32"/>
        </w:rPr>
      </w:pPr>
    </w:p>
    <w:p w14:paraId="576D230B" w14:textId="77777777" w:rsidR="00D90FB8" w:rsidRDefault="00D90FB8" w:rsidP="00FA64E3">
      <w:pPr>
        <w:ind w:left="-5"/>
        <w:rPr>
          <w:sz w:val="32"/>
          <w:szCs w:val="32"/>
        </w:rPr>
      </w:pPr>
    </w:p>
    <w:p w14:paraId="6D846260" w14:textId="77777777" w:rsidR="00D90FB8" w:rsidRDefault="00D90FB8" w:rsidP="00FA64E3">
      <w:pPr>
        <w:ind w:left="-5"/>
        <w:rPr>
          <w:sz w:val="32"/>
          <w:szCs w:val="32"/>
        </w:rPr>
      </w:pPr>
    </w:p>
    <w:p w14:paraId="5770AE85" w14:textId="77777777" w:rsidR="00D90FB8" w:rsidRDefault="00D90FB8" w:rsidP="00FA64E3">
      <w:pPr>
        <w:ind w:left="-5"/>
        <w:rPr>
          <w:sz w:val="32"/>
          <w:szCs w:val="32"/>
        </w:rPr>
      </w:pPr>
    </w:p>
    <w:p w14:paraId="7C5B048E" w14:textId="77777777" w:rsidR="00D90FB8" w:rsidRDefault="00D90FB8" w:rsidP="00FA64E3">
      <w:pPr>
        <w:ind w:left="-5"/>
        <w:rPr>
          <w:sz w:val="32"/>
          <w:szCs w:val="32"/>
        </w:rPr>
      </w:pPr>
    </w:p>
    <w:p w14:paraId="5E11AC06" w14:textId="77777777" w:rsidR="00D90FB8" w:rsidRDefault="00D90FB8" w:rsidP="00FA64E3">
      <w:pPr>
        <w:ind w:left="-5"/>
        <w:rPr>
          <w:sz w:val="32"/>
          <w:szCs w:val="32"/>
        </w:rPr>
      </w:pPr>
    </w:p>
    <w:p w14:paraId="36797134" w14:textId="77777777" w:rsidR="00D90FB8" w:rsidRDefault="00D90FB8" w:rsidP="00FA64E3">
      <w:pPr>
        <w:ind w:left="-5"/>
        <w:rPr>
          <w:sz w:val="32"/>
          <w:szCs w:val="32"/>
        </w:rPr>
      </w:pPr>
    </w:p>
    <w:p w14:paraId="3D8812F6" w14:textId="77777777" w:rsidR="00D90FB8" w:rsidRDefault="00D90FB8" w:rsidP="00FA64E3">
      <w:pPr>
        <w:ind w:left="-5"/>
        <w:rPr>
          <w:sz w:val="32"/>
          <w:szCs w:val="32"/>
        </w:rPr>
      </w:pPr>
    </w:p>
    <w:p w14:paraId="0FEFE59F" w14:textId="77777777" w:rsidR="00D90FB8" w:rsidRDefault="00D90FB8" w:rsidP="00FA64E3">
      <w:pPr>
        <w:ind w:left="-5"/>
        <w:rPr>
          <w:sz w:val="32"/>
          <w:szCs w:val="32"/>
        </w:rPr>
      </w:pPr>
    </w:p>
    <w:p w14:paraId="5C2D20B6" w14:textId="77777777" w:rsidR="00D90FB8" w:rsidRDefault="00D90FB8" w:rsidP="00FA64E3">
      <w:pPr>
        <w:ind w:left="-5"/>
        <w:rPr>
          <w:sz w:val="32"/>
          <w:szCs w:val="32"/>
        </w:rPr>
      </w:pPr>
    </w:p>
    <w:p w14:paraId="0149CAA8" w14:textId="77777777" w:rsidR="00D90FB8" w:rsidRDefault="00D90FB8" w:rsidP="00FA64E3">
      <w:pPr>
        <w:ind w:left="-5"/>
        <w:rPr>
          <w:sz w:val="32"/>
          <w:szCs w:val="32"/>
        </w:rPr>
      </w:pPr>
    </w:p>
    <w:p w14:paraId="49347269" w14:textId="77777777" w:rsidR="00D90FB8" w:rsidRDefault="00D90FB8" w:rsidP="00FA64E3">
      <w:pPr>
        <w:ind w:left="-5"/>
        <w:rPr>
          <w:sz w:val="32"/>
          <w:szCs w:val="32"/>
        </w:rPr>
      </w:pPr>
    </w:p>
    <w:p w14:paraId="722B7234" w14:textId="77777777" w:rsidR="00D90FB8" w:rsidRDefault="00D90FB8" w:rsidP="00FA64E3">
      <w:pPr>
        <w:ind w:left="-5"/>
        <w:rPr>
          <w:sz w:val="32"/>
          <w:szCs w:val="32"/>
        </w:rPr>
      </w:pPr>
    </w:p>
    <w:p w14:paraId="48945EAE" w14:textId="77777777" w:rsidR="00D90FB8" w:rsidRDefault="00D90FB8" w:rsidP="00FA64E3">
      <w:pPr>
        <w:ind w:left="-5"/>
        <w:rPr>
          <w:sz w:val="32"/>
          <w:szCs w:val="32"/>
        </w:rPr>
      </w:pPr>
    </w:p>
    <w:p w14:paraId="65985EA9" w14:textId="77777777" w:rsidR="00D90FB8" w:rsidRDefault="00D90FB8" w:rsidP="00FA64E3">
      <w:pPr>
        <w:ind w:left="-5"/>
        <w:rPr>
          <w:sz w:val="32"/>
          <w:szCs w:val="32"/>
        </w:rPr>
      </w:pPr>
    </w:p>
    <w:p w14:paraId="0C63F484" w14:textId="77777777" w:rsidR="00D90FB8" w:rsidRDefault="00D90FB8" w:rsidP="00FA64E3">
      <w:pPr>
        <w:ind w:left="-5"/>
        <w:rPr>
          <w:sz w:val="32"/>
          <w:szCs w:val="32"/>
        </w:rPr>
      </w:pPr>
    </w:p>
    <w:p w14:paraId="5AF5832E" w14:textId="77777777" w:rsidR="00D90FB8" w:rsidRDefault="00D90FB8" w:rsidP="00FA64E3">
      <w:pPr>
        <w:ind w:left="-5"/>
        <w:rPr>
          <w:sz w:val="32"/>
          <w:szCs w:val="32"/>
        </w:rPr>
      </w:pPr>
    </w:p>
    <w:p w14:paraId="4DB41D94" w14:textId="77777777" w:rsidR="00D90FB8" w:rsidRDefault="00D90FB8" w:rsidP="00FA64E3">
      <w:pPr>
        <w:ind w:left="-5"/>
        <w:rPr>
          <w:sz w:val="32"/>
          <w:szCs w:val="32"/>
        </w:rPr>
      </w:pPr>
    </w:p>
    <w:p w14:paraId="47FDA484" w14:textId="77777777" w:rsidR="00D90FB8" w:rsidRDefault="00D90FB8" w:rsidP="00FA64E3">
      <w:pPr>
        <w:ind w:left="-5"/>
        <w:rPr>
          <w:sz w:val="32"/>
          <w:szCs w:val="32"/>
        </w:rPr>
      </w:pPr>
    </w:p>
    <w:p w14:paraId="7298793E" w14:textId="77777777" w:rsidR="00D90FB8" w:rsidRDefault="00D90FB8" w:rsidP="00FA64E3">
      <w:pPr>
        <w:ind w:left="-5"/>
        <w:rPr>
          <w:sz w:val="32"/>
          <w:szCs w:val="32"/>
        </w:rPr>
      </w:pPr>
    </w:p>
    <w:p w14:paraId="118368C1" w14:textId="77777777" w:rsidR="00D90FB8" w:rsidRDefault="00D90FB8" w:rsidP="00FA64E3">
      <w:pPr>
        <w:ind w:left="-5"/>
        <w:rPr>
          <w:sz w:val="32"/>
          <w:szCs w:val="32"/>
        </w:rPr>
      </w:pPr>
    </w:p>
    <w:p w14:paraId="4ACE019E" w14:textId="5E7033E3" w:rsidR="00FA64E3" w:rsidRPr="00FA64E3" w:rsidRDefault="00FA64E3" w:rsidP="00FA64E3">
      <w:pPr>
        <w:ind w:left="-5"/>
        <w:rPr>
          <w:sz w:val="32"/>
          <w:szCs w:val="32"/>
        </w:rPr>
      </w:pPr>
      <w:r w:rsidRPr="00FA64E3">
        <w:rPr>
          <w:sz w:val="32"/>
          <w:szCs w:val="32"/>
        </w:rPr>
        <w:lastRenderedPageBreak/>
        <w:t xml:space="preserve">Task </w:t>
      </w:r>
      <w:r>
        <w:rPr>
          <w:sz w:val="32"/>
          <w:szCs w:val="32"/>
        </w:rPr>
        <w:t>4</w:t>
      </w:r>
    </w:p>
    <w:p w14:paraId="2697E9E2" w14:textId="77777777" w:rsidR="00D90FB8" w:rsidRDefault="00D90FB8" w:rsidP="00D90FB8">
      <w:pPr>
        <w:ind w:left="0" w:firstLine="0"/>
      </w:pPr>
      <w:r>
        <w:t xml:space="preserve">Take examples of recognised good practice in the field of </w:t>
      </w:r>
      <w:proofErr w:type="gramStart"/>
      <w:r>
        <w:t>coaching, and</w:t>
      </w:r>
      <w:proofErr w:type="gramEnd"/>
      <w:r>
        <w:t xml:space="preserve"> discuss what these are saying about the guidelines and protocols for coaching interventions.   </w:t>
      </w:r>
    </w:p>
    <w:p w14:paraId="2CF440C5" w14:textId="77777777" w:rsidR="00D90FB8" w:rsidRDefault="00D90FB8" w:rsidP="00D90FB8">
      <w:pPr>
        <w:spacing w:after="0" w:line="259" w:lineRule="auto"/>
        <w:ind w:left="113" w:firstLine="0"/>
      </w:pPr>
      <w:r>
        <w:t xml:space="preserve"> </w:t>
      </w:r>
    </w:p>
    <w:p w14:paraId="31658BDA" w14:textId="77777777" w:rsidR="00D90FB8" w:rsidRDefault="00D90FB8" w:rsidP="00D90FB8">
      <w:pPr>
        <w:ind w:left="0"/>
      </w:pPr>
      <w:r>
        <w:t xml:space="preserve">Provide examples of coaching interventions that might be developed to assist </w:t>
      </w:r>
      <w:proofErr w:type="spellStart"/>
      <w:r>
        <w:t>coachees</w:t>
      </w:r>
      <w:proofErr w:type="spellEnd"/>
      <w:r>
        <w:t xml:space="preserve"> in achieving specific organisational </w:t>
      </w:r>
      <w:proofErr w:type="gramStart"/>
      <w:r>
        <w:t>objectives, and</w:t>
      </w:r>
      <w:proofErr w:type="gramEnd"/>
      <w:r>
        <w:t xml:space="preserve"> evaluate these for their potential effectiveness. You may use work place examples to support the demonstration of your understanding if these are available. </w:t>
      </w:r>
    </w:p>
    <w:p w14:paraId="1FB2EC36" w14:textId="77777777" w:rsidR="00D90FB8" w:rsidRDefault="00D90FB8" w:rsidP="00D90FB8">
      <w:pPr>
        <w:spacing w:after="0" w:line="259" w:lineRule="auto"/>
        <w:ind w:left="0" w:firstLine="0"/>
      </w:pPr>
      <w:r>
        <w:t xml:space="preserve"> </w:t>
      </w:r>
    </w:p>
    <w:p w14:paraId="2E1C8812" w14:textId="77777777" w:rsidR="00D90FB8" w:rsidRDefault="00D90FB8" w:rsidP="00D90FB8">
      <w:pPr>
        <w:ind w:left="0"/>
      </w:pPr>
      <w:r>
        <w:t xml:space="preserve">Guideline word count: 650 - 700 words </w:t>
      </w:r>
    </w:p>
    <w:p w14:paraId="179CD3B6" w14:textId="77777777" w:rsidR="00D90FB8" w:rsidRDefault="00D90FB8" w:rsidP="00D90FB8">
      <w:pPr>
        <w:spacing w:after="0" w:line="259" w:lineRule="auto"/>
        <w:ind w:left="0" w:firstLine="0"/>
      </w:pPr>
      <w:r>
        <w:t xml:space="preserve"> </w:t>
      </w:r>
    </w:p>
    <w:p w14:paraId="7672B74B" w14:textId="77777777" w:rsidR="00D90FB8" w:rsidRDefault="00D90FB8" w:rsidP="00D90FB8">
      <w:pPr>
        <w:ind w:left="0" w:right="59"/>
      </w:pPr>
      <w:r>
        <w:rPr>
          <w:b/>
        </w:rPr>
        <w:t xml:space="preserve">A.C. 3.1 - Discuss guidelines and protocols for interventions based on accepted coaching theory and practice </w:t>
      </w:r>
    </w:p>
    <w:p w14:paraId="29EEB1B5" w14:textId="77777777" w:rsidR="00D90FB8" w:rsidRDefault="00D90FB8" w:rsidP="00D90FB8">
      <w:pPr>
        <w:spacing w:after="0" w:line="259" w:lineRule="auto"/>
        <w:ind w:left="0" w:firstLine="0"/>
      </w:pPr>
      <w:r>
        <w:rPr>
          <w:b/>
        </w:rPr>
        <w:t xml:space="preserve"> </w:t>
      </w:r>
    </w:p>
    <w:p w14:paraId="4524312A" w14:textId="77777777" w:rsidR="00D90FB8" w:rsidRDefault="00D90FB8" w:rsidP="00D90FB8">
      <w:pPr>
        <w:ind w:left="0" w:right="59"/>
      </w:pPr>
      <w:r>
        <w:rPr>
          <w:b/>
        </w:rPr>
        <w:t xml:space="preserve">A.C. 3.2 - Develop coaching interventions against identified organisational objectives </w:t>
      </w:r>
    </w:p>
    <w:p w14:paraId="187EEBE1" w14:textId="77777777" w:rsidR="00D90FB8" w:rsidRDefault="00D90FB8" w:rsidP="00D90FB8">
      <w:pPr>
        <w:spacing w:after="0" w:line="259" w:lineRule="auto"/>
        <w:ind w:left="0" w:firstLine="0"/>
      </w:pPr>
      <w:r>
        <w:rPr>
          <w:b/>
        </w:rPr>
        <w:t xml:space="preserve"> </w:t>
      </w:r>
    </w:p>
    <w:p w14:paraId="582BE57D" w14:textId="77777777" w:rsidR="00D90FB8" w:rsidRDefault="00D90FB8" w:rsidP="00D90FB8">
      <w:pPr>
        <w:pStyle w:val="Heading1"/>
        <w:numPr>
          <w:ilvl w:val="0"/>
          <w:numId w:val="0"/>
        </w:numPr>
        <w:ind w:right="59"/>
      </w:pPr>
      <w:r>
        <w:t>A.C. 3.3 - Evaluate the effectiveness of the coaching interventions in achieving organisational objectives</w:t>
      </w:r>
      <w:r>
        <w:rPr>
          <w:sz w:val="22"/>
        </w:rPr>
        <w:t xml:space="preserve"> </w:t>
      </w:r>
    </w:p>
    <w:p w14:paraId="47D5F74B" w14:textId="77777777" w:rsidR="00FA64E3" w:rsidRDefault="00FA64E3" w:rsidP="00D90FB8">
      <w:pPr>
        <w:ind w:left="0"/>
      </w:pPr>
    </w:p>
    <w:sectPr w:rsidR="00FA6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67EB5"/>
    <w:multiLevelType w:val="hybridMultilevel"/>
    <w:tmpl w:val="719E2C54"/>
    <w:lvl w:ilvl="0" w:tplc="18F262A0">
      <w:start w:val="901"/>
      <w:numFmt w:val="upp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3E832E4">
      <w:start w:val="1"/>
      <w:numFmt w:val="lowerLetter"/>
      <w:lvlText w:val="%2"/>
      <w:lvlJc w:val="left"/>
      <w:pPr>
        <w:ind w:left="2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B85BC4">
      <w:start w:val="1"/>
      <w:numFmt w:val="lowerRoman"/>
      <w:lvlText w:val="%3"/>
      <w:lvlJc w:val="left"/>
      <w:pPr>
        <w:ind w:left="32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5E635E">
      <w:start w:val="1"/>
      <w:numFmt w:val="decimal"/>
      <w:lvlText w:val="%4"/>
      <w:lvlJc w:val="left"/>
      <w:pPr>
        <w:ind w:left="39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02C330">
      <w:start w:val="1"/>
      <w:numFmt w:val="lowerLetter"/>
      <w:lvlText w:val="%5"/>
      <w:lvlJc w:val="left"/>
      <w:pPr>
        <w:ind w:left="4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C2CE62">
      <w:start w:val="1"/>
      <w:numFmt w:val="lowerRoman"/>
      <w:lvlText w:val="%6"/>
      <w:lvlJc w:val="left"/>
      <w:pPr>
        <w:ind w:left="5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0C866DC">
      <w:start w:val="1"/>
      <w:numFmt w:val="decimal"/>
      <w:lvlText w:val="%7"/>
      <w:lvlJc w:val="left"/>
      <w:pPr>
        <w:ind w:left="6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1083EC">
      <w:start w:val="1"/>
      <w:numFmt w:val="lowerLetter"/>
      <w:lvlText w:val="%8"/>
      <w:lvlJc w:val="left"/>
      <w:pPr>
        <w:ind w:left="6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2A70B8">
      <w:start w:val="1"/>
      <w:numFmt w:val="lowerRoman"/>
      <w:lvlText w:val="%9"/>
      <w:lvlJc w:val="left"/>
      <w:pPr>
        <w:ind w:left="7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4A03A0"/>
    <w:multiLevelType w:val="hybridMultilevel"/>
    <w:tmpl w:val="88CEDE94"/>
    <w:lvl w:ilvl="0" w:tplc="2E7245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53"/>
    <w:rsid w:val="003C4E53"/>
    <w:rsid w:val="009739A1"/>
    <w:rsid w:val="00BF6F7E"/>
    <w:rsid w:val="00D90FB8"/>
    <w:rsid w:val="00E31C05"/>
    <w:rsid w:val="00FA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EC28"/>
  <w15:chartTrackingRefBased/>
  <w15:docId w15:val="{7A32D657-1EC1-4532-B54C-B1664185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4E3"/>
    <w:pPr>
      <w:spacing w:after="4" w:line="249" w:lineRule="auto"/>
      <w:ind w:left="10" w:hanging="10"/>
    </w:pPr>
    <w:rPr>
      <w:rFonts w:ascii="Arial" w:eastAsia="Arial" w:hAnsi="Arial" w:cs="Arial"/>
      <w:color w:val="000000"/>
      <w:sz w:val="20"/>
      <w:lang w:eastAsia="en-GB"/>
    </w:rPr>
  </w:style>
  <w:style w:type="paragraph" w:styleId="Heading1">
    <w:name w:val="heading 1"/>
    <w:next w:val="Normal"/>
    <w:link w:val="Heading1Char"/>
    <w:uiPriority w:val="9"/>
    <w:qFormat/>
    <w:rsid w:val="00FA64E3"/>
    <w:pPr>
      <w:keepNext/>
      <w:keepLines/>
      <w:numPr>
        <w:numId w:val="1"/>
      </w:numPr>
      <w:spacing w:after="4" w:line="249" w:lineRule="auto"/>
      <w:ind w:left="10"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4E3"/>
    <w:rPr>
      <w:rFonts w:ascii="Arial" w:eastAsia="Arial" w:hAnsi="Arial" w:cs="Arial"/>
      <w:b/>
      <w:color w:val="000000"/>
      <w:sz w:val="20"/>
      <w:lang w:eastAsia="en-GB"/>
    </w:rPr>
  </w:style>
  <w:style w:type="paragraph" w:customStyle="1" w:styleId="1TableText">
    <w:name w:val="1. Table Text"/>
    <w:basedOn w:val="Normal"/>
    <w:qFormat/>
    <w:rsid w:val="00FA64E3"/>
    <w:pPr>
      <w:spacing w:before="120" w:after="120" w:line="240" w:lineRule="auto"/>
      <w:ind w:left="0" w:firstLine="0"/>
    </w:pPr>
    <w:rPr>
      <w:rFonts w:eastAsia="Times New Roman" w:cs="Times New Roman"/>
      <w:color w:val="auto"/>
      <w:lang w:eastAsia="en-US"/>
    </w:rPr>
  </w:style>
  <w:style w:type="paragraph" w:customStyle="1" w:styleId="1TableTextBold">
    <w:name w:val="1. Table Text Bold"/>
    <w:basedOn w:val="1TableText"/>
    <w:qFormat/>
    <w:rsid w:val="00FA64E3"/>
    <w:rPr>
      <w:b/>
      <w:noProof/>
    </w:rPr>
  </w:style>
  <w:style w:type="paragraph" w:customStyle="1" w:styleId="1Tablesplittext">
    <w:name w:val="1. Table split text"/>
    <w:basedOn w:val="Normal"/>
    <w:qFormat/>
    <w:rsid w:val="00FA64E3"/>
    <w:pPr>
      <w:spacing w:after="0" w:line="240" w:lineRule="auto"/>
      <w:ind w:left="0" w:firstLine="0"/>
    </w:pPr>
    <w:rPr>
      <w:rFonts w:ascii="Calibri" w:eastAsia="Calibri" w:hAnsi="Calibri" w:cs="Times New Roman"/>
      <w:color w:val="auto"/>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Warren</dc:creator>
  <cp:keywords/>
  <dc:description/>
  <cp:lastModifiedBy>Brenton Warren</cp:lastModifiedBy>
  <cp:revision>4</cp:revision>
  <dcterms:created xsi:type="dcterms:W3CDTF">2019-11-26T14:20:00Z</dcterms:created>
  <dcterms:modified xsi:type="dcterms:W3CDTF">2019-11-26T14:31:00Z</dcterms:modified>
</cp:coreProperties>
</file>