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3D46D" w14:textId="77777777" w:rsidR="0077370E" w:rsidRDefault="001948C0" w:rsidP="009452DB">
      <w:pPr>
        <w:rPr>
          <w:rFonts w:ascii="Calibri" w:hAnsi="Calibri" w:cs="Calibri"/>
          <w:sz w:val="22"/>
          <w:szCs w:val="22"/>
        </w:rPr>
      </w:pPr>
      <w:r>
        <w:rPr>
          <w:rFonts w:ascii="Calibri" w:hAnsi="Calibri" w:cs="Calibri"/>
          <w:b/>
          <w:sz w:val="22"/>
          <w:szCs w:val="22"/>
        </w:rPr>
        <w:t xml:space="preserve">Aaron asks: </w:t>
      </w:r>
      <w:r w:rsidRPr="001948C0">
        <w:rPr>
          <w:rFonts w:ascii="Calibri" w:hAnsi="Calibri" w:cs="Calibri"/>
          <w:sz w:val="22"/>
          <w:szCs w:val="22"/>
        </w:rPr>
        <w:t>How long did it take to plan and implement most of these projects? Was there ever pushback from the community that altered or changed a plan?</w:t>
      </w:r>
      <w:r w:rsidR="00816F4C">
        <w:rPr>
          <w:rFonts w:ascii="Calibri" w:hAnsi="Calibri" w:cs="Calibri"/>
          <w:sz w:val="22"/>
          <w:szCs w:val="22"/>
        </w:rPr>
        <w:t xml:space="preserve"> </w:t>
      </w:r>
    </w:p>
    <w:p w14:paraId="24FEACC9" w14:textId="14DD910A" w:rsidR="001948C0" w:rsidRPr="0077370E" w:rsidRDefault="0077370E" w:rsidP="009452DB">
      <w:pPr>
        <w:rPr>
          <w:rFonts w:ascii="Calibri" w:hAnsi="Calibri" w:cs="Calibri"/>
          <w:b/>
          <w:color w:val="4BACC6" w:themeColor="accent5"/>
          <w:sz w:val="22"/>
          <w:szCs w:val="22"/>
        </w:rPr>
      </w:pPr>
      <w:r w:rsidRPr="0077370E">
        <w:rPr>
          <w:rFonts w:ascii="Calibri" w:hAnsi="Calibri" w:cs="Calibri"/>
          <w:b/>
          <w:bCs/>
          <w:color w:val="4BACC6" w:themeColor="accent5"/>
          <w:sz w:val="22"/>
          <w:szCs w:val="22"/>
        </w:rPr>
        <w:t>Jim answers:</w:t>
      </w:r>
      <w:r w:rsidRPr="0077370E">
        <w:rPr>
          <w:rFonts w:ascii="Calibri" w:hAnsi="Calibri" w:cs="Calibri"/>
          <w:color w:val="4BACC6" w:themeColor="accent5"/>
          <w:sz w:val="22"/>
          <w:szCs w:val="22"/>
        </w:rPr>
        <w:t xml:space="preserve"> </w:t>
      </w:r>
      <w:r w:rsidR="00816F4C" w:rsidRPr="0077370E">
        <w:rPr>
          <w:rFonts w:ascii="Calibri" w:hAnsi="Calibri" w:cs="Calibri"/>
          <w:color w:val="4BACC6" w:themeColor="accent5"/>
          <w:sz w:val="22"/>
          <w:szCs w:val="22"/>
        </w:rPr>
        <w:t xml:space="preserve">I was just presenting what the students had presented and did not do additional research.  If there is any project in particular you are speaking about, I could give contact information.  If it was a Coffman Studio project, please let me know and I can give you that information.  The projects I presented from Coffman Studio for the Cities of Tempe and Scottsdale were done as preliminary design work with very little community involvement.  The Tempe Highline Trail has since been implemented though, pretty much as conceived with little to no pushback. The Gilbert project had one-on-one meetings with downtown property and business owners.  Their concerns for customer, maintenance and service access were addressed in the design and there were no subsequent issues.  All of the Coffman Studio projects were designed in less than 1 year timeframes. </w:t>
      </w:r>
    </w:p>
    <w:p w14:paraId="59377096" w14:textId="77777777" w:rsidR="001948C0" w:rsidRDefault="001948C0" w:rsidP="009452DB">
      <w:pPr>
        <w:rPr>
          <w:rFonts w:ascii="Calibri" w:hAnsi="Calibri" w:cs="Calibri"/>
          <w:b/>
          <w:sz w:val="22"/>
          <w:szCs w:val="22"/>
        </w:rPr>
      </w:pPr>
    </w:p>
    <w:p w14:paraId="300041A5" w14:textId="77777777" w:rsidR="0077370E" w:rsidRDefault="0090422C" w:rsidP="009452DB">
      <w:pPr>
        <w:rPr>
          <w:rFonts w:ascii="Calibri" w:hAnsi="Calibri" w:cs="Calibri"/>
          <w:sz w:val="22"/>
          <w:szCs w:val="22"/>
        </w:rPr>
      </w:pPr>
      <w:r>
        <w:rPr>
          <w:rFonts w:ascii="Calibri" w:hAnsi="Calibri" w:cs="Calibri"/>
          <w:b/>
          <w:sz w:val="22"/>
          <w:szCs w:val="22"/>
        </w:rPr>
        <w:t xml:space="preserve">Christopher asks: </w:t>
      </w:r>
      <w:r w:rsidRPr="0090422C">
        <w:rPr>
          <w:rFonts w:ascii="Calibri" w:hAnsi="Calibri" w:cs="Calibri"/>
          <w:sz w:val="22"/>
          <w:szCs w:val="22"/>
        </w:rPr>
        <w:t>How does community artwork assist with reducing graffiti vandalism?</w:t>
      </w:r>
      <w:r w:rsidR="00816F4C">
        <w:rPr>
          <w:rFonts w:ascii="Calibri" w:hAnsi="Calibri" w:cs="Calibri"/>
          <w:sz w:val="22"/>
          <w:szCs w:val="22"/>
        </w:rPr>
        <w:t xml:space="preserve"> </w:t>
      </w:r>
    </w:p>
    <w:p w14:paraId="5CD69F02" w14:textId="123EFC47" w:rsidR="0090422C" w:rsidRPr="0077370E" w:rsidRDefault="0077370E" w:rsidP="009452DB">
      <w:pPr>
        <w:rPr>
          <w:rFonts w:ascii="Calibri" w:hAnsi="Calibri" w:cs="Calibri"/>
          <w:color w:val="4BACC6" w:themeColor="accent5"/>
          <w:sz w:val="22"/>
          <w:szCs w:val="22"/>
        </w:rPr>
      </w:pPr>
      <w:r w:rsidRPr="0077370E">
        <w:rPr>
          <w:rFonts w:ascii="Calibri" w:hAnsi="Calibri" w:cs="Calibri"/>
          <w:b/>
          <w:bCs/>
          <w:color w:val="4BACC6" w:themeColor="accent5"/>
          <w:sz w:val="22"/>
          <w:szCs w:val="22"/>
        </w:rPr>
        <w:t>Jim answers:</w:t>
      </w:r>
      <w:r w:rsidRPr="0077370E">
        <w:rPr>
          <w:rFonts w:ascii="Calibri" w:hAnsi="Calibri" w:cs="Calibri"/>
          <w:color w:val="4BACC6" w:themeColor="accent5"/>
          <w:sz w:val="22"/>
          <w:szCs w:val="22"/>
        </w:rPr>
        <w:t xml:space="preserve"> </w:t>
      </w:r>
      <w:r w:rsidR="00816F4C" w:rsidRPr="0077370E">
        <w:rPr>
          <w:rFonts w:ascii="Calibri" w:hAnsi="Calibri" w:cs="Calibri"/>
          <w:color w:val="4BACC6" w:themeColor="accent5"/>
          <w:sz w:val="22"/>
          <w:szCs w:val="22"/>
        </w:rPr>
        <w:t xml:space="preserve">In my experience, the more the community is directly involved with the artwork, the less graffiti vandalism there will be. The community can be engaged directly as the community artists being overseen with a hired ‘artist’ and/or they can be involved in the selection of the artist.  Either way, the community has more of a stake in the work resulting in more community pride and less likelihood of it being vandalized.  No guarantee though. </w:t>
      </w:r>
    </w:p>
    <w:p w14:paraId="1D637213" w14:textId="77777777" w:rsidR="00305856" w:rsidRDefault="00305856" w:rsidP="009452DB">
      <w:pPr>
        <w:rPr>
          <w:rFonts w:ascii="Calibri" w:hAnsi="Calibri" w:cs="Calibri"/>
          <w:sz w:val="22"/>
          <w:szCs w:val="22"/>
        </w:rPr>
      </w:pPr>
    </w:p>
    <w:p w14:paraId="0B1C0FA2" w14:textId="4C72DBC5" w:rsidR="00305856" w:rsidRDefault="00305856" w:rsidP="009452DB">
      <w:pPr>
        <w:rPr>
          <w:rFonts w:ascii="Calibri" w:hAnsi="Calibri" w:cs="Calibri"/>
          <w:sz w:val="22"/>
          <w:szCs w:val="22"/>
        </w:rPr>
      </w:pPr>
      <w:r w:rsidRPr="00305856">
        <w:rPr>
          <w:rFonts w:ascii="Calibri" w:hAnsi="Calibri" w:cs="Calibri"/>
          <w:b/>
          <w:sz w:val="22"/>
          <w:szCs w:val="22"/>
        </w:rPr>
        <w:t>Colleen asks:</w:t>
      </w:r>
      <w:r>
        <w:rPr>
          <w:rFonts w:ascii="Calibri" w:hAnsi="Calibri" w:cs="Calibri"/>
          <w:sz w:val="22"/>
          <w:szCs w:val="22"/>
        </w:rPr>
        <w:t xml:space="preserve"> </w:t>
      </w:r>
      <w:r w:rsidRPr="00305856">
        <w:rPr>
          <w:rFonts w:ascii="Calibri" w:hAnsi="Calibri" w:cs="Calibri"/>
          <w:sz w:val="22"/>
          <w:szCs w:val="22"/>
        </w:rPr>
        <w:t>For the sites where the pavement is intricately painted (like the one in Los Angeles), who handles the maintenance of that paint? Are those spaces permanently like that or were they meant to be temporary? Is it treated like any other pavement striping?</w:t>
      </w:r>
    </w:p>
    <w:p w14:paraId="604591C3" w14:textId="77777777" w:rsidR="003F27F0" w:rsidRDefault="003F27F0" w:rsidP="009452DB">
      <w:pPr>
        <w:rPr>
          <w:rFonts w:ascii="Calibri" w:hAnsi="Calibri" w:cs="Calibri"/>
          <w:sz w:val="22"/>
          <w:szCs w:val="22"/>
        </w:rPr>
      </w:pPr>
    </w:p>
    <w:p w14:paraId="67F5DDCC" w14:textId="5DE32478" w:rsidR="003F27F0" w:rsidRPr="003F27F0" w:rsidRDefault="003F27F0" w:rsidP="009452DB">
      <w:pPr>
        <w:rPr>
          <w:rFonts w:ascii="Calibri" w:hAnsi="Calibri" w:cs="Calibri"/>
          <w:color w:val="31849B" w:themeColor="accent5" w:themeShade="BF"/>
          <w:sz w:val="22"/>
          <w:szCs w:val="22"/>
        </w:rPr>
      </w:pPr>
      <w:r w:rsidRPr="003F27F0">
        <w:rPr>
          <w:rFonts w:ascii="Calibri" w:hAnsi="Calibri" w:cs="Calibri"/>
          <w:b/>
          <w:color w:val="31849B" w:themeColor="accent5" w:themeShade="BF"/>
          <w:sz w:val="22"/>
          <w:szCs w:val="22"/>
        </w:rPr>
        <w:t>Jim answers:</w:t>
      </w:r>
      <w:r w:rsidRPr="003F27F0">
        <w:rPr>
          <w:rFonts w:ascii="Calibri" w:hAnsi="Calibri" w:cs="Calibri"/>
          <w:color w:val="31849B" w:themeColor="accent5" w:themeShade="BF"/>
          <w:sz w:val="22"/>
          <w:szCs w:val="22"/>
        </w:rPr>
        <w:t xml:space="preserve"> I think they will purposefully use a paint that is kind of temporary at the beginning that can be washed off even. </w:t>
      </w:r>
      <w:r w:rsidR="00816F4C">
        <w:rPr>
          <w:rFonts w:ascii="Calibri" w:hAnsi="Calibri" w:cs="Calibri"/>
          <w:color w:val="31849B" w:themeColor="accent5" w:themeShade="BF"/>
          <w:sz w:val="22"/>
          <w:szCs w:val="22"/>
        </w:rPr>
        <w:t>There</w:t>
      </w:r>
      <w:r w:rsidRPr="003F27F0">
        <w:rPr>
          <w:rFonts w:ascii="Calibri" w:hAnsi="Calibri" w:cs="Calibri"/>
          <w:color w:val="31849B" w:themeColor="accent5" w:themeShade="BF"/>
          <w:sz w:val="22"/>
          <w:szCs w:val="22"/>
        </w:rPr>
        <w:t xml:space="preserve"> are paints </w:t>
      </w:r>
      <w:r w:rsidR="00816F4C">
        <w:rPr>
          <w:rFonts w:ascii="Calibri" w:hAnsi="Calibri" w:cs="Calibri"/>
          <w:color w:val="31849B" w:themeColor="accent5" w:themeShade="BF"/>
          <w:sz w:val="22"/>
          <w:szCs w:val="22"/>
        </w:rPr>
        <w:t xml:space="preserve">or other applied materials </w:t>
      </w:r>
      <w:r w:rsidRPr="003F27F0">
        <w:rPr>
          <w:rFonts w:ascii="Calibri" w:hAnsi="Calibri" w:cs="Calibri"/>
          <w:color w:val="31849B" w:themeColor="accent5" w:themeShade="BF"/>
          <w:sz w:val="22"/>
          <w:szCs w:val="22"/>
        </w:rPr>
        <w:t xml:space="preserve">out there </w:t>
      </w:r>
      <w:r w:rsidR="00816F4C">
        <w:rPr>
          <w:rFonts w:ascii="Calibri" w:hAnsi="Calibri" w:cs="Calibri"/>
          <w:color w:val="31849B" w:themeColor="accent5" w:themeShade="BF"/>
          <w:sz w:val="22"/>
          <w:szCs w:val="22"/>
        </w:rPr>
        <w:t xml:space="preserve">meant specifically for pavement applications to be used over the long-term…similar to cross walk material. </w:t>
      </w:r>
    </w:p>
    <w:p w14:paraId="39A258CD" w14:textId="77777777" w:rsidR="001F091C" w:rsidRDefault="001F091C" w:rsidP="009452DB">
      <w:pPr>
        <w:rPr>
          <w:rFonts w:ascii="Calibri" w:hAnsi="Calibri" w:cs="Calibri"/>
          <w:sz w:val="22"/>
          <w:szCs w:val="22"/>
        </w:rPr>
      </w:pPr>
    </w:p>
    <w:p w14:paraId="243588E4" w14:textId="7A8230B4" w:rsidR="001F091C" w:rsidRDefault="001F091C" w:rsidP="009452DB">
      <w:pPr>
        <w:rPr>
          <w:rFonts w:ascii="Calibri" w:hAnsi="Calibri" w:cs="Calibri"/>
          <w:sz w:val="22"/>
          <w:szCs w:val="22"/>
        </w:rPr>
      </w:pPr>
      <w:r w:rsidRPr="001F091C">
        <w:rPr>
          <w:rFonts w:ascii="Calibri" w:hAnsi="Calibri" w:cs="Calibri"/>
          <w:b/>
          <w:sz w:val="22"/>
          <w:szCs w:val="22"/>
        </w:rPr>
        <w:t>Connie asks:</w:t>
      </w:r>
      <w:r>
        <w:rPr>
          <w:rFonts w:ascii="Calibri" w:hAnsi="Calibri" w:cs="Calibri"/>
          <w:sz w:val="22"/>
          <w:szCs w:val="22"/>
        </w:rPr>
        <w:t xml:space="preserve"> </w:t>
      </w:r>
      <w:r w:rsidRPr="001F091C">
        <w:rPr>
          <w:rFonts w:ascii="Calibri" w:hAnsi="Calibri" w:cs="Calibri"/>
          <w:sz w:val="22"/>
          <w:szCs w:val="22"/>
        </w:rPr>
        <w:t>USDOT has required cities who have put in colorful crosswalks to remove them for safety reasons. What are your suggestions on how to address their unfounded safety issues?</w:t>
      </w:r>
    </w:p>
    <w:p w14:paraId="3AD2C682" w14:textId="77777777" w:rsidR="003F27F0" w:rsidRDefault="003F27F0" w:rsidP="009452DB">
      <w:pPr>
        <w:rPr>
          <w:rFonts w:ascii="Calibri" w:hAnsi="Calibri" w:cs="Calibri"/>
          <w:sz w:val="22"/>
          <w:szCs w:val="22"/>
        </w:rPr>
      </w:pPr>
    </w:p>
    <w:p w14:paraId="43162A31" w14:textId="2A0AB368" w:rsidR="003F27F0" w:rsidRPr="003F27F0" w:rsidRDefault="003F27F0" w:rsidP="009452DB">
      <w:pPr>
        <w:rPr>
          <w:rFonts w:ascii="Calibri" w:hAnsi="Calibri" w:cs="Calibri"/>
          <w:color w:val="31849B" w:themeColor="accent5" w:themeShade="BF"/>
          <w:sz w:val="22"/>
          <w:szCs w:val="22"/>
        </w:rPr>
      </w:pPr>
      <w:r w:rsidRPr="003F27F0">
        <w:rPr>
          <w:rFonts w:ascii="Calibri" w:hAnsi="Calibri" w:cs="Calibri"/>
          <w:b/>
          <w:color w:val="31849B" w:themeColor="accent5" w:themeShade="BF"/>
          <w:sz w:val="22"/>
          <w:szCs w:val="22"/>
        </w:rPr>
        <w:t>Jim answers:</w:t>
      </w:r>
      <w:r w:rsidRPr="003F27F0">
        <w:rPr>
          <w:rFonts w:ascii="Calibri" w:hAnsi="Calibri" w:cs="Calibri"/>
          <w:color w:val="31849B" w:themeColor="accent5" w:themeShade="BF"/>
          <w:sz w:val="22"/>
          <w:szCs w:val="22"/>
        </w:rPr>
        <w:t xml:space="preserve"> I think it is going to be very much a local government issue. Clearly, Fayetteville is okay with it. You need to get </w:t>
      </w:r>
      <w:r w:rsidR="0077370E">
        <w:rPr>
          <w:rFonts w:ascii="Calibri" w:hAnsi="Calibri" w:cs="Calibri"/>
          <w:color w:val="31849B" w:themeColor="accent5" w:themeShade="BF"/>
          <w:sz w:val="22"/>
          <w:szCs w:val="22"/>
        </w:rPr>
        <w:t>support</w:t>
      </w:r>
      <w:r w:rsidRPr="003F27F0">
        <w:rPr>
          <w:rFonts w:ascii="Calibri" w:hAnsi="Calibri" w:cs="Calibri"/>
          <w:color w:val="31849B" w:themeColor="accent5" w:themeShade="BF"/>
          <w:sz w:val="22"/>
          <w:szCs w:val="22"/>
        </w:rPr>
        <w:t xml:space="preserve"> from the local community</w:t>
      </w:r>
      <w:r w:rsidR="0077370E">
        <w:rPr>
          <w:rFonts w:ascii="Calibri" w:hAnsi="Calibri" w:cs="Calibri"/>
          <w:color w:val="31849B" w:themeColor="accent5" w:themeShade="BF"/>
          <w:sz w:val="22"/>
          <w:szCs w:val="22"/>
        </w:rPr>
        <w:t>.</w:t>
      </w:r>
      <w:r w:rsidRPr="003F27F0">
        <w:rPr>
          <w:rFonts w:ascii="Calibri" w:hAnsi="Calibri" w:cs="Calibri"/>
          <w:color w:val="31849B" w:themeColor="accent5" w:themeShade="BF"/>
          <w:sz w:val="22"/>
          <w:szCs w:val="22"/>
        </w:rPr>
        <w:t xml:space="preserve"> </w:t>
      </w:r>
      <w:r w:rsidR="0077370E">
        <w:rPr>
          <w:rFonts w:ascii="Calibri" w:hAnsi="Calibri" w:cs="Calibri"/>
          <w:color w:val="31849B" w:themeColor="accent5" w:themeShade="BF"/>
          <w:sz w:val="22"/>
          <w:szCs w:val="22"/>
        </w:rPr>
        <w:t>I</w:t>
      </w:r>
      <w:r w:rsidRPr="003F27F0">
        <w:rPr>
          <w:rFonts w:ascii="Calibri" w:hAnsi="Calibri" w:cs="Calibri"/>
          <w:color w:val="31849B" w:themeColor="accent5" w:themeShade="BF"/>
          <w:sz w:val="22"/>
          <w:szCs w:val="22"/>
        </w:rPr>
        <w:t>f they are on your side, I think you can proceed with something. There might be restrictions</w:t>
      </w:r>
      <w:r w:rsidR="0077370E">
        <w:rPr>
          <w:rFonts w:ascii="Calibri" w:hAnsi="Calibri" w:cs="Calibri"/>
          <w:color w:val="31849B" w:themeColor="accent5" w:themeShade="BF"/>
          <w:sz w:val="22"/>
          <w:szCs w:val="22"/>
        </w:rPr>
        <w:t xml:space="preserve"> or guidelines</w:t>
      </w:r>
      <w:r w:rsidRPr="003F27F0">
        <w:rPr>
          <w:rFonts w:ascii="Calibri" w:hAnsi="Calibri" w:cs="Calibri"/>
          <w:color w:val="31849B" w:themeColor="accent5" w:themeShade="BF"/>
          <w:sz w:val="22"/>
          <w:szCs w:val="22"/>
        </w:rPr>
        <w:t xml:space="preserve">. </w:t>
      </w:r>
      <w:r w:rsidR="0077370E">
        <w:rPr>
          <w:rFonts w:ascii="Calibri" w:hAnsi="Calibri" w:cs="Calibri"/>
          <w:color w:val="31849B" w:themeColor="accent5" w:themeShade="BF"/>
          <w:sz w:val="22"/>
          <w:szCs w:val="22"/>
        </w:rPr>
        <w:t xml:space="preserve">It’s likely they won’t </w:t>
      </w:r>
      <w:r w:rsidRPr="003F27F0">
        <w:rPr>
          <w:rFonts w:ascii="Calibri" w:hAnsi="Calibri" w:cs="Calibri"/>
          <w:color w:val="31849B" w:themeColor="accent5" w:themeShade="BF"/>
          <w:sz w:val="22"/>
          <w:szCs w:val="22"/>
        </w:rPr>
        <w:t xml:space="preserve">want you to paint the entire intersections. I used to work and live in the Phoenix area and they were known for being </w:t>
      </w:r>
      <w:r w:rsidR="0077370E">
        <w:rPr>
          <w:rFonts w:ascii="Calibri" w:hAnsi="Calibri" w:cs="Calibri"/>
          <w:color w:val="31849B" w:themeColor="accent5" w:themeShade="BF"/>
          <w:sz w:val="22"/>
          <w:szCs w:val="22"/>
        </w:rPr>
        <w:t xml:space="preserve">guided by </w:t>
      </w:r>
      <w:r w:rsidRPr="003F27F0">
        <w:rPr>
          <w:rFonts w:ascii="Calibri" w:hAnsi="Calibri" w:cs="Calibri"/>
          <w:color w:val="31849B" w:themeColor="accent5" w:themeShade="BF"/>
          <w:sz w:val="22"/>
          <w:szCs w:val="22"/>
        </w:rPr>
        <w:t xml:space="preserve">standard </w:t>
      </w:r>
      <w:r w:rsidR="0077370E">
        <w:rPr>
          <w:rFonts w:ascii="Calibri" w:hAnsi="Calibri" w:cs="Calibri"/>
          <w:color w:val="31849B" w:themeColor="accent5" w:themeShade="BF"/>
          <w:sz w:val="22"/>
          <w:szCs w:val="22"/>
        </w:rPr>
        <w:t xml:space="preserve">traffic </w:t>
      </w:r>
      <w:r w:rsidRPr="003F27F0">
        <w:rPr>
          <w:rFonts w:ascii="Calibri" w:hAnsi="Calibri" w:cs="Calibri"/>
          <w:color w:val="31849B" w:themeColor="accent5" w:themeShade="BF"/>
          <w:sz w:val="22"/>
          <w:szCs w:val="22"/>
        </w:rPr>
        <w:t>engineer</w:t>
      </w:r>
      <w:r w:rsidR="0077370E">
        <w:rPr>
          <w:rFonts w:ascii="Calibri" w:hAnsi="Calibri" w:cs="Calibri"/>
          <w:color w:val="31849B" w:themeColor="accent5" w:themeShade="BF"/>
          <w:sz w:val="22"/>
          <w:szCs w:val="22"/>
        </w:rPr>
        <w:t xml:space="preserve">ing solutions. </w:t>
      </w:r>
      <w:r w:rsidRPr="003F27F0">
        <w:rPr>
          <w:rFonts w:ascii="Calibri" w:hAnsi="Calibri" w:cs="Calibri"/>
          <w:color w:val="31849B" w:themeColor="accent5" w:themeShade="BF"/>
          <w:sz w:val="22"/>
          <w:szCs w:val="22"/>
        </w:rPr>
        <w:t xml:space="preserve"> But even the city of Phoenix has now allowed and encouraged some incredible crosswalk design</w:t>
      </w:r>
      <w:r w:rsidR="0077370E">
        <w:rPr>
          <w:rFonts w:ascii="Calibri" w:hAnsi="Calibri" w:cs="Calibri"/>
          <w:color w:val="31849B" w:themeColor="accent5" w:themeShade="BF"/>
          <w:sz w:val="22"/>
          <w:szCs w:val="22"/>
        </w:rPr>
        <w:t>, some with a</w:t>
      </w:r>
      <w:r w:rsidRPr="003F27F0">
        <w:rPr>
          <w:rFonts w:ascii="Calibri" w:hAnsi="Calibri" w:cs="Calibri"/>
          <w:color w:val="31849B" w:themeColor="accent5" w:themeShade="BF"/>
          <w:sz w:val="22"/>
          <w:szCs w:val="22"/>
        </w:rPr>
        <w:t xml:space="preserve"> historic intent to happen on certain roadway corridors. I think it is finding </w:t>
      </w:r>
      <w:r w:rsidR="0077370E">
        <w:rPr>
          <w:rFonts w:ascii="Calibri" w:hAnsi="Calibri" w:cs="Calibri"/>
          <w:color w:val="31849B" w:themeColor="accent5" w:themeShade="BF"/>
          <w:sz w:val="22"/>
          <w:szCs w:val="22"/>
        </w:rPr>
        <w:t>the</w:t>
      </w:r>
      <w:r w:rsidRPr="003F27F0">
        <w:rPr>
          <w:rFonts w:ascii="Calibri" w:hAnsi="Calibri" w:cs="Calibri"/>
          <w:color w:val="31849B" w:themeColor="accent5" w:themeShade="BF"/>
          <w:sz w:val="22"/>
          <w:szCs w:val="22"/>
        </w:rPr>
        <w:t xml:space="preserve"> right partner at your local jurisdictions that </w:t>
      </w:r>
      <w:r w:rsidR="0077370E">
        <w:rPr>
          <w:rFonts w:ascii="Calibri" w:hAnsi="Calibri" w:cs="Calibri"/>
          <w:color w:val="31849B" w:themeColor="accent5" w:themeShade="BF"/>
          <w:sz w:val="22"/>
          <w:szCs w:val="22"/>
        </w:rPr>
        <w:t xml:space="preserve">is willing to </w:t>
      </w:r>
      <w:r w:rsidRPr="003F27F0">
        <w:rPr>
          <w:rFonts w:ascii="Calibri" w:hAnsi="Calibri" w:cs="Calibri"/>
          <w:color w:val="31849B" w:themeColor="accent5" w:themeShade="BF"/>
          <w:sz w:val="22"/>
          <w:szCs w:val="22"/>
        </w:rPr>
        <w:t xml:space="preserve">pursue this sort of thing. There are more and more </w:t>
      </w:r>
      <w:r w:rsidR="004964BB">
        <w:rPr>
          <w:rFonts w:ascii="Calibri" w:hAnsi="Calibri" w:cs="Calibri"/>
          <w:color w:val="31849B" w:themeColor="accent5" w:themeShade="BF"/>
          <w:sz w:val="22"/>
          <w:szCs w:val="22"/>
        </w:rPr>
        <w:t>transportation planners and engineers</w:t>
      </w:r>
      <w:r w:rsidRPr="003F27F0">
        <w:rPr>
          <w:rFonts w:ascii="Calibri" w:hAnsi="Calibri" w:cs="Calibri"/>
          <w:color w:val="31849B" w:themeColor="accent5" w:themeShade="BF"/>
          <w:sz w:val="22"/>
          <w:szCs w:val="22"/>
        </w:rPr>
        <w:t xml:space="preserve"> thinking this way</w:t>
      </w:r>
      <w:r w:rsidR="0077370E">
        <w:rPr>
          <w:rFonts w:ascii="Calibri" w:hAnsi="Calibri" w:cs="Calibri"/>
          <w:color w:val="31849B" w:themeColor="accent5" w:themeShade="BF"/>
          <w:sz w:val="22"/>
          <w:szCs w:val="22"/>
        </w:rPr>
        <w:t xml:space="preserve"> and they are looking for creative solutions to better address pedestrian and cyclist safety while adding an element of placemaking to a project. </w:t>
      </w:r>
    </w:p>
    <w:p w14:paraId="20EC1CED" w14:textId="77777777" w:rsidR="00A35AB2" w:rsidRDefault="00A35AB2" w:rsidP="009452DB">
      <w:pPr>
        <w:rPr>
          <w:rFonts w:ascii="Calibri" w:hAnsi="Calibri" w:cs="Calibri"/>
          <w:sz w:val="22"/>
          <w:szCs w:val="22"/>
        </w:rPr>
      </w:pPr>
    </w:p>
    <w:p w14:paraId="1D1E7A5B" w14:textId="787EB4B2" w:rsidR="00A35AB2" w:rsidRPr="004964BB" w:rsidRDefault="00A35AB2" w:rsidP="009452DB">
      <w:pPr>
        <w:rPr>
          <w:rFonts w:ascii="Calibri" w:hAnsi="Calibri" w:cs="Calibri"/>
          <w:color w:val="4BACC6" w:themeColor="accent5"/>
          <w:sz w:val="22"/>
          <w:szCs w:val="22"/>
        </w:rPr>
      </w:pPr>
      <w:r w:rsidRPr="00A35AB2">
        <w:rPr>
          <w:rFonts w:ascii="Calibri" w:hAnsi="Calibri" w:cs="Calibri"/>
          <w:b/>
          <w:sz w:val="22"/>
          <w:szCs w:val="22"/>
        </w:rPr>
        <w:t>Cozea asks:</w:t>
      </w:r>
      <w:r>
        <w:rPr>
          <w:rFonts w:ascii="Calibri" w:hAnsi="Calibri" w:cs="Calibri"/>
          <w:sz w:val="22"/>
          <w:szCs w:val="22"/>
        </w:rPr>
        <w:t xml:space="preserve"> </w:t>
      </w:r>
      <w:r w:rsidRPr="00A35AB2">
        <w:rPr>
          <w:rFonts w:ascii="Calibri" w:hAnsi="Calibri" w:cs="Calibri"/>
          <w:sz w:val="22"/>
          <w:szCs w:val="22"/>
        </w:rPr>
        <w:t>In the NoHo slides, there was a parking lot in front of a business that was turned into a "people space". What did they do to satisfy parking needs?</w:t>
      </w:r>
      <w:r w:rsidR="004964BB">
        <w:rPr>
          <w:rFonts w:ascii="Calibri" w:hAnsi="Calibri" w:cs="Calibri"/>
          <w:sz w:val="22"/>
          <w:szCs w:val="22"/>
        </w:rPr>
        <w:t xml:space="preserve">  </w:t>
      </w:r>
      <w:r w:rsidR="004964BB" w:rsidRPr="004964BB">
        <w:rPr>
          <w:rFonts w:ascii="Calibri" w:hAnsi="Calibri" w:cs="Calibri"/>
          <w:color w:val="4BACC6" w:themeColor="accent5"/>
          <w:sz w:val="22"/>
          <w:szCs w:val="22"/>
        </w:rPr>
        <w:t xml:space="preserve">I don’t specifically about this project, but in similar projects I am familiar with, a determination was made at a jurisdictional level that the sacrifice of that particular parking was deemed inconsequential to the overall parking availability in the area.  Or, it could be a conscious policy to encourage more biking and walking by increasing places and spaces for </w:t>
      </w:r>
      <w:r w:rsidR="004964BB" w:rsidRPr="004964BB">
        <w:rPr>
          <w:rFonts w:ascii="Calibri" w:hAnsi="Calibri" w:cs="Calibri"/>
          <w:color w:val="4BACC6" w:themeColor="accent5"/>
          <w:sz w:val="22"/>
          <w:szCs w:val="22"/>
        </w:rPr>
        <w:lastRenderedPageBreak/>
        <w:t xml:space="preserve">them.  Studies show that often these conversions of parking to people places increases economic activity of nearby businesses rather than decreasing it. </w:t>
      </w:r>
    </w:p>
    <w:p w14:paraId="2389BE2A" w14:textId="77777777" w:rsidR="00513129" w:rsidRDefault="00513129" w:rsidP="009452DB">
      <w:pPr>
        <w:rPr>
          <w:rFonts w:ascii="Calibri" w:hAnsi="Calibri" w:cs="Calibri"/>
          <w:sz w:val="22"/>
          <w:szCs w:val="22"/>
        </w:rPr>
      </w:pPr>
    </w:p>
    <w:p w14:paraId="76510661" w14:textId="69F1F6C5" w:rsidR="00513129" w:rsidRPr="004964BB" w:rsidRDefault="00513129" w:rsidP="009452DB">
      <w:pPr>
        <w:rPr>
          <w:rFonts w:ascii="Calibri" w:hAnsi="Calibri" w:cs="Calibri"/>
          <w:color w:val="4BACC6" w:themeColor="accent5"/>
          <w:sz w:val="22"/>
          <w:szCs w:val="22"/>
        </w:rPr>
      </w:pPr>
      <w:r w:rsidRPr="00513129">
        <w:rPr>
          <w:rFonts w:ascii="Calibri" w:hAnsi="Calibri" w:cs="Calibri"/>
          <w:b/>
          <w:sz w:val="22"/>
          <w:szCs w:val="22"/>
        </w:rPr>
        <w:t>Dan asks:</w:t>
      </w:r>
      <w:r>
        <w:rPr>
          <w:rFonts w:ascii="Calibri" w:hAnsi="Calibri" w:cs="Calibri"/>
          <w:sz w:val="22"/>
          <w:szCs w:val="22"/>
        </w:rPr>
        <w:t xml:space="preserve"> </w:t>
      </w:r>
      <w:r w:rsidRPr="00513129">
        <w:rPr>
          <w:rFonts w:ascii="Calibri" w:hAnsi="Calibri" w:cs="Calibri"/>
          <w:sz w:val="22"/>
          <w:szCs w:val="22"/>
        </w:rPr>
        <w:t>So many wonderful ideas, namely using inexpensive paint to change a space. But anticipating the paint aging after a number of years, and potentially looking dated... how do you discuss and plan (with the clients) for maintenance or refreshing the designs in the future, perhaps after the designer is no longer involved?</w:t>
      </w:r>
      <w:r w:rsidR="004964BB">
        <w:rPr>
          <w:rFonts w:ascii="Calibri" w:hAnsi="Calibri" w:cs="Calibri"/>
          <w:sz w:val="22"/>
          <w:szCs w:val="22"/>
        </w:rPr>
        <w:t xml:space="preserve">  </w:t>
      </w:r>
      <w:r w:rsidR="004964BB" w:rsidRPr="004964BB">
        <w:rPr>
          <w:rFonts w:ascii="Calibri" w:hAnsi="Calibri" w:cs="Calibri"/>
          <w:color w:val="4BACC6" w:themeColor="accent5"/>
          <w:sz w:val="22"/>
          <w:szCs w:val="22"/>
        </w:rPr>
        <w:t xml:space="preserve">This is certainly a real issue and sometimes not entirely addressed by communities as their creative crosswalks fade away over the years.  There has to be an early understanding by the jurisdiction and a willingness to take on this maintenance over time.  There are products though that are more than paint that would be applied in these creative crosswalk situations.  Here’s on I found. </w:t>
      </w:r>
      <w:r w:rsidRPr="004964BB">
        <w:rPr>
          <w:rFonts w:ascii="Calibri" w:hAnsi="Calibri" w:cs="Calibri"/>
          <w:color w:val="4BACC6" w:themeColor="accent5"/>
          <w:sz w:val="22"/>
          <w:szCs w:val="22"/>
        </w:rPr>
        <w:t xml:space="preserve"> </w:t>
      </w:r>
      <w:hyperlink r:id="rId8" w:history="1">
        <w:r w:rsidR="004964BB" w:rsidRPr="004964BB">
          <w:rPr>
            <w:rStyle w:val="Hyperlink"/>
            <w:rFonts w:ascii="Calibri" w:hAnsi="Calibri" w:cs="Calibri"/>
            <w:color w:val="4BACC6" w:themeColor="accent5"/>
            <w:sz w:val="22"/>
            <w:szCs w:val="22"/>
          </w:rPr>
          <w:t>https://www.transpo.com/roads-highways/materials/pavement-marking-material/crosswalks</w:t>
        </w:r>
      </w:hyperlink>
      <w:r w:rsidR="004964BB" w:rsidRPr="004964BB">
        <w:rPr>
          <w:rFonts w:ascii="Calibri" w:hAnsi="Calibri" w:cs="Calibri"/>
          <w:color w:val="4BACC6" w:themeColor="accent5"/>
          <w:sz w:val="22"/>
          <w:szCs w:val="22"/>
        </w:rPr>
        <w:t xml:space="preserve"> </w:t>
      </w:r>
    </w:p>
    <w:p w14:paraId="53BF8949" w14:textId="77777777" w:rsidR="00A759C4" w:rsidRPr="004964BB" w:rsidRDefault="00A759C4" w:rsidP="009452DB">
      <w:pPr>
        <w:rPr>
          <w:rFonts w:ascii="Calibri" w:hAnsi="Calibri" w:cs="Calibri"/>
          <w:color w:val="4BACC6" w:themeColor="accent5"/>
          <w:sz w:val="22"/>
          <w:szCs w:val="22"/>
        </w:rPr>
      </w:pPr>
    </w:p>
    <w:p w14:paraId="76029726" w14:textId="346AA3B8" w:rsidR="00A759C4" w:rsidRDefault="00A759C4" w:rsidP="009452DB">
      <w:pPr>
        <w:rPr>
          <w:rFonts w:ascii="Calibri" w:hAnsi="Calibri" w:cs="Calibri"/>
          <w:sz w:val="22"/>
          <w:szCs w:val="22"/>
        </w:rPr>
      </w:pPr>
      <w:r w:rsidRPr="00A759C4">
        <w:rPr>
          <w:rFonts w:ascii="Calibri" w:hAnsi="Calibri" w:cs="Calibri"/>
          <w:b/>
          <w:sz w:val="22"/>
          <w:szCs w:val="22"/>
        </w:rPr>
        <w:t>Debbie asks:</w:t>
      </w:r>
      <w:r>
        <w:rPr>
          <w:rFonts w:ascii="Calibri" w:hAnsi="Calibri" w:cs="Calibri"/>
          <w:sz w:val="22"/>
          <w:szCs w:val="22"/>
        </w:rPr>
        <w:t xml:space="preserve"> </w:t>
      </w:r>
      <w:r w:rsidRPr="00A759C4">
        <w:rPr>
          <w:rFonts w:ascii="Calibri" w:hAnsi="Calibri" w:cs="Calibri"/>
          <w:sz w:val="22"/>
          <w:szCs w:val="22"/>
        </w:rPr>
        <w:t>I'd be interested to know the longevity of the painted pavements?  While it looks great at the outset and has the benefit of quick and cheap transformation I can foresee it may not last and create a maintenance</w:t>
      </w:r>
      <w:r>
        <w:rPr>
          <w:rFonts w:ascii="Calibri" w:hAnsi="Calibri" w:cs="Calibri"/>
          <w:sz w:val="22"/>
          <w:szCs w:val="22"/>
        </w:rPr>
        <w:t xml:space="preserve"> issue going forward</w:t>
      </w:r>
      <w:r w:rsidRPr="00A759C4">
        <w:rPr>
          <w:rFonts w:ascii="Calibri" w:hAnsi="Calibri" w:cs="Calibri"/>
          <w:sz w:val="22"/>
          <w:szCs w:val="22"/>
        </w:rPr>
        <w:t>.</w:t>
      </w:r>
    </w:p>
    <w:p w14:paraId="7FB8C40B" w14:textId="77777777" w:rsidR="003F27F0" w:rsidRPr="003F27F0" w:rsidRDefault="003F27F0" w:rsidP="009452DB">
      <w:pPr>
        <w:rPr>
          <w:rFonts w:ascii="Calibri" w:hAnsi="Calibri" w:cs="Calibri"/>
          <w:b/>
          <w:sz w:val="22"/>
          <w:szCs w:val="22"/>
        </w:rPr>
      </w:pPr>
    </w:p>
    <w:p w14:paraId="6E45CA3D" w14:textId="45C65F88" w:rsidR="003F27F0" w:rsidRPr="003F27F0" w:rsidRDefault="003F27F0" w:rsidP="009452DB">
      <w:pPr>
        <w:rPr>
          <w:rFonts w:ascii="Calibri" w:hAnsi="Calibri" w:cs="Calibri"/>
          <w:color w:val="31849B" w:themeColor="accent5" w:themeShade="BF"/>
          <w:sz w:val="22"/>
          <w:szCs w:val="22"/>
        </w:rPr>
      </w:pPr>
      <w:r w:rsidRPr="003F27F0">
        <w:rPr>
          <w:rFonts w:ascii="Calibri" w:hAnsi="Calibri" w:cs="Calibri"/>
          <w:b/>
          <w:color w:val="31849B" w:themeColor="accent5" w:themeShade="BF"/>
          <w:sz w:val="22"/>
          <w:szCs w:val="22"/>
        </w:rPr>
        <w:t>Jim answers:</w:t>
      </w:r>
      <w:r w:rsidRPr="003F27F0">
        <w:rPr>
          <w:rFonts w:ascii="Calibri" w:hAnsi="Calibri" w:cs="Calibri"/>
          <w:color w:val="31849B" w:themeColor="accent5" w:themeShade="BF"/>
          <w:sz w:val="22"/>
          <w:szCs w:val="22"/>
        </w:rPr>
        <w:t xml:space="preserve"> I think they will purposefully use a paint that is kind of temporary at the beginning that can be washed </w:t>
      </w:r>
      <w:r w:rsidR="004964BB">
        <w:rPr>
          <w:rFonts w:ascii="Calibri" w:hAnsi="Calibri" w:cs="Calibri"/>
          <w:color w:val="31849B" w:themeColor="accent5" w:themeShade="BF"/>
          <w:sz w:val="22"/>
          <w:szCs w:val="22"/>
        </w:rPr>
        <w:t>away at the end of a trail/tactical period of time</w:t>
      </w:r>
      <w:r w:rsidRPr="003F27F0">
        <w:rPr>
          <w:rFonts w:ascii="Calibri" w:hAnsi="Calibri" w:cs="Calibri"/>
          <w:color w:val="31849B" w:themeColor="accent5" w:themeShade="BF"/>
          <w:sz w:val="22"/>
          <w:szCs w:val="22"/>
        </w:rPr>
        <w:t xml:space="preserve">. </w:t>
      </w:r>
      <w:r w:rsidR="004964BB">
        <w:rPr>
          <w:rFonts w:ascii="Calibri" w:hAnsi="Calibri" w:cs="Calibri"/>
          <w:color w:val="31849B" w:themeColor="accent5" w:themeShade="BF"/>
          <w:sz w:val="22"/>
          <w:szCs w:val="22"/>
        </w:rPr>
        <w:t xml:space="preserve">See the answer above for a product that might be appropriate for crosswalk situations. </w:t>
      </w:r>
    </w:p>
    <w:p w14:paraId="566FC7BD" w14:textId="77777777" w:rsidR="00DA29A2" w:rsidRDefault="00DA29A2" w:rsidP="009452DB">
      <w:pPr>
        <w:rPr>
          <w:rFonts w:ascii="Calibri" w:hAnsi="Calibri" w:cs="Calibri"/>
          <w:sz w:val="22"/>
          <w:szCs w:val="22"/>
        </w:rPr>
      </w:pPr>
    </w:p>
    <w:p w14:paraId="194E757B" w14:textId="6684541B" w:rsidR="00DA29A2" w:rsidRPr="00263901" w:rsidRDefault="00DA29A2" w:rsidP="009452DB">
      <w:pPr>
        <w:rPr>
          <w:rFonts w:ascii="Calibri" w:hAnsi="Calibri" w:cs="Calibri"/>
          <w:color w:val="4BACC6" w:themeColor="accent5"/>
          <w:sz w:val="22"/>
          <w:szCs w:val="22"/>
        </w:rPr>
      </w:pPr>
      <w:r w:rsidRPr="00DA29A2">
        <w:rPr>
          <w:rFonts w:ascii="Calibri" w:hAnsi="Calibri" w:cs="Calibri"/>
          <w:b/>
          <w:sz w:val="22"/>
          <w:szCs w:val="22"/>
        </w:rPr>
        <w:t>Elizabeth asks:</w:t>
      </w:r>
      <w:r>
        <w:rPr>
          <w:rFonts w:ascii="Calibri" w:hAnsi="Calibri" w:cs="Calibri"/>
          <w:sz w:val="22"/>
          <w:szCs w:val="22"/>
        </w:rPr>
        <w:t xml:space="preserve"> </w:t>
      </w:r>
      <w:r w:rsidRPr="00DA29A2">
        <w:rPr>
          <w:rFonts w:ascii="Calibri" w:hAnsi="Calibri" w:cs="Calibri"/>
          <w:sz w:val="22"/>
          <w:szCs w:val="22"/>
        </w:rPr>
        <w:t>Can you find and send us the research links to studies that show reducing parking space doesn't impact economic activity.</w:t>
      </w:r>
      <w:r w:rsidR="004964BB">
        <w:rPr>
          <w:rFonts w:ascii="Calibri" w:hAnsi="Calibri" w:cs="Calibri"/>
          <w:sz w:val="22"/>
          <w:szCs w:val="22"/>
        </w:rPr>
        <w:t xml:space="preserve">  </w:t>
      </w:r>
      <w:r w:rsidR="004964BB" w:rsidRPr="00263901">
        <w:rPr>
          <w:rFonts w:ascii="Calibri" w:hAnsi="Calibri" w:cs="Calibri"/>
          <w:color w:val="4BACC6" w:themeColor="accent5"/>
          <w:sz w:val="22"/>
          <w:szCs w:val="22"/>
        </w:rPr>
        <w:t>Here</w:t>
      </w:r>
      <w:r w:rsidR="00263901">
        <w:rPr>
          <w:rFonts w:ascii="Calibri" w:hAnsi="Calibri" w:cs="Calibri"/>
          <w:color w:val="4BACC6" w:themeColor="accent5"/>
          <w:sz w:val="22"/>
          <w:szCs w:val="22"/>
        </w:rPr>
        <w:t xml:space="preserve"> are some </w:t>
      </w:r>
      <w:r w:rsidR="004964BB" w:rsidRPr="00263901">
        <w:rPr>
          <w:rFonts w:ascii="Calibri" w:hAnsi="Calibri" w:cs="Calibri"/>
          <w:color w:val="4BACC6" w:themeColor="accent5"/>
          <w:sz w:val="22"/>
          <w:szCs w:val="22"/>
        </w:rPr>
        <w:t>link</w:t>
      </w:r>
      <w:r w:rsidR="00263901">
        <w:rPr>
          <w:rFonts w:ascii="Calibri" w:hAnsi="Calibri" w:cs="Calibri"/>
          <w:color w:val="4BACC6" w:themeColor="accent5"/>
          <w:sz w:val="22"/>
          <w:szCs w:val="22"/>
        </w:rPr>
        <w:t>s</w:t>
      </w:r>
      <w:r w:rsidR="004964BB" w:rsidRPr="00263901">
        <w:rPr>
          <w:rFonts w:ascii="Calibri" w:hAnsi="Calibri" w:cs="Calibri"/>
          <w:color w:val="4BACC6" w:themeColor="accent5"/>
          <w:sz w:val="22"/>
          <w:szCs w:val="22"/>
        </w:rPr>
        <w:t xml:space="preserve"> that discusses the economic benefits of bicycle infrastructure in general. </w:t>
      </w:r>
      <w:hyperlink r:id="rId9" w:history="1">
        <w:r w:rsidR="00263901" w:rsidRPr="00263901">
          <w:rPr>
            <w:rStyle w:val="Hyperlink"/>
            <w:rFonts w:ascii="Calibri" w:hAnsi="Calibri" w:cs="Calibri"/>
            <w:color w:val="4BACC6" w:themeColor="accent5"/>
            <w:sz w:val="22"/>
            <w:szCs w:val="22"/>
          </w:rPr>
          <w:t>https://www.advocacyadvance.org/the-economic-benefits-of-bicycle-infrastructure/</w:t>
        </w:r>
      </w:hyperlink>
      <w:r w:rsidR="00263901" w:rsidRPr="00263901">
        <w:rPr>
          <w:rFonts w:ascii="Calibri" w:hAnsi="Calibri" w:cs="Calibri"/>
          <w:color w:val="4BACC6" w:themeColor="accent5"/>
          <w:sz w:val="22"/>
          <w:szCs w:val="22"/>
        </w:rPr>
        <w:t xml:space="preserve"> </w:t>
      </w:r>
      <w:r w:rsidR="00263901">
        <w:rPr>
          <w:rFonts w:ascii="Calibri" w:hAnsi="Calibri" w:cs="Calibri"/>
          <w:color w:val="4BACC6" w:themeColor="accent5"/>
          <w:sz w:val="22"/>
          <w:szCs w:val="22"/>
        </w:rPr>
        <w:t xml:space="preserve"> </w:t>
      </w:r>
      <w:hyperlink r:id="rId10" w:history="1">
        <w:r w:rsidR="00263901" w:rsidRPr="00263901">
          <w:rPr>
            <w:rStyle w:val="Hyperlink"/>
            <w:rFonts w:ascii="Calibri" w:hAnsi="Calibri" w:cs="Calibri"/>
            <w:color w:val="4BACC6" w:themeColor="accent5"/>
            <w:sz w:val="22"/>
            <w:szCs w:val="22"/>
          </w:rPr>
          <w:t>https://www.nap.edu/read/13929/chapter/3</w:t>
        </w:r>
      </w:hyperlink>
      <w:r w:rsidR="00263901" w:rsidRPr="00263901">
        <w:rPr>
          <w:rFonts w:ascii="Calibri" w:hAnsi="Calibri" w:cs="Calibri"/>
          <w:color w:val="4BACC6" w:themeColor="accent5"/>
          <w:sz w:val="22"/>
          <w:szCs w:val="22"/>
        </w:rPr>
        <w:t xml:space="preserve"> </w:t>
      </w:r>
      <w:r w:rsidR="006005DC">
        <w:rPr>
          <w:rFonts w:ascii="Calibri" w:hAnsi="Calibri" w:cs="Calibri"/>
          <w:color w:val="4BACC6" w:themeColor="accent5"/>
          <w:sz w:val="22"/>
          <w:szCs w:val="22"/>
        </w:rPr>
        <w:t xml:space="preserve"> </w:t>
      </w:r>
      <w:hyperlink r:id="rId11" w:history="1">
        <w:r w:rsidR="006005DC" w:rsidRPr="006005DC">
          <w:rPr>
            <w:rStyle w:val="Hyperlink"/>
            <w:rFonts w:ascii="Calibri" w:hAnsi="Calibri" w:cs="Calibri"/>
            <w:color w:val="4BACC6" w:themeColor="accent5"/>
            <w:sz w:val="22"/>
            <w:szCs w:val="22"/>
          </w:rPr>
          <w:t>http://www.pedbikeinfo.org/cms/downloads/Countermeasure%20Costs_Report_Nov2013.pdf</w:t>
        </w:r>
      </w:hyperlink>
      <w:r w:rsidR="006005DC" w:rsidRPr="006005DC">
        <w:rPr>
          <w:rFonts w:ascii="Calibri" w:hAnsi="Calibri" w:cs="Calibri"/>
          <w:color w:val="4BACC6" w:themeColor="accent5"/>
          <w:sz w:val="22"/>
          <w:szCs w:val="22"/>
        </w:rPr>
        <w:t xml:space="preserve"> </w:t>
      </w:r>
    </w:p>
    <w:p w14:paraId="10DD9DA7" w14:textId="77777777" w:rsidR="00DA29A2" w:rsidRDefault="00DA29A2" w:rsidP="009452DB">
      <w:pPr>
        <w:rPr>
          <w:rFonts w:ascii="Calibri" w:hAnsi="Calibri" w:cs="Calibri"/>
          <w:sz w:val="22"/>
          <w:szCs w:val="22"/>
        </w:rPr>
      </w:pPr>
    </w:p>
    <w:p w14:paraId="20F5C505" w14:textId="15958AED" w:rsidR="00DA29A2" w:rsidRDefault="00DA29A2" w:rsidP="009452DB">
      <w:pPr>
        <w:rPr>
          <w:rFonts w:ascii="Calibri" w:hAnsi="Calibri" w:cs="Calibri"/>
          <w:sz w:val="22"/>
          <w:szCs w:val="22"/>
        </w:rPr>
      </w:pPr>
      <w:r w:rsidRPr="00DA29A2">
        <w:rPr>
          <w:rFonts w:ascii="Calibri" w:hAnsi="Calibri" w:cs="Calibri"/>
          <w:b/>
          <w:sz w:val="22"/>
          <w:szCs w:val="22"/>
        </w:rPr>
        <w:t>Grant asks:</w:t>
      </w:r>
      <w:r>
        <w:rPr>
          <w:rFonts w:ascii="Calibri" w:hAnsi="Calibri" w:cs="Calibri"/>
          <w:sz w:val="22"/>
          <w:szCs w:val="22"/>
        </w:rPr>
        <w:t xml:space="preserve"> </w:t>
      </w:r>
      <w:r w:rsidRPr="00DA29A2">
        <w:rPr>
          <w:rFonts w:ascii="Calibri" w:hAnsi="Calibri" w:cs="Calibri"/>
          <w:sz w:val="22"/>
          <w:szCs w:val="22"/>
        </w:rPr>
        <w:t>How do you persuade recalcitrant cities like Rancho Mirage and Indian Wells to participate in a multi-jurisdictional project such as CV Link when they see it as an access point for criminal activity?</w:t>
      </w:r>
    </w:p>
    <w:p w14:paraId="13B00892" w14:textId="77777777" w:rsidR="00CB63CA" w:rsidRDefault="00CB63CA" w:rsidP="009452DB">
      <w:pPr>
        <w:rPr>
          <w:rFonts w:ascii="Calibri" w:hAnsi="Calibri" w:cs="Calibri"/>
          <w:sz w:val="22"/>
          <w:szCs w:val="22"/>
        </w:rPr>
      </w:pPr>
    </w:p>
    <w:p w14:paraId="634593D1" w14:textId="1B6970F8" w:rsidR="00CB63CA" w:rsidRPr="00CB63CA" w:rsidRDefault="00CB63CA" w:rsidP="009452DB">
      <w:pPr>
        <w:rPr>
          <w:rFonts w:ascii="Calibri" w:hAnsi="Calibri" w:cs="Calibri"/>
          <w:color w:val="31849B" w:themeColor="accent5" w:themeShade="BF"/>
          <w:sz w:val="22"/>
          <w:szCs w:val="22"/>
        </w:rPr>
      </w:pPr>
      <w:r w:rsidRPr="00CB63CA">
        <w:rPr>
          <w:rFonts w:ascii="Calibri" w:hAnsi="Calibri" w:cs="Calibri"/>
          <w:b/>
          <w:color w:val="31849B" w:themeColor="accent5" w:themeShade="BF"/>
          <w:sz w:val="22"/>
          <w:szCs w:val="22"/>
        </w:rPr>
        <w:t>Jim answers:</w:t>
      </w:r>
      <w:r w:rsidRPr="00CB63CA">
        <w:rPr>
          <w:rFonts w:ascii="Calibri" w:hAnsi="Calibri" w:cs="Calibri"/>
          <w:color w:val="31849B" w:themeColor="accent5" w:themeShade="BF"/>
          <w:sz w:val="22"/>
          <w:szCs w:val="22"/>
        </w:rPr>
        <w:t xml:space="preserve"> You know I can just </w:t>
      </w:r>
      <w:r w:rsidR="006005DC">
        <w:rPr>
          <w:rFonts w:ascii="Calibri" w:hAnsi="Calibri" w:cs="Calibri"/>
          <w:color w:val="31849B" w:themeColor="accent5" w:themeShade="BF"/>
          <w:sz w:val="22"/>
          <w:szCs w:val="22"/>
        </w:rPr>
        <w:t xml:space="preserve">answer </w:t>
      </w:r>
      <w:r w:rsidRPr="00CB63CA">
        <w:rPr>
          <w:rFonts w:ascii="Calibri" w:hAnsi="Calibri" w:cs="Calibri"/>
          <w:color w:val="31849B" w:themeColor="accent5" w:themeShade="BF"/>
          <w:sz w:val="22"/>
          <w:szCs w:val="22"/>
        </w:rPr>
        <w:t>from my own experience. I think the more visible, the more accessible a path system is, it is not hidden behind homes</w:t>
      </w:r>
      <w:r w:rsidR="006005DC">
        <w:rPr>
          <w:rFonts w:ascii="Calibri" w:hAnsi="Calibri" w:cs="Calibri"/>
          <w:color w:val="31849B" w:themeColor="accent5" w:themeShade="BF"/>
          <w:sz w:val="22"/>
          <w:szCs w:val="22"/>
        </w:rPr>
        <w:t>,</w:t>
      </w:r>
      <w:r w:rsidRPr="00CB63CA">
        <w:rPr>
          <w:rFonts w:ascii="Calibri" w:hAnsi="Calibri" w:cs="Calibri"/>
          <w:color w:val="31849B" w:themeColor="accent5" w:themeShade="BF"/>
          <w:sz w:val="22"/>
          <w:szCs w:val="22"/>
        </w:rPr>
        <w:t xml:space="preserve"> </w:t>
      </w:r>
      <w:r w:rsidR="006005DC">
        <w:rPr>
          <w:rFonts w:ascii="Calibri" w:hAnsi="Calibri" w:cs="Calibri"/>
          <w:color w:val="31849B" w:themeColor="accent5" w:themeShade="BF"/>
          <w:sz w:val="22"/>
          <w:szCs w:val="22"/>
        </w:rPr>
        <w:t>i</w:t>
      </w:r>
      <w:r w:rsidRPr="00CB63CA">
        <w:rPr>
          <w:rFonts w:ascii="Calibri" w:hAnsi="Calibri" w:cs="Calibri"/>
          <w:color w:val="31849B" w:themeColor="accent5" w:themeShade="BF"/>
          <w:sz w:val="22"/>
          <w:szCs w:val="22"/>
        </w:rPr>
        <w:t xml:space="preserve">t is not squeezed along a riverbank that there is hardly any access to, which is a way to say that the opportunities for this to be a corridor of crime are pretty low. It is a huge topic. I know it would take a lot of persuasion. I think what you can do is look at other wealthy communities that have some successful trail and pathway </w:t>
      </w:r>
      <w:r w:rsidR="006005DC">
        <w:rPr>
          <w:rFonts w:ascii="Calibri" w:hAnsi="Calibri" w:cs="Calibri"/>
          <w:color w:val="31849B" w:themeColor="accent5" w:themeShade="BF"/>
          <w:sz w:val="22"/>
          <w:szCs w:val="22"/>
        </w:rPr>
        <w:t xml:space="preserve">system </w:t>
      </w:r>
      <w:r w:rsidRPr="00CB63CA">
        <w:rPr>
          <w:rFonts w:ascii="Calibri" w:hAnsi="Calibri" w:cs="Calibri"/>
          <w:color w:val="31849B" w:themeColor="accent5" w:themeShade="BF"/>
          <w:sz w:val="22"/>
          <w:szCs w:val="22"/>
        </w:rPr>
        <w:t xml:space="preserve">and </w:t>
      </w:r>
      <w:r w:rsidR="006005DC">
        <w:rPr>
          <w:rFonts w:ascii="Calibri" w:hAnsi="Calibri" w:cs="Calibri"/>
          <w:color w:val="31849B" w:themeColor="accent5" w:themeShade="BF"/>
          <w:sz w:val="22"/>
          <w:szCs w:val="22"/>
        </w:rPr>
        <w:t xml:space="preserve">have come to realize </w:t>
      </w:r>
      <w:r w:rsidRPr="00CB63CA">
        <w:rPr>
          <w:rFonts w:ascii="Calibri" w:hAnsi="Calibri" w:cs="Calibri"/>
          <w:color w:val="31849B" w:themeColor="accent5" w:themeShade="BF"/>
          <w:sz w:val="22"/>
          <w:szCs w:val="22"/>
        </w:rPr>
        <w:t>it is kind of a nonissue. I worked with Scottsdale, Arizona they have one of the most comprehensive</w:t>
      </w:r>
      <w:r w:rsidR="006005DC">
        <w:rPr>
          <w:rFonts w:ascii="Calibri" w:hAnsi="Calibri" w:cs="Calibri"/>
          <w:color w:val="31849B" w:themeColor="accent5" w:themeShade="BF"/>
          <w:sz w:val="22"/>
          <w:szCs w:val="22"/>
        </w:rPr>
        <w:t xml:space="preserve"> path and trail system that traverses through and along many wealthy neighborhoods</w:t>
      </w:r>
      <w:r w:rsidRPr="00CB63CA">
        <w:rPr>
          <w:rFonts w:ascii="Calibri" w:hAnsi="Calibri" w:cs="Calibri"/>
          <w:color w:val="31849B" w:themeColor="accent5" w:themeShade="BF"/>
          <w:sz w:val="22"/>
          <w:szCs w:val="22"/>
        </w:rPr>
        <w:t>. I think that issue is always going to be there</w:t>
      </w:r>
      <w:r w:rsidR="006005DC">
        <w:rPr>
          <w:rFonts w:ascii="Calibri" w:hAnsi="Calibri" w:cs="Calibri"/>
          <w:color w:val="31849B" w:themeColor="accent5" w:themeShade="BF"/>
          <w:sz w:val="22"/>
          <w:szCs w:val="22"/>
        </w:rPr>
        <w:t xml:space="preserve"> though</w:t>
      </w:r>
      <w:r w:rsidRPr="00CB63CA">
        <w:rPr>
          <w:rFonts w:ascii="Calibri" w:hAnsi="Calibri" w:cs="Calibri"/>
          <w:color w:val="31849B" w:themeColor="accent5" w:themeShade="BF"/>
          <w:sz w:val="22"/>
          <w:szCs w:val="22"/>
        </w:rPr>
        <w:t xml:space="preserve">. I think you probably need to find </w:t>
      </w:r>
      <w:r w:rsidR="006005DC">
        <w:rPr>
          <w:rFonts w:ascii="Calibri" w:hAnsi="Calibri" w:cs="Calibri"/>
          <w:color w:val="31849B" w:themeColor="accent5" w:themeShade="BF"/>
          <w:sz w:val="22"/>
          <w:szCs w:val="22"/>
        </w:rPr>
        <w:t xml:space="preserve">other </w:t>
      </w:r>
      <w:r w:rsidRPr="00CB63CA">
        <w:rPr>
          <w:rFonts w:ascii="Calibri" w:hAnsi="Calibri" w:cs="Calibri"/>
          <w:color w:val="31849B" w:themeColor="accent5" w:themeShade="BF"/>
          <w:sz w:val="22"/>
          <w:szCs w:val="22"/>
        </w:rPr>
        <w:t xml:space="preserve">other communities that have </w:t>
      </w:r>
      <w:r w:rsidR="006005DC">
        <w:rPr>
          <w:rFonts w:ascii="Calibri" w:hAnsi="Calibri" w:cs="Calibri"/>
          <w:color w:val="31849B" w:themeColor="accent5" w:themeShade="BF"/>
          <w:sz w:val="22"/>
          <w:szCs w:val="22"/>
        </w:rPr>
        <w:t>successfully implemented a path and trail system through exclusive or very high end neighborhoods</w:t>
      </w:r>
      <w:r w:rsidRPr="00CB63CA">
        <w:rPr>
          <w:rFonts w:ascii="Calibri" w:hAnsi="Calibri" w:cs="Calibri"/>
          <w:color w:val="31849B" w:themeColor="accent5" w:themeShade="BF"/>
          <w:sz w:val="22"/>
          <w:szCs w:val="22"/>
        </w:rPr>
        <w:t>.</w:t>
      </w:r>
    </w:p>
    <w:p w14:paraId="6F935A88" w14:textId="77777777" w:rsidR="001F091C" w:rsidRDefault="001F091C" w:rsidP="009452DB">
      <w:pPr>
        <w:rPr>
          <w:rFonts w:ascii="Calibri" w:hAnsi="Calibri" w:cs="Calibri"/>
          <w:sz w:val="22"/>
          <w:szCs w:val="22"/>
        </w:rPr>
      </w:pPr>
    </w:p>
    <w:p w14:paraId="0304F80A" w14:textId="542761F0" w:rsidR="001F091C" w:rsidRDefault="001F091C" w:rsidP="009452DB">
      <w:pPr>
        <w:rPr>
          <w:rFonts w:ascii="Calibri" w:hAnsi="Calibri" w:cs="Calibri"/>
          <w:sz w:val="22"/>
          <w:szCs w:val="22"/>
        </w:rPr>
      </w:pPr>
      <w:r w:rsidRPr="001F091C">
        <w:rPr>
          <w:rFonts w:ascii="Calibri" w:hAnsi="Calibri" w:cs="Calibri"/>
          <w:b/>
          <w:sz w:val="22"/>
          <w:szCs w:val="22"/>
        </w:rPr>
        <w:t>Jen asks:</w:t>
      </w:r>
      <w:r>
        <w:rPr>
          <w:rFonts w:ascii="Calibri" w:hAnsi="Calibri" w:cs="Calibri"/>
          <w:sz w:val="22"/>
          <w:szCs w:val="22"/>
        </w:rPr>
        <w:t xml:space="preserve"> </w:t>
      </w:r>
      <w:r w:rsidRPr="001F091C">
        <w:rPr>
          <w:rFonts w:ascii="Calibri" w:hAnsi="Calibri" w:cs="Calibri"/>
          <w:sz w:val="22"/>
          <w:szCs w:val="22"/>
        </w:rPr>
        <w:t>There are many examples of using paint through this presentation.  How does the paint hold up?  How long does it last?  Has this been done in cold-weather climates that have snow, snowplowing, salt and brine applications?</w:t>
      </w:r>
      <w:r w:rsidR="006005DC">
        <w:rPr>
          <w:rFonts w:ascii="Calibri" w:hAnsi="Calibri" w:cs="Calibri"/>
          <w:sz w:val="22"/>
          <w:szCs w:val="22"/>
        </w:rPr>
        <w:t xml:space="preserve">  </w:t>
      </w:r>
    </w:p>
    <w:p w14:paraId="143A7A42" w14:textId="77777777" w:rsidR="003F27F0" w:rsidRDefault="003F27F0" w:rsidP="009452DB">
      <w:pPr>
        <w:rPr>
          <w:rFonts w:ascii="Calibri" w:hAnsi="Calibri" w:cs="Calibri"/>
          <w:sz w:val="22"/>
          <w:szCs w:val="22"/>
        </w:rPr>
      </w:pPr>
    </w:p>
    <w:p w14:paraId="12D9A5C8" w14:textId="363758AF" w:rsidR="003F27F0" w:rsidRPr="003F27F0" w:rsidRDefault="003F27F0" w:rsidP="003F27F0">
      <w:pPr>
        <w:rPr>
          <w:rFonts w:ascii="Calibri" w:hAnsi="Calibri" w:cs="Calibri"/>
          <w:color w:val="31849B" w:themeColor="accent5" w:themeShade="BF"/>
          <w:sz w:val="22"/>
          <w:szCs w:val="22"/>
        </w:rPr>
      </w:pPr>
      <w:r w:rsidRPr="003F27F0">
        <w:rPr>
          <w:rFonts w:ascii="Calibri" w:hAnsi="Calibri" w:cs="Calibri"/>
          <w:b/>
          <w:color w:val="31849B" w:themeColor="accent5" w:themeShade="BF"/>
          <w:sz w:val="22"/>
          <w:szCs w:val="22"/>
        </w:rPr>
        <w:t>Jim answers:</w:t>
      </w:r>
      <w:r w:rsidRPr="003F27F0">
        <w:rPr>
          <w:rFonts w:ascii="Calibri" w:hAnsi="Calibri" w:cs="Calibri"/>
          <w:color w:val="31849B" w:themeColor="accent5" w:themeShade="BF"/>
          <w:sz w:val="22"/>
          <w:szCs w:val="22"/>
        </w:rPr>
        <w:t xml:space="preserve"> </w:t>
      </w:r>
      <w:r w:rsidR="006005DC">
        <w:rPr>
          <w:rFonts w:ascii="Calibri" w:hAnsi="Calibri" w:cs="Calibri"/>
          <w:color w:val="31849B" w:themeColor="accent5" w:themeShade="BF"/>
          <w:sz w:val="22"/>
          <w:szCs w:val="22"/>
        </w:rPr>
        <w:t xml:space="preserve">See the answer above.  To be successful and profitable, material suppliers have had to develop products that are durable in all climactic conditions. </w:t>
      </w:r>
    </w:p>
    <w:p w14:paraId="188EF76F" w14:textId="77777777" w:rsidR="007B2145" w:rsidRDefault="007B2145" w:rsidP="009452DB">
      <w:pPr>
        <w:rPr>
          <w:rFonts w:ascii="Calibri" w:hAnsi="Calibri" w:cs="Calibri"/>
          <w:sz w:val="22"/>
          <w:szCs w:val="22"/>
        </w:rPr>
      </w:pPr>
    </w:p>
    <w:p w14:paraId="3FB7161F" w14:textId="0078003D" w:rsidR="007B2145" w:rsidRDefault="007B2145" w:rsidP="009452DB">
      <w:pPr>
        <w:rPr>
          <w:rFonts w:ascii="Calibri" w:hAnsi="Calibri" w:cs="Calibri"/>
          <w:sz w:val="22"/>
          <w:szCs w:val="22"/>
        </w:rPr>
      </w:pPr>
      <w:r w:rsidRPr="007B2145">
        <w:rPr>
          <w:rFonts w:ascii="Calibri" w:hAnsi="Calibri" w:cs="Calibri"/>
          <w:b/>
          <w:sz w:val="22"/>
          <w:szCs w:val="22"/>
        </w:rPr>
        <w:t>Kari asks:</w:t>
      </w:r>
      <w:r>
        <w:rPr>
          <w:rFonts w:ascii="Calibri" w:hAnsi="Calibri" w:cs="Calibri"/>
          <w:sz w:val="22"/>
          <w:szCs w:val="22"/>
        </w:rPr>
        <w:t xml:space="preserve"> D</w:t>
      </w:r>
      <w:r w:rsidRPr="007B2145">
        <w:rPr>
          <w:rFonts w:ascii="Calibri" w:hAnsi="Calibri" w:cs="Calibri"/>
          <w:sz w:val="22"/>
          <w:szCs w:val="22"/>
        </w:rPr>
        <w:t>oes Jim have any more projects he could shar</w:t>
      </w:r>
      <w:r>
        <w:rPr>
          <w:rFonts w:ascii="Calibri" w:hAnsi="Calibri" w:cs="Calibri"/>
          <w:sz w:val="22"/>
          <w:szCs w:val="22"/>
        </w:rPr>
        <w:t>e of cold weather locations? T</w:t>
      </w:r>
      <w:r w:rsidRPr="007B2145">
        <w:rPr>
          <w:rFonts w:ascii="Calibri" w:hAnsi="Calibri" w:cs="Calibri"/>
          <w:sz w:val="22"/>
          <w:szCs w:val="22"/>
        </w:rPr>
        <w:t>hose that have to take the impacts of winter into account</w:t>
      </w:r>
      <w:r>
        <w:rPr>
          <w:rFonts w:ascii="Calibri" w:hAnsi="Calibri" w:cs="Calibri"/>
          <w:sz w:val="22"/>
          <w:szCs w:val="22"/>
        </w:rPr>
        <w:t>.</w:t>
      </w:r>
    </w:p>
    <w:p w14:paraId="28297386" w14:textId="77777777" w:rsidR="003F27F0" w:rsidRDefault="003F27F0" w:rsidP="009452DB">
      <w:pPr>
        <w:rPr>
          <w:rFonts w:ascii="Calibri" w:hAnsi="Calibri" w:cs="Calibri"/>
          <w:sz w:val="22"/>
          <w:szCs w:val="22"/>
        </w:rPr>
      </w:pPr>
    </w:p>
    <w:p w14:paraId="5941B61E" w14:textId="4B7267AC" w:rsidR="003F27F0" w:rsidRPr="003F27F0" w:rsidRDefault="003F27F0" w:rsidP="009452DB">
      <w:pPr>
        <w:rPr>
          <w:rFonts w:ascii="Calibri" w:hAnsi="Calibri" w:cs="Calibri"/>
          <w:b/>
          <w:color w:val="31849B" w:themeColor="accent5" w:themeShade="BF"/>
          <w:sz w:val="22"/>
          <w:szCs w:val="22"/>
        </w:rPr>
      </w:pPr>
      <w:r w:rsidRPr="003F27F0">
        <w:rPr>
          <w:rFonts w:ascii="Calibri" w:hAnsi="Calibri" w:cs="Calibri"/>
          <w:b/>
          <w:color w:val="31849B" w:themeColor="accent5" w:themeShade="BF"/>
          <w:sz w:val="22"/>
          <w:szCs w:val="22"/>
        </w:rPr>
        <w:t>Jim answers:</w:t>
      </w:r>
      <w:r w:rsidRPr="003F27F0">
        <w:rPr>
          <w:rFonts w:ascii="Calibri" w:hAnsi="Calibri" w:cs="Calibri"/>
          <w:color w:val="31849B" w:themeColor="accent5" w:themeShade="BF"/>
          <w:sz w:val="22"/>
          <w:szCs w:val="22"/>
        </w:rPr>
        <w:t xml:space="preserve"> Yeah. There have been other projects that students have identified a major one in Minneapolis. A major one in Toronto. I think Chicago has been highlighted in some of the projects. So, there are other ones that I could definitely get to Candace and I can share that information.</w:t>
      </w:r>
      <w:r w:rsidR="006005DC">
        <w:rPr>
          <w:rFonts w:ascii="Calibri" w:hAnsi="Calibri" w:cs="Calibri"/>
          <w:color w:val="31849B" w:themeColor="accent5" w:themeShade="BF"/>
          <w:sz w:val="22"/>
          <w:szCs w:val="22"/>
        </w:rPr>
        <w:t xml:space="preserve">  I’ve attached a few. </w:t>
      </w:r>
    </w:p>
    <w:p w14:paraId="309EED3D" w14:textId="77777777" w:rsidR="0090422C" w:rsidRDefault="0090422C" w:rsidP="009452DB">
      <w:pPr>
        <w:rPr>
          <w:rFonts w:ascii="Calibri" w:hAnsi="Calibri" w:cs="Calibri"/>
          <w:b/>
          <w:sz w:val="22"/>
          <w:szCs w:val="22"/>
        </w:rPr>
      </w:pPr>
    </w:p>
    <w:p w14:paraId="1E2C4F42" w14:textId="5FDA9903" w:rsidR="00414361" w:rsidRPr="00302C99" w:rsidRDefault="00414361" w:rsidP="009452DB">
      <w:pPr>
        <w:rPr>
          <w:rFonts w:ascii="Calibri" w:hAnsi="Calibri" w:cs="Calibri"/>
          <w:color w:val="4BACC6" w:themeColor="accent5"/>
          <w:sz w:val="22"/>
          <w:szCs w:val="22"/>
        </w:rPr>
      </w:pPr>
      <w:r>
        <w:rPr>
          <w:rFonts w:ascii="Calibri" w:hAnsi="Calibri" w:cs="Calibri"/>
          <w:b/>
          <w:sz w:val="22"/>
          <w:szCs w:val="22"/>
        </w:rPr>
        <w:t xml:space="preserve">Kelly asks: </w:t>
      </w:r>
      <w:r w:rsidRPr="00414361">
        <w:rPr>
          <w:rFonts w:ascii="Calibri" w:hAnsi="Calibri" w:cs="Calibri"/>
          <w:sz w:val="22"/>
          <w:szCs w:val="22"/>
        </w:rPr>
        <w:t>I work in a rural area with limited capacity. What specific incremental/inexpensive features would you seek out first to help make meaning on a rustic trailhead</w:t>
      </w:r>
      <w:r w:rsidRPr="00302C99">
        <w:rPr>
          <w:rFonts w:ascii="Calibri" w:hAnsi="Calibri" w:cs="Calibri"/>
          <w:color w:val="4BACC6" w:themeColor="accent5"/>
          <w:sz w:val="22"/>
          <w:szCs w:val="22"/>
        </w:rPr>
        <w:t>?</w:t>
      </w:r>
      <w:r w:rsidR="006005DC" w:rsidRPr="00302C99">
        <w:rPr>
          <w:rFonts w:ascii="Calibri" w:hAnsi="Calibri" w:cs="Calibri"/>
          <w:color w:val="4BACC6" w:themeColor="accent5"/>
          <w:sz w:val="22"/>
          <w:szCs w:val="22"/>
        </w:rPr>
        <w:t xml:space="preserve">  I’ve seen the use of </w:t>
      </w:r>
    </w:p>
    <w:p w14:paraId="602CE84C" w14:textId="316C8B40" w:rsidR="006005DC" w:rsidRPr="00302C99" w:rsidRDefault="006005DC" w:rsidP="009452DB">
      <w:pPr>
        <w:rPr>
          <w:rFonts w:ascii="Calibri" w:hAnsi="Calibri" w:cs="Calibri"/>
          <w:color w:val="4BACC6" w:themeColor="accent5"/>
          <w:sz w:val="22"/>
          <w:szCs w:val="22"/>
        </w:rPr>
      </w:pPr>
      <w:r w:rsidRPr="00302C99">
        <w:rPr>
          <w:rFonts w:ascii="Calibri" w:hAnsi="Calibri" w:cs="Calibri"/>
          <w:color w:val="4BACC6" w:themeColor="accent5"/>
          <w:sz w:val="22"/>
          <w:szCs w:val="22"/>
        </w:rPr>
        <w:t>‘Found’ or very common materials used in unusual ways</w:t>
      </w:r>
      <w:r w:rsidR="00302C99" w:rsidRPr="00302C99">
        <w:rPr>
          <w:rFonts w:ascii="Calibri" w:hAnsi="Calibri" w:cs="Calibri"/>
          <w:color w:val="4BACC6" w:themeColor="accent5"/>
          <w:sz w:val="22"/>
          <w:szCs w:val="22"/>
        </w:rPr>
        <w:t xml:space="preserve">, or not so unusual ways…boulders as seating for instance. Potential import of a gravel material (from the area) to define a node at a trailhead. Relaimed pipe fencing to define an area.  Local rocks/stones set into gravel as bumper stops in a parking area. </w:t>
      </w:r>
      <w:r w:rsidRPr="00302C99">
        <w:rPr>
          <w:rFonts w:ascii="Calibri" w:hAnsi="Calibri" w:cs="Calibri"/>
          <w:color w:val="4BACC6" w:themeColor="accent5"/>
          <w:sz w:val="22"/>
          <w:szCs w:val="22"/>
        </w:rPr>
        <w:t xml:space="preserve"> </w:t>
      </w:r>
    </w:p>
    <w:p w14:paraId="6BACA228" w14:textId="77777777" w:rsidR="00394BAA" w:rsidRDefault="00394BAA" w:rsidP="009452DB">
      <w:pPr>
        <w:rPr>
          <w:rFonts w:ascii="Calibri" w:hAnsi="Calibri" w:cs="Calibri"/>
          <w:sz w:val="22"/>
          <w:szCs w:val="22"/>
        </w:rPr>
      </w:pPr>
    </w:p>
    <w:p w14:paraId="58D5CA0C" w14:textId="2BD7521C" w:rsidR="00394BAA" w:rsidRPr="00302C99" w:rsidRDefault="00394BAA" w:rsidP="009452DB">
      <w:pPr>
        <w:rPr>
          <w:rFonts w:ascii="Calibri" w:hAnsi="Calibri" w:cs="Calibri"/>
          <w:b/>
          <w:color w:val="4BACC6" w:themeColor="accent5"/>
          <w:sz w:val="22"/>
          <w:szCs w:val="22"/>
        </w:rPr>
      </w:pPr>
      <w:bookmarkStart w:id="0" w:name="_GoBack"/>
      <w:r w:rsidRPr="00394BAA">
        <w:rPr>
          <w:rFonts w:ascii="Calibri" w:hAnsi="Calibri" w:cs="Calibri"/>
          <w:b/>
          <w:sz w:val="22"/>
          <w:szCs w:val="22"/>
        </w:rPr>
        <w:t>Ken asks:</w:t>
      </w:r>
      <w:r>
        <w:rPr>
          <w:rFonts w:ascii="Calibri" w:hAnsi="Calibri" w:cs="Calibri"/>
          <w:sz w:val="22"/>
          <w:szCs w:val="22"/>
        </w:rPr>
        <w:t xml:space="preserve"> </w:t>
      </w:r>
      <w:r w:rsidRPr="00394BAA">
        <w:rPr>
          <w:rFonts w:ascii="Calibri" w:hAnsi="Calibri" w:cs="Calibri"/>
          <w:sz w:val="22"/>
          <w:szCs w:val="22"/>
        </w:rPr>
        <w:t>How do you recommend avoiding Gentrification with trails?</w:t>
      </w:r>
      <w:r w:rsidR="00302C99">
        <w:rPr>
          <w:rFonts w:ascii="Calibri" w:hAnsi="Calibri" w:cs="Calibri"/>
          <w:sz w:val="22"/>
          <w:szCs w:val="22"/>
        </w:rPr>
        <w:t xml:space="preserve"> </w:t>
      </w:r>
      <w:r w:rsidR="00302C99" w:rsidRPr="00302C99">
        <w:rPr>
          <w:rFonts w:ascii="Calibri" w:hAnsi="Calibri" w:cs="Calibri"/>
          <w:color w:val="4BACC6" w:themeColor="accent5"/>
          <w:sz w:val="22"/>
          <w:szCs w:val="22"/>
        </w:rPr>
        <w:t xml:space="preserve">The million-dollar question.  The best answer I’ve heard to this concern is to equally distribute trails throughout a community so no one neighborhood benefits from trails more than others.  </w:t>
      </w:r>
      <w:r w:rsidR="00302C99">
        <w:rPr>
          <w:rFonts w:ascii="Calibri" w:hAnsi="Calibri" w:cs="Calibri"/>
          <w:color w:val="4BACC6" w:themeColor="accent5"/>
          <w:sz w:val="22"/>
          <w:szCs w:val="22"/>
        </w:rPr>
        <w:t xml:space="preserve">With any other ‘improvement’ considered in an area needing overall improvement, the next best thing is directly involving the local community in the identification of issues and in the eventual implementation strategies that support local ownership of homes and businesses and putting policies in place that will support them staying in the area as improvements happen. </w:t>
      </w:r>
    </w:p>
    <w:bookmarkEnd w:id="0"/>
    <w:p w14:paraId="24E95026" w14:textId="77777777" w:rsidR="00414361" w:rsidRDefault="00414361" w:rsidP="009452DB">
      <w:pPr>
        <w:rPr>
          <w:rFonts w:ascii="Calibri" w:hAnsi="Calibri" w:cs="Calibri"/>
          <w:b/>
          <w:sz w:val="22"/>
          <w:szCs w:val="22"/>
        </w:rPr>
      </w:pPr>
    </w:p>
    <w:p w14:paraId="5A487737" w14:textId="1F244E46" w:rsidR="002030B8" w:rsidRPr="00302C99" w:rsidRDefault="00414361" w:rsidP="009452DB">
      <w:pPr>
        <w:rPr>
          <w:rFonts w:ascii="Calibri" w:hAnsi="Calibri" w:cs="Calibri"/>
          <w:color w:val="4BACC6" w:themeColor="accent5"/>
          <w:sz w:val="22"/>
          <w:szCs w:val="22"/>
        </w:rPr>
      </w:pPr>
      <w:r w:rsidRPr="00414361">
        <w:rPr>
          <w:rFonts w:ascii="Calibri" w:hAnsi="Calibri" w:cs="Calibri"/>
          <w:b/>
          <w:sz w:val="22"/>
          <w:szCs w:val="22"/>
        </w:rPr>
        <w:t>Nancy asks:</w:t>
      </w:r>
      <w:r w:rsidRPr="00414361">
        <w:rPr>
          <w:rFonts w:ascii="Calibri" w:hAnsi="Calibri" w:cs="Calibri"/>
          <w:sz w:val="22"/>
          <w:szCs w:val="22"/>
        </w:rPr>
        <w:t xml:space="preserve"> How were benefits of dollars invested calculated?</w:t>
      </w:r>
      <w:r w:rsidR="00302C99">
        <w:rPr>
          <w:rFonts w:ascii="Calibri" w:hAnsi="Calibri" w:cs="Calibri"/>
          <w:sz w:val="22"/>
          <w:szCs w:val="22"/>
        </w:rPr>
        <w:t xml:space="preserve">  </w:t>
      </w:r>
      <w:r w:rsidR="00302C99" w:rsidRPr="00302C99">
        <w:rPr>
          <w:rFonts w:ascii="Calibri" w:hAnsi="Calibri" w:cs="Calibri"/>
          <w:color w:val="4BACC6" w:themeColor="accent5"/>
          <w:sz w:val="22"/>
          <w:szCs w:val="22"/>
        </w:rPr>
        <w:t xml:space="preserve">Huge question.  See the links above for some studies on economic impact of bicycle infrastructure. Additionally,  I would contact the communities shown in the presentation to see if you can get their specific data and methodology. </w:t>
      </w:r>
    </w:p>
    <w:p w14:paraId="330BA6D4" w14:textId="77777777" w:rsidR="00EA6F89" w:rsidRDefault="00EA6F89" w:rsidP="009452DB">
      <w:pPr>
        <w:rPr>
          <w:rFonts w:ascii="Calibri" w:hAnsi="Calibri" w:cs="Calibri"/>
          <w:sz w:val="22"/>
          <w:szCs w:val="22"/>
        </w:rPr>
      </w:pPr>
    </w:p>
    <w:p w14:paraId="610BD6AD" w14:textId="381CCE00" w:rsidR="00EA6F89" w:rsidRDefault="00EA6F89" w:rsidP="009452DB">
      <w:pPr>
        <w:rPr>
          <w:rFonts w:ascii="Calibri" w:hAnsi="Calibri" w:cs="Calibri"/>
          <w:sz w:val="22"/>
          <w:szCs w:val="22"/>
        </w:rPr>
      </w:pPr>
      <w:r w:rsidRPr="00EA6F89">
        <w:rPr>
          <w:rFonts w:ascii="Calibri" w:hAnsi="Calibri" w:cs="Calibri"/>
          <w:b/>
          <w:sz w:val="22"/>
          <w:szCs w:val="22"/>
        </w:rPr>
        <w:t>Nicki asks:</w:t>
      </w:r>
      <w:r>
        <w:rPr>
          <w:rFonts w:ascii="Calibri" w:hAnsi="Calibri" w:cs="Calibri"/>
          <w:sz w:val="22"/>
          <w:szCs w:val="22"/>
        </w:rPr>
        <w:t xml:space="preserve"> </w:t>
      </w:r>
      <w:r w:rsidRPr="00EA6F89">
        <w:rPr>
          <w:rFonts w:ascii="Calibri" w:hAnsi="Calibri" w:cs="Calibri"/>
          <w:sz w:val="22"/>
          <w:szCs w:val="22"/>
        </w:rPr>
        <w:t>What was the material that was embedded into the path in the Starry Night example?</w:t>
      </w:r>
    </w:p>
    <w:p w14:paraId="4BE50143" w14:textId="77777777" w:rsidR="003F27F0" w:rsidRDefault="003F27F0" w:rsidP="009452DB">
      <w:pPr>
        <w:rPr>
          <w:rFonts w:ascii="Calibri" w:hAnsi="Calibri" w:cs="Calibri"/>
          <w:sz w:val="22"/>
          <w:szCs w:val="22"/>
        </w:rPr>
      </w:pPr>
    </w:p>
    <w:p w14:paraId="2B6E37F7" w14:textId="48C606E3" w:rsidR="003F27F0" w:rsidRPr="007B5F9E" w:rsidRDefault="003F27F0" w:rsidP="009452DB">
      <w:pPr>
        <w:rPr>
          <w:rFonts w:ascii="Calibri" w:hAnsi="Calibri" w:cs="Calibri"/>
          <w:color w:val="4BACC6" w:themeColor="accent5"/>
          <w:sz w:val="22"/>
          <w:szCs w:val="22"/>
        </w:rPr>
      </w:pPr>
      <w:r w:rsidRPr="003F27F0">
        <w:rPr>
          <w:rFonts w:ascii="Calibri" w:hAnsi="Calibri" w:cs="Calibri"/>
          <w:b/>
          <w:color w:val="31849B" w:themeColor="accent5" w:themeShade="BF"/>
          <w:sz w:val="22"/>
          <w:szCs w:val="22"/>
        </w:rPr>
        <w:t>Jim answers:</w:t>
      </w:r>
      <w:r w:rsidRPr="003F27F0">
        <w:rPr>
          <w:rFonts w:ascii="Calibri" w:hAnsi="Calibri" w:cs="Calibri"/>
          <w:color w:val="31849B" w:themeColor="accent5" w:themeShade="BF"/>
          <w:sz w:val="22"/>
          <w:szCs w:val="22"/>
        </w:rPr>
        <w:t xml:space="preserve"> </w:t>
      </w:r>
      <w:r w:rsidR="007B5F9E" w:rsidRPr="007B5F9E">
        <w:rPr>
          <w:rFonts w:ascii="Calibri" w:hAnsi="Calibri" w:cs="Calibri"/>
          <w:color w:val="4BACC6" w:themeColor="accent5"/>
          <w:sz w:val="22"/>
          <w:szCs w:val="22"/>
        </w:rPr>
        <w:t>This is what I’ve found. Evidently there are more than one products out there.  But, it doesn’t look like the designers are letting their secret out on what exactly their material is, other than ‘thousands of twinkling stone’. Other articles discuss the path as being solar.</w:t>
      </w:r>
      <w:r w:rsidR="007B5F9E">
        <w:rPr>
          <w:rFonts w:ascii="Calibri" w:hAnsi="Calibri" w:cs="Calibri"/>
          <w:color w:val="31849B" w:themeColor="accent5" w:themeShade="BF"/>
          <w:sz w:val="22"/>
          <w:szCs w:val="22"/>
        </w:rPr>
        <w:t xml:space="preserve">  </w:t>
      </w:r>
      <w:hyperlink r:id="rId12" w:history="1">
        <w:r w:rsidR="007B5F9E" w:rsidRPr="007B5F9E">
          <w:rPr>
            <w:rStyle w:val="Hyperlink"/>
            <w:rFonts w:ascii="Calibri" w:hAnsi="Calibri" w:cs="Calibri"/>
            <w:color w:val="4BACC6" w:themeColor="accent5"/>
            <w:sz w:val="22"/>
            <w:szCs w:val="22"/>
          </w:rPr>
          <w:t>https://www.studioroosegaarde.net/project/van-gogh-path</w:t>
        </w:r>
      </w:hyperlink>
      <w:r w:rsidR="007B5F9E" w:rsidRPr="007B5F9E">
        <w:rPr>
          <w:rFonts w:ascii="Calibri" w:hAnsi="Calibri" w:cs="Calibri"/>
          <w:color w:val="4BACC6" w:themeColor="accent5"/>
          <w:sz w:val="22"/>
          <w:szCs w:val="22"/>
        </w:rPr>
        <w:t xml:space="preserve">   </w:t>
      </w:r>
      <w:hyperlink r:id="rId13" w:history="1">
        <w:r w:rsidR="007B5F9E" w:rsidRPr="007B5F9E">
          <w:rPr>
            <w:rStyle w:val="Hyperlink"/>
            <w:rFonts w:ascii="Calibri" w:hAnsi="Calibri" w:cs="Calibri"/>
            <w:color w:val="4BACC6" w:themeColor="accent5"/>
            <w:sz w:val="22"/>
            <w:szCs w:val="22"/>
          </w:rPr>
          <w:t>https://www.bikecitizens.net/glowing-cycling-lanes-when-bike-paths-light-up/</w:t>
        </w:r>
      </w:hyperlink>
      <w:r w:rsidR="007B5F9E" w:rsidRPr="007B5F9E">
        <w:rPr>
          <w:rFonts w:ascii="Calibri" w:hAnsi="Calibri" w:cs="Calibri"/>
          <w:color w:val="4BACC6" w:themeColor="accent5"/>
          <w:sz w:val="22"/>
          <w:szCs w:val="22"/>
        </w:rPr>
        <w:t xml:space="preserve">  </w:t>
      </w:r>
      <w:hyperlink r:id="rId14" w:history="1">
        <w:r w:rsidR="007B5F9E" w:rsidRPr="007B5F9E">
          <w:rPr>
            <w:rStyle w:val="Hyperlink"/>
            <w:rFonts w:ascii="Calibri" w:hAnsi="Calibri" w:cs="Calibri"/>
            <w:color w:val="4BACC6" w:themeColor="accent5"/>
            <w:sz w:val="22"/>
            <w:szCs w:val="22"/>
          </w:rPr>
          <w:t>https://twistedsifter.com/2014/11/solar-powered-glow-in-the-dark-bike-path-eindhoven-netherlands/</w:t>
        </w:r>
      </w:hyperlink>
      <w:r w:rsidR="007B5F9E" w:rsidRPr="007B5F9E">
        <w:rPr>
          <w:rFonts w:ascii="Calibri" w:hAnsi="Calibri" w:cs="Calibri"/>
          <w:color w:val="4BACC6" w:themeColor="accent5"/>
          <w:sz w:val="22"/>
          <w:szCs w:val="22"/>
        </w:rPr>
        <w:t xml:space="preserve">  </w:t>
      </w:r>
      <w:hyperlink r:id="rId15" w:history="1">
        <w:r w:rsidR="007B5F9E" w:rsidRPr="007B5F9E">
          <w:rPr>
            <w:rStyle w:val="Hyperlink"/>
            <w:rFonts w:ascii="Calibri" w:hAnsi="Calibri" w:cs="Calibri"/>
            <w:color w:val="4BACC6" w:themeColor="accent5"/>
            <w:sz w:val="22"/>
            <w:szCs w:val="22"/>
          </w:rPr>
          <w:t>https://www.studioroosegaarde.net/data/files/2017/10/123/vangoghpath-roosegaarde-pressrelease.pdf</w:t>
        </w:r>
      </w:hyperlink>
      <w:r w:rsidR="007B5F9E" w:rsidRPr="007B5F9E">
        <w:rPr>
          <w:rFonts w:ascii="Calibri" w:hAnsi="Calibri" w:cs="Calibri"/>
          <w:color w:val="4BACC6" w:themeColor="accent5"/>
          <w:sz w:val="22"/>
          <w:szCs w:val="22"/>
        </w:rPr>
        <w:t xml:space="preserve"> </w:t>
      </w:r>
    </w:p>
    <w:p w14:paraId="34322539" w14:textId="77777777" w:rsidR="001C6916" w:rsidRPr="007B5F9E" w:rsidRDefault="001C6916" w:rsidP="009452DB">
      <w:pPr>
        <w:rPr>
          <w:rFonts w:ascii="Calibri" w:hAnsi="Calibri" w:cs="Calibri"/>
          <w:color w:val="4BACC6" w:themeColor="accent5"/>
          <w:sz w:val="22"/>
          <w:szCs w:val="22"/>
        </w:rPr>
      </w:pPr>
    </w:p>
    <w:p w14:paraId="02CABB2D" w14:textId="2E1870E6" w:rsidR="001C6916" w:rsidRPr="00CB1EF0" w:rsidRDefault="001C6916" w:rsidP="009452DB">
      <w:pPr>
        <w:rPr>
          <w:rFonts w:ascii="Calibri" w:hAnsi="Calibri" w:cs="Calibri"/>
          <w:color w:val="4BACC6" w:themeColor="accent5"/>
          <w:sz w:val="22"/>
          <w:szCs w:val="22"/>
        </w:rPr>
      </w:pPr>
      <w:r w:rsidRPr="001C6916">
        <w:rPr>
          <w:rFonts w:ascii="Calibri" w:hAnsi="Calibri" w:cs="Calibri"/>
          <w:b/>
          <w:sz w:val="22"/>
          <w:szCs w:val="22"/>
        </w:rPr>
        <w:t>Renee asks:</w:t>
      </w:r>
      <w:r>
        <w:rPr>
          <w:rFonts w:ascii="Calibri" w:hAnsi="Calibri" w:cs="Calibri"/>
          <w:sz w:val="22"/>
          <w:szCs w:val="22"/>
        </w:rPr>
        <w:t xml:space="preserve"> W</w:t>
      </w:r>
      <w:r w:rsidRPr="001C6916">
        <w:rPr>
          <w:rFonts w:ascii="Calibri" w:hAnsi="Calibri" w:cs="Calibri"/>
          <w:sz w:val="22"/>
          <w:szCs w:val="22"/>
        </w:rPr>
        <w:t>hat does your research show related to the use of elevated trails and their actual use?  Are pedestrians really going to use it?</w:t>
      </w:r>
      <w:r w:rsidR="007B5F9E">
        <w:rPr>
          <w:rFonts w:ascii="Calibri" w:hAnsi="Calibri" w:cs="Calibri"/>
          <w:sz w:val="22"/>
          <w:szCs w:val="22"/>
        </w:rPr>
        <w:t xml:space="preserve"> </w:t>
      </w:r>
      <w:r w:rsidR="007B5F9E" w:rsidRPr="00CB1EF0">
        <w:rPr>
          <w:rFonts w:ascii="Calibri" w:hAnsi="Calibri" w:cs="Calibri"/>
          <w:color w:val="4BACC6" w:themeColor="accent5"/>
          <w:sz w:val="22"/>
          <w:szCs w:val="22"/>
        </w:rPr>
        <w:t xml:space="preserve">I do not have specific research only observational experience.  My thoughts: to be successful and well-used, the elevated path has to provide an experience not available at the ground level: views, minimal interruptions, something interesting to look at, direct connections to destinations at both ends and all along, easy access via stairs, ramps, elevators in highly visible and accessible locations and ideally in a place with a density of already existing pedestrian activity or the potential to be such with a high density residential use, a vibrant mix of land uses and land use intensity.  </w:t>
      </w:r>
      <w:r w:rsidR="00CB1EF0" w:rsidRPr="00CB1EF0">
        <w:rPr>
          <w:rFonts w:ascii="Calibri" w:hAnsi="Calibri" w:cs="Calibri"/>
          <w:color w:val="4BACC6" w:themeColor="accent5"/>
          <w:sz w:val="22"/>
          <w:szCs w:val="22"/>
        </w:rPr>
        <w:t xml:space="preserve">This is all completely different though from an elevated boardwalk type trail which is all about the natural environment typically…the space it goes through is the destination itself. </w:t>
      </w:r>
    </w:p>
    <w:p w14:paraId="69C466DA" w14:textId="77777777" w:rsidR="00CF3C6D" w:rsidRDefault="00CF3C6D" w:rsidP="009452DB">
      <w:pPr>
        <w:rPr>
          <w:rFonts w:ascii="Calibri" w:hAnsi="Calibri" w:cs="Calibri"/>
          <w:sz w:val="22"/>
          <w:szCs w:val="22"/>
        </w:rPr>
      </w:pPr>
    </w:p>
    <w:p w14:paraId="2EAAAC70" w14:textId="7CDA5783" w:rsidR="00CF3C6D" w:rsidRDefault="00CF3C6D" w:rsidP="009452DB">
      <w:pPr>
        <w:rPr>
          <w:rFonts w:ascii="Calibri" w:hAnsi="Calibri" w:cs="Calibri"/>
          <w:sz w:val="22"/>
          <w:szCs w:val="22"/>
        </w:rPr>
      </w:pPr>
      <w:r w:rsidRPr="00CF3C6D">
        <w:rPr>
          <w:rFonts w:ascii="Calibri" w:hAnsi="Calibri" w:cs="Calibri"/>
          <w:sz w:val="22"/>
          <w:szCs w:val="22"/>
        </w:rPr>
        <w:t>For the projects in the US, how hard was it for those communities to get buy in to lose parking spaces on the streets where the projects were done?  That is one of our largest issues when trying to increase pedestrian space.</w:t>
      </w:r>
    </w:p>
    <w:p w14:paraId="42B99EB5" w14:textId="77777777" w:rsidR="003F27F0" w:rsidRDefault="003F27F0" w:rsidP="009452DB">
      <w:pPr>
        <w:rPr>
          <w:rFonts w:ascii="Calibri" w:hAnsi="Calibri" w:cs="Calibri"/>
          <w:sz w:val="22"/>
          <w:szCs w:val="22"/>
        </w:rPr>
      </w:pPr>
    </w:p>
    <w:p w14:paraId="4C1A1FBB" w14:textId="3209686F" w:rsidR="002501EB" w:rsidRDefault="003F27F0" w:rsidP="009452DB">
      <w:pPr>
        <w:rPr>
          <w:rFonts w:ascii="Calibri" w:hAnsi="Calibri" w:cs="Calibri"/>
          <w:sz w:val="22"/>
          <w:szCs w:val="22"/>
        </w:rPr>
      </w:pPr>
      <w:r w:rsidRPr="003F27F0">
        <w:rPr>
          <w:rFonts w:ascii="Calibri" w:hAnsi="Calibri" w:cs="Calibri"/>
          <w:b/>
          <w:color w:val="31849B" w:themeColor="accent5" w:themeShade="BF"/>
          <w:sz w:val="22"/>
          <w:szCs w:val="22"/>
        </w:rPr>
        <w:t>Jim answers:</w:t>
      </w:r>
      <w:r w:rsidRPr="003F27F0">
        <w:rPr>
          <w:rFonts w:ascii="Calibri" w:hAnsi="Calibri" w:cs="Calibri"/>
          <w:color w:val="31849B" w:themeColor="accent5" w:themeShade="BF"/>
          <w:sz w:val="22"/>
          <w:szCs w:val="22"/>
        </w:rPr>
        <w:t xml:space="preserve"> </w:t>
      </w:r>
      <w:r w:rsidRPr="00B00E68">
        <w:rPr>
          <w:rFonts w:ascii="Calibri" w:hAnsi="Calibri" w:cs="Calibri"/>
          <w:color w:val="4BACC6" w:themeColor="accent5"/>
          <w:sz w:val="22"/>
          <w:szCs w:val="22"/>
        </w:rPr>
        <w:t xml:space="preserve">I'm not an expert on these particular projects. From what I understand and know already there are studies that you can </w:t>
      </w:r>
      <w:r w:rsidR="00CB1EF0" w:rsidRPr="00B00E68">
        <w:rPr>
          <w:rFonts w:ascii="Calibri" w:hAnsi="Calibri" w:cs="Calibri"/>
          <w:color w:val="4BACC6" w:themeColor="accent5"/>
          <w:sz w:val="22"/>
          <w:szCs w:val="22"/>
        </w:rPr>
        <w:t>c</w:t>
      </w:r>
      <w:r w:rsidRPr="00B00E68">
        <w:rPr>
          <w:rFonts w:ascii="Calibri" w:hAnsi="Calibri" w:cs="Calibri"/>
          <w:color w:val="4BACC6" w:themeColor="accent5"/>
          <w:sz w:val="22"/>
          <w:szCs w:val="22"/>
        </w:rPr>
        <w:t>ite.</w:t>
      </w:r>
      <w:r w:rsidR="00CB1EF0" w:rsidRPr="00B00E68">
        <w:rPr>
          <w:rFonts w:ascii="Calibri" w:hAnsi="Calibri" w:cs="Calibri"/>
          <w:color w:val="4BACC6" w:themeColor="accent5"/>
          <w:sz w:val="22"/>
          <w:szCs w:val="22"/>
        </w:rPr>
        <w:t xml:space="preserve">(see above answers). </w:t>
      </w:r>
      <w:r w:rsidRPr="00B00E68">
        <w:rPr>
          <w:rFonts w:ascii="Calibri" w:hAnsi="Calibri" w:cs="Calibri"/>
          <w:color w:val="4BACC6" w:themeColor="accent5"/>
          <w:sz w:val="22"/>
          <w:szCs w:val="22"/>
        </w:rPr>
        <w:t xml:space="preserve">There is always so much economic activity that can happen. There is more opportunity for people to engage when they are walking or riding a bike at slower speeds. </w:t>
      </w:r>
      <w:r w:rsidR="00CB1EF0" w:rsidRPr="00B00E68">
        <w:rPr>
          <w:rFonts w:ascii="Calibri" w:hAnsi="Calibri" w:cs="Calibri"/>
          <w:color w:val="4BACC6" w:themeColor="accent5"/>
          <w:sz w:val="22"/>
          <w:szCs w:val="22"/>
        </w:rPr>
        <w:t xml:space="preserve">Those people may also be </w:t>
      </w:r>
      <w:r w:rsidRPr="00B00E68">
        <w:rPr>
          <w:rFonts w:ascii="Calibri" w:hAnsi="Calibri" w:cs="Calibri"/>
          <w:color w:val="4BACC6" w:themeColor="accent5"/>
          <w:sz w:val="22"/>
          <w:szCs w:val="22"/>
        </w:rPr>
        <w:t>more invested in that part of the community</w:t>
      </w:r>
      <w:r w:rsidR="00CB1EF0" w:rsidRPr="00B00E68">
        <w:rPr>
          <w:rFonts w:ascii="Calibri" w:hAnsi="Calibri" w:cs="Calibri"/>
          <w:color w:val="4BACC6" w:themeColor="accent5"/>
          <w:sz w:val="22"/>
          <w:szCs w:val="22"/>
        </w:rPr>
        <w:t xml:space="preserve"> and its overall success and viability</w:t>
      </w:r>
      <w:r w:rsidRPr="00B00E68">
        <w:rPr>
          <w:rFonts w:ascii="Calibri" w:hAnsi="Calibri" w:cs="Calibri"/>
          <w:color w:val="4BACC6" w:themeColor="accent5"/>
          <w:sz w:val="22"/>
          <w:szCs w:val="22"/>
        </w:rPr>
        <w:t>. Again, it is going to be a very much local issue. Fayetteville, again, particularly post COVID or in the midst of COVID are encouraging people to replace certain parking spaces on certain streets with outdoor dining and things like that. If there was a moment in time we can make a stronger case for this and use economics as the main driver it is probably now.</w:t>
      </w:r>
      <w:r w:rsidRPr="00B00E68">
        <w:rPr>
          <w:rFonts w:ascii="Calibri" w:hAnsi="Calibri" w:cs="Calibri"/>
          <w:color w:val="4BACC6" w:themeColor="accent5"/>
          <w:sz w:val="22"/>
          <w:szCs w:val="22"/>
        </w:rPr>
        <w:br/>
      </w:r>
    </w:p>
    <w:p w14:paraId="21401434" w14:textId="54D125EC" w:rsidR="002501EB" w:rsidRDefault="002501EB" w:rsidP="009452DB">
      <w:pPr>
        <w:rPr>
          <w:rFonts w:ascii="Calibri" w:hAnsi="Calibri" w:cs="Calibri"/>
          <w:sz w:val="22"/>
          <w:szCs w:val="22"/>
        </w:rPr>
      </w:pPr>
      <w:r w:rsidRPr="002501EB">
        <w:rPr>
          <w:rFonts w:ascii="Calibri" w:hAnsi="Calibri" w:cs="Calibri"/>
          <w:b/>
          <w:sz w:val="22"/>
          <w:szCs w:val="22"/>
        </w:rPr>
        <w:t>Sydney asks:</w:t>
      </w:r>
      <w:r>
        <w:rPr>
          <w:rFonts w:ascii="Calibri" w:hAnsi="Calibri" w:cs="Calibri"/>
          <w:sz w:val="22"/>
          <w:szCs w:val="22"/>
        </w:rPr>
        <w:t xml:space="preserve"> </w:t>
      </w:r>
      <w:r w:rsidRPr="002501EB">
        <w:rPr>
          <w:rFonts w:ascii="Calibri" w:hAnsi="Calibri" w:cs="Calibri"/>
          <w:sz w:val="22"/>
          <w:szCs w:val="22"/>
        </w:rPr>
        <w:t>Do you have any resources for virtual public outreach? In the past, we have gotten great results from setting up a tent, grilling, setting up poster boards, however we can't do that right now. The virtual polls just seem so detached!</w:t>
      </w:r>
    </w:p>
    <w:p w14:paraId="7350526B" w14:textId="77777777" w:rsidR="003F27F0" w:rsidRDefault="003F27F0" w:rsidP="009452DB">
      <w:pPr>
        <w:rPr>
          <w:rFonts w:ascii="Calibri" w:hAnsi="Calibri" w:cs="Calibri"/>
          <w:sz w:val="22"/>
          <w:szCs w:val="22"/>
        </w:rPr>
      </w:pPr>
    </w:p>
    <w:p w14:paraId="1D1DFE48" w14:textId="5FB724F5" w:rsidR="00B00E68" w:rsidRPr="00B00E68" w:rsidRDefault="003F27F0" w:rsidP="009452DB">
      <w:pPr>
        <w:rPr>
          <w:rFonts w:ascii="Calibri" w:hAnsi="Calibri" w:cs="Calibri"/>
          <w:color w:val="4BACC6" w:themeColor="accent5"/>
          <w:sz w:val="22"/>
          <w:szCs w:val="22"/>
        </w:rPr>
      </w:pPr>
      <w:r w:rsidRPr="003F27F0">
        <w:rPr>
          <w:rFonts w:ascii="Calibri" w:hAnsi="Calibri" w:cs="Calibri"/>
          <w:b/>
          <w:color w:val="31849B" w:themeColor="accent5" w:themeShade="BF"/>
          <w:sz w:val="22"/>
          <w:szCs w:val="22"/>
        </w:rPr>
        <w:t>Jim answers:</w:t>
      </w:r>
      <w:r w:rsidRPr="003F27F0">
        <w:rPr>
          <w:rFonts w:ascii="Calibri" w:hAnsi="Calibri" w:cs="Calibri"/>
          <w:color w:val="31849B" w:themeColor="accent5" w:themeShade="BF"/>
          <w:sz w:val="22"/>
          <w:szCs w:val="22"/>
        </w:rPr>
        <w:t xml:space="preserve"> </w:t>
      </w:r>
      <w:r w:rsidR="00CB1EF0" w:rsidRPr="00B00E68">
        <w:rPr>
          <w:rFonts w:ascii="Calibri" w:hAnsi="Calibri" w:cs="Calibri"/>
          <w:color w:val="4BACC6" w:themeColor="accent5"/>
          <w:sz w:val="22"/>
          <w:szCs w:val="22"/>
        </w:rPr>
        <w:t xml:space="preserve">Here’s a great example of a new kind of virtual open house like the one I mentioned: </w:t>
      </w:r>
      <w:hyperlink r:id="rId16" w:history="1">
        <w:r w:rsidR="00B00E68" w:rsidRPr="00B00E68">
          <w:rPr>
            <w:rStyle w:val="Hyperlink"/>
            <w:color w:val="4BACC6" w:themeColor="accent5"/>
          </w:rPr>
          <w:t>https://ns230kvopenhouse.com</w:t>
        </w:r>
        <w:r w:rsidR="00B00E68" w:rsidRPr="00B00E68">
          <w:rPr>
            <w:rStyle w:val="Hyperlink"/>
            <w:rFonts w:ascii="Calibri" w:hAnsi="Calibri" w:cs="Calibri"/>
            <w:color w:val="4BACC6" w:themeColor="accent5"/>
            <w:sz w:val="22"/>
            <w:szCs w:val="22"/>
          </w:rPr>
          <w:t>/</w:t>
        </w:r>
      </w:hyperlink>
    </w:p>
    <w:p w14:paraId="6B76C596" w14:textId="0FFC237F" w:rsidR="003F27F0" w:rsidRPr="00B00E68" w:rsidRDefault="00CB1EF0" w:rsidP="009452DB">
      <w:pPr>
        <w:rPr>
          <w:rFonts w:ascii="Calibri" w:hAnsi="Calibri" w:cs="Calibri"/>
          <w:color w:val="4BACC6" w:themeColor="accent5"/>
          <w:sz w:val="22"/>
          <w:szCs w:val="22"/>
        </w:rPr>
      </w:pPr>
      <w:r w:rsidRPr="00B00E68">
        <w:rPr>
          <w:rFonts w:ascii="Calibri" w:hAnsi="Calibri" w:cs="Calibri"/>
          <w:color w:val="4BACC6" w:themeColor="accent5"/>
          <w:sz w:val="22"/>
          <w:szCs w:val="22"/>
        </w:rPr>
        <w:t>This is the</w:t>
      </w:r>
      <w:r w:rsidR="003F27F0" w:rsidRPr="00B00E68">
        <w:rPr>
          <w:rFonts w:ascii="Calibri" w:hAnsi="Calibri" w:cs="Calibri"/>
          <w:color w:val="4BACC6" w:themeColor="accent5"/>
          <w:sz w:val="22"/>
          <w:szCs w:val="22"/>
        </w:rPr>
        <w:t xml:space="preserve"> best kind of virtual public meeting that I have seen. It</w:t>
      </w:r>
      <w:r w:rsidRPr="00B00E68">
        <w:rPr>
          <w:rFonts w:ascii="Calibri" w:hAnsi="Calibri" w:cs="Calibri"/>
          <w:color w:val="4BACC6" w:themeColor="accent5"/>
          <w:sz w:val="22"/>
          <w:szCs w:val="22"/>
        </w:rPr>
        <w:t xml:space="preserve"> and others I have been a part of were</w:t>
      </w:r>
      <w:r w:rsidR="003F27F0" w:rsidRPr="00B00E68">
        <w:rPr>
          <w:rFonts w:ascii="Calibri" w:hAnsi="Calibri" w:cs="Calibri"/>
          <w:color w:val="4BACC6" w:themeColor="accent5"/>
          <w:sz w:val="22"/>
          <w:szCs w:val="22"/>
        </w:rPr>
        <w:t xml:space="preserve"> supplemented with online services</w:t>
      </w:r>
      <w:r w:rsidRPr="00B00E68">
        <w:rPr>
          <w:rFonts w:ascii="Calibri" w:hAnsi="Calibri" w:cs="Calibri"/>
          <w:color w:val="4BACC6" w:themeColor="accent5"/>
          <w:sz w:val="22"/>
          <w:szCs w:val="22"/>
        </w:rPr>
        <w:t xml:space="preserve"> and opportunities to leave feedback</w:t>
      </w:r>
      <w:r w:rsidR="003F27F0" w:rsidRPr="00B00E68">
        <w:rPr>
          <w:rFonts w:ascii="Calibri" w:hAnsi="Calibri" w:cs="Calibri"/>
          <w:color w:val="4BACC6" w:themeColor="accent5"/>
          <w:sz w:val="22"/>
          <w:szCs w:val="22"/>
        </w:rPr>
        <w:t xml:space="preserve">. </w:t>
      </w:r>
      <w:r w:rsidR="00B00E68" w:rsidRPr="00B00E68">
        <w:rPr>
          <w:rFonts w:ascii="Calibri" w:hAnsi="Calibri" w:cs="Calibri"/>
          <w:color w:val="4BACC6" w:themeColor="accent5"/>
          <w:sz w:val="22"/>
          <w:szCs w:val="22"/>
        </w:rPr>
        <w:t>Also, online surveys are effective, but unfortunately detached.  Some meetings have been held through Zoom and other platforms where numerous people can attend a live event and post questions.  (similar to this webinar)</w:t>
      </w:r>
    </w:p>
    <w:p w14:paraId="6AC51D4E" w14:textId="77777777" w:rsidR="00414361" w:rsidRDefault="00414361" w:rsidP="009452DB">
      <w:pPr>
        <w:rPr>
          <w:rFonts w:ascii="Calibri" w:hAnsi="Calibri" w:cs="Calibri"/>
          <w:sz w:val="22"/>
          <w:szCs w:val="22"/>
        </w:rPr>
      </w:pPr>
    </w:p>
    <w:p w14:paraId="27022B87" w14:textId="6C7C9CC7" w:rsidR="00414361" w:rsidRPr="00B00E68" w:rsidRDefault="00E86AA7" w:rsidP="009452DB">
      <w:pPr>
        <w:rPr>
          <w:rFonts w:ascii="Calibri" w:hAnsi="Calibri" w:cs="Calibri"/>
          <w:color w:val="4BACC6" w:themeColor="accent5"/>
          <w:sz w:val="22"/>
          <w:szCs w:val="22"/>
        </w:rPr>
      </w:pPr>
      <w:r>
        <w:rPr>
          <w:rFonts w:ascii="Calibri" w:hAnsi="Calibri" w:cs="Calibri"/>
          <w:b/>
          <w:sz w:val="22"/>
          <w:szCs w:val="22"/>
        </w:rPr>
        <w:t xml:space="preserve">Taylor </w:t>
      </w:r>
      <w:r w:rsidR="00414361" w:rsidRPr="00414361">
        <w:rPr>
          <w:rFonts w:ascii="Calibri" w:hAnsi="Calibri" w:cs="Calibri"/>
          <w:b/>
          <w:sz w:val="22"/>
          <w:szCs w:val="22"/>
        </w:rPr>
        <w:t>asks:</w:t>
      </w:r>
      <w:r w:rsidR="00414361">
        <w:rPr>
          <w:rFonts w:ascii="Calibri" w:hAnsi="Calibri" w:cs="Calibri"/>
          <w:sz w:val="22"/>
          <w:szCs w:val="22"/>
        </w:rPr>
        <w:t xml:space="preserve"> What’s the best way to bring in the history and culture of a place to these active transportation corridors, especially if you have limited funds?</w:t>
      </w:r>
      <w:r w:rsidR="00B00E68">
        <w:rPr>
          <w:rFonts w:ascii="Calibri" w:hAnsi="Calibri" w:cs="Calibri"/>
          <w:sz w:val="22"/>
          <w:szCs w:val="22"/>
        </w:rPr>
        <w:t xml:space="preserve"> </w:t>
      </w:r>
      <w:r w:rsidR="00B00E68" w:rsidRPr="00B00E68">
        <w:rPr>
          <w:rFonts w:ascii="Calibri" w:hAnsi="Calibri" w:cs="Calibri"/>
          <w:color w:val="4BACC6" w:themeColor="accent5"/>
          <w:sz w:val="22"/>
          <w:szCs w:val="22"/>
        </w:rPr>
        <w:t xml:space="preserve">Specific design elements of that history or culture, event and activities that present, honor or interpret that history and culture, signage and graphics, interpretive signs and programs. Any of these things could be done on a budget, I would say starting with something visual that can be used in a variety of applications i.e. marketing, logos, signs, social media, etc. </w:t>
      </w:r>
    </w:p>
    <w:p w14:paraId="5E172217" w14:textId="77777777" w:rsidR="00414361" w:rsidRDefault="00414361" w:rsidP="009452DB">
      <w:pPr>
        <w:rPr>
          <w:rFonts w:ascii="Calibri" w:hAnsi="Calibri" w:cs="Calibri"/>
          <w:sz w:val="22"/>
          <w:szCs w:val="22"/>
        </w:rPr>
      </w:pPr>
    </w:p>
    <w:p w14:paraId="2F7727B9" w14:textId="73FA3634" w:rsidR="00414361" w:rsidRPr="00B00E68" w:rsidRDefault="00414361" w:rsidP="009452DB">
      <w:pPr>
        <w:rPr>
          <w:rFonts w:ascii="Calibri" w:hAnsi="Calibri" w:cs="Calibri"/>
          <w:color w:val="4BACC6" w:themeColor="accent5"/>
          <w:sz w:val="22"/>
          <w:szCs w:val="22"/>
        </w:rPr>
      </w:pPr>
      <w:r>
        <w:rPr>
          <w:rFonts w:ascii="Calibri" w:hAnsi="Calibri" w:cs="Calibri"/>
          <w:sz w:val="22"/>
          <w:szCs w:val="22"/>
        </w:rPr>
        <w:t xml:space="preserve">How many access points should there be per mile? </w:t>
      </w:r>
      <w:r w:rsidR="00B00E68" w:rsidRPr="00B00E68">
        <w:rPr>
          <w:rFonts w:ascii="Calibri" w:hAnsi="Calibri" w:cs="Calibri"/>
          <w:color w:val="4BACC6" w:themeColor="accent5"/>
          <w:sz w:val="22"/>
          <w:szCs w:val="22"/>
        </w:rPr>
        <w:t>The most aggressive recommendation I have made on trail plans is 1/8</w:t>
      </w:r>
      <w:r w:rsidR="00B00E68" w:rsidRPr="00B00E68">
        <w:rPr>
          <w:rFonts w:ascii="Calibri" w:hAnsi="Calibri" w:cs="Calibri"/>
          <w:color w:val="4BACC6" w:themeColor="accent5"/>
          <w:sz w:val="22"/>
          <w:szCs w:val="22"/>
          <w:vertAlign w:val="superscript"/>
        </w:rPr>
        <w:t>th</w:t>
      </w:r>
      <w:r w:rsidR="00B00E68" w:rsidRPr="00B00E68">
        <w:rPr>
          <w:rFonts w:ascii="Calibri" w:hAnsi="Calibri" w:cs="Calibri"/>
          <w:color w:val="4BACC6" w:themeColor="accent5"/>
          <w:sz w:val="22"/>
          <w:szCs w:val="22"/>
        </w:rPr>
        <w:t xml:space="preserve"> mile.  Maybe more common is ¼ mile done through crossing streets, dead end streets, front cul-de-sacs, public parks, schools, fronting/parallel public streets, 25’ easements between properties connecting from a street.  </w:t>
      </w:r>
    </w:p>
    <w:p w14:paraId="6DA2F808" w14:textId="77777777" w:rsidR="001063F3" w:rsidRDefault="001063F3" w:rsidP="009452DB">
      <w:pPr>
        <w:rPr>
          <w:rFonts w:ascii="Calibri" w:hAnsi="Calibri" w:cs="Calibri"/>
          <w:sz w:val="22"/>
          <w:szCs w:val="22"/>
        </w:rPr>
      </w:pPr>
    </w:p>
    <w:p w14:paraId="3F5AF189" w14:textId="3312BFF9" w:rsidR="00414361" w:rsidRDefault="001063F3" w:rsidP="009452DB">
      <w:pPr>
        <w:rPr>
          <w:rFonts w:ascii="Calibri" w:hAnsi="Calibri" w:cs="Calibri"/>
          <w:sz w:val="22"/>
          <w:szCs w:val="22"/>
        </w:rPr>
      </w:pPr>
      <w:r w:rsidRPr="001063F3">
        <w:rPr>
          <w:rFonts w:ascii="Calibri" w:hAnsi="Calibri" w:cs="Calibri"/>
          <w:b/>
          <w:sz w:val="22"/>
          <w:szCs w:val="22"/>
        </w:rPr>
        <w:t>William asks:</w:t>
      </w:r>
      <w:r>
        <w:rPr>
          <w:rFonts w:ascii="Calibri" w:hAnsi="Calibri" w:cs="Calibri"/>
          <w:sz w:val="22"/>
          <w:szCs w:val="22"/>
        </w:rPr>
        <w:t xml:space="preserve"> </w:t>
      </w:r>
      <w:r w:rsidRPr="001063F3">
        <w:rPr>
          <w:rFonts w:ascii="Calibri" w:hAnsi="Calibri" w:cs="Calibri"/>
          <w:sz w:val="22"/>
          <w:szCs w:val="22"/>
        </w:rPr>
        <w:t>Materials question: Who makes suitable paints for sidewalks for these place making projects?</w:t>
      </w:r>
      <w:r w:rsidR="00B00E68">
        <w:rPr>
          <w:rFonts w:ascii="Calibri" w:hAnsi="Calibri" w:cs="Calibri"/>
          <w:sz w:val="22"/>
          <w:szCs w:val="22"/>
        </w:rPr>
        <w:t xml:space="preserve">  </w:t>
      </w:r>
      <w:r w:rsidR="00B00E68" w:rsidRPr="00B00E68">
        <w:rPr>
          <w:rFonts w:ascii="Calibri" w:hAnsi="Calibri" w:cs="Calibri"/>
          <w:color w:val="4BACC6" w:themeColor="accent5"/>
          <w:sz w:val="22"/>
          <w:szCs w:val="22"/>
        </w:rPr>
        <w:t xml:space="preserve">See the answer above. </w:t>
      </w:r>
    </w:p>
    <w:p w14:paraId="1EF0FD26" w14:textId="77777777" w:rsidR="00414361" w:rsidRPr="00414361" w:rsidRDefault="00414361" w:rsidP="009452DB">
      <w:pPr>
        <w:rPr>
          <w:rFonts w:ascii="Calibri" w:hAnsi="Calibri" w:cs="Calibri"/>
          <w:sz w:val="22"/>
          <w:szCs w:val="22"/>
        </w:rPr>
      </w:pPr>
    </w:p>
    <w:sectPr w:rsidR="00414361" w:rsidRPr="00414361">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2A76" w14:textId="77777777" w:rsidR="001A188F" w:rsidRDefault="001A188F">
      <w:r>
        <w:separator/>
      </w:r>
    </w:p>
  </w:endnote>
  <w:endnote w:type="continuationSeparator" w:id="0">
    <w:p w14:paraId="4C54F633" w14:textId="77777777" w:rsidR="001A188F" w:rsidRDefault="001A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CB77" w14:textId="77777777" w:rsidR="00156E48" w:rsidRDefault="00156E48">
    <w:pPr>
      <w:pStyle w:val="Footer"/>
      <w:tabs>
        <w:tab w:val="clear" w:pos="9360"/>
        <w:tab w:val="right" w:pos="9340"/>
      </w:tabs>
      <w:jc w:val="right"/>
    </w:pPr>
    <w:r>
      <w:fldChar w:fldCharType="begin"/>
    </w:r>
    <w:r>
      <w:instrText xml:space="preserve"> PAGE </w:instrText>
    </w:r>
    <w:r>
      <w:fldChar w:fldCharType="separate"/>
    </w:r>
    <w:r w:rsidR="00304C7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ECFF" w14:textId="77777777" w:rsidR="001A188F" w:rsidRDefault="001A188F">
      <w:r>
        <w:separator/>
      </w:r>
    </w:p>
  </w:footnote>
  <w:footnote w:type="continuationSeparator" w:id="0">
    <w:p w14:paraId="46324CDE" w14:textId="77777777" w:rsidR="001A188F" w:rsidRDefault="001A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F614" w14:textId="77E32292" w:rsidR="00156E48" w:rsidRDefault="002F41A4">
    <w:pPr>
      <w:pStyle w:val="BodyA"/>
      <w:spacing w:after="0" w:line="240" w:lineRule="auto"/>
      <w:rPr>
        <w:b/>
        <w:bCs/>
      </w:rPr>
    </w:pPr>
    <w:r>
      <w:rPr>
        <w:b/>
        <w:bCs/>
      </w:rPr>
      <w:t>QUESTIONS FOR WEBINAR</w:t>
    </w:r>
  </w:p>
  <w:p w14:paraId="05419653" w14:textId="4030AE24" w:rsidR="009452DB" w:rsidRDefault="009452DB">
    <w:pPr>
      <w:pStyle w:val="BodyA"/>
      <w:spacing w:after="0" w:line="240" w:lineRule="auto"/>
      <w:rPr>
        <w:b/>
        <w:bCs/>
      </w:rPr>
    </w:pPr>
    <w:r>
      <w:rPr>
        <w:b/>
        <w:bCs/>
      </w:rPr>
      <w:t>Making Meaningful Spaces: A Brief Survey of Integrative Active Transportation</w:t>
    </w:r>
  </w:p>
  <w:p w14:paraId="672A6659" w14:textId="70318B10" w:rsidR="00156E48" w:rsidRDefault="009452DB">
    <w:pPr>
      <w:pStyle w:val="BodyA"/>
      <w:spacing w:after="0" w:line="240" w:lineRule="auto"/>
      <w:rPr>
        <w:b/>
        <w:bCs/>
        <w:i/>
        <w:iCs/>
      </w:rPr>
    </w:pPr>
    <w:r>
      <w:rPr>
        <w:b/>
        <w:bCs/>
        <w:i/>
        <w:iCs/>
      </w:rPr>
      <w:t>January 21</w:t>
    </w:r>
    <w:r w:rsidR="003735B5">
      <w:rPr>
        <w:b/>
        <w:bCs/>
        <w:i/>
        <w:iCs/>
      </w:rPr>
      <w:t>,</w:t>
    </w:r>
    <w:r w:rsidR="00156E48">
      <w:rPr>
        <w:b/>
        <w:bCs/>
        <w:i/>
        <w:iCs/>
      </w:rPr>
      <w:t xml:space="preserve"> 2020</w:t>
    </w:r>
  </w:p>
  <w:p w14:paraId="2922B165" w14:textId="77777777" w:rsidR="00465468" w:rsidRPr="002C5D71" w:rsidRDefault="00465468">
    <w:pPr>
      <w:pStyle w:val="BodyA"/>
      <w:spacing w:after="0" w:line="240" w:lineRule="auto"/>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857"/>
    <w:multiLevelType w:val="hybridMultilevel"/>
    <w:tmpl w:val="5714F548"/>
    <w:styleLink w:val="ImportedStyle2"/>
    <w:lvl w:ilvl="0" w:tplc="753862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7EE5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52C6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D2889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382EA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D414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74ACFA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C488B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4A81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5DD13EB"/>
    <w:multiLevelType w:val="hybridMultilevel"/>
    <w:tmpl w:val="5714F548"/>
    <w:numStyleLink w:val="ImportedStyle2"/>
  </w:abstractNum>
  <w:abstractNum w:abstractNumId="2" w15:restartNumberingAfterBreak="0">
    <w:nsid w:val="06576DDE"/>
    <w:multiLevelType w:val="hybridMultilevel"/>
    <w:tmpl w:val="8F1484CA"/>
    <w:numStyleLink w:val="ImportedStyle1"/>
  </w:abstractNum>
  <w:abstractNum w:abstractNumId="3" w15:restartNumberingAfterBreak="0">
    <w:nsid w:val="3AD37B90"/>
    <w:multiLevelType w:val="hybridMultilevel"/>
    <w:tmpl w:val="4160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1E7109"/>
    <w:multiLevelType w:val="hybridMultilevel"/>
    <w:tmpl w:val="885C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603D7D"/>
    <w:multiLevelType w:val="multilevel"/>
    <w:tmpl w:val="2DB0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C672F1"/>
    <w:multiLevelType w:val="hybridMultilevel"/>
    <w:tmpl w:val="8F1484CA"/>
    <w:styleLink w:val="ImportedStyle1"/>
    <w:lvl w:ilvl="0" w:tplc="AABA4B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E845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FEAB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5235D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4A06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1881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18BD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8AFE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0CF5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2"/>
    <w:rsid w:val="00001A3F"/>
    <w:rsid w:val="00007F2A"/>
    <w:rsid w:val="000136EA"/>
    <w:rsid w:val="000152D2"/>
    <w:rsid w:val="000161CD"/>
    <w:rsid w:val="00016732"/>
    <w:rsid w:val="0002063B"/>
    <w:rsid w:val="00033B0B"/>
    <w:rsid w:val="0003570B"/>
    <w:rsid w:val="000512BC"/>
    <w:rsid w:val="000529E5"/>
    <w:rsid w:val="00072894"/>
    <w:rsid w:val="00082508"/>
    <w:rsid w:val="00083D2A"/>
    <w:rsid w:val="000D017D"/>
    <w:rsid w:val="000E7359"/>
    <w:rsid w:val="000F1642"/>
    <w:rsid w:val="00101C2F"/>
    <w:rsid w:val="001063F3"/>
    <w:rsid w:val="00117768"/>
    <w:rsid w:val="0012257D"/>
    <w:rsid w:val="00123080"/>
    <w:rsid w:val="00124A8B"/>
    <w:rsid w:val="00124DD1"/>
    <w:rsid w:val="00131262"/>
    <w:rsid w:val="00133CEF"/>
    <w:rsid w:val="0013705A"/>
    <w:rsid w:val="00144D40"/>
    <w:rsid w:val="00147460"/>
    <w:rsid w:val="00156E48"/>
    <w:rsid w:val="001647BB"/>
    <w:rsid w:val="00165008"/>
    <w:rsid w:val="001948C0"/>
    <w:rsid w:val="001A188F"/>
    <w:rsid w:val="001A257D"/>
    <w:rsid w:val="001C6916"/>
    <w:rsid w:val="001D3CD6"/>
    <w:rsid w:val="001D6C57"/>
    <w:rsid w:val="001E310A"/>
    <w:rsid w:val="001F091C"/>
    <w:rsid w:val="002028CE"/>
    <w:rsid w:val="002030B8"/>
    <w:rsid w:val="002153F9"/>
    <w:rsid w:val="00220EA4"/>
    <w:rsid w:val="002306D4"/>
    <w:rsid w:val="00242ECB"/>
    <w:rsid w:val="002501EB"/>
    <w:rsid w:val="00252B5F"/>
    <w:rsid w:val="002531F1"/>
    <w:rsid w:val="00263901"/>
    <w:rsid w:val="00270660"/>
    <w:rsid w:val="002A407E"/>
    <w:rsid w:val="002A4EDF"/>
    <w:rsid w:val="002A5E1D"/>
    <w:rsid w:val="002C38E9"/>
    <w:rsid w:val="002C5D71"/>
    <w:rsid w:val="002C67FC"/>
    <w:rsid w:val="002C6819"/>
    <w:rsid w:val="002D1D4C"/>
    <w:rsid w:val="002D26E5"/>
    <w:rsid w:val="002E1D4F"/>
    <w:rsid w:val="002E6347"/>
    <w:rsid w:val="002E7AC9"/>
    <w:rsid w:val="002F341F"/>
    <w:rsid w:val="002F41A4"/>
    <w:rsid w:val="002F75F1"/>
    <w:rsid w:val="00302C99"/>
    <w:rsid w:val="00304C73"/>
    <w:rsid w:val="00305856"/>
    <w:rsid w:val="00311396"/>
    <w:rsid w:val="0031556C"/>
    <w:rsid w:val="00333715"/>
    <w:rsid w:val="003536EA"/>
    <w:rsid w:val="00355D0D"/>
    <w:rsid w:val="003734D6"/>
    <w:rsid w:val="003735B5"/>
    <w:rsid w:val="00377829"/>
    <w:rsid w:val="00394BAA"/>
    <w:rsid w:val="003A0497"/>
    <w:rsid w:val="003A66AF"/>
    <w:rsid w:val="003A6C3E"/>
    <w:rsid w:val="003B07D8"/>
    <w:rsid w:val="003B35C6"/>
    <w:rsid w:val="003D7F3F"/>
    <w:rsid w:val="003E5DB7"/>
    <w:rsid w:val="003F08C6"/>
    <w:rsid w:val="003F27F0"/>
    <w:rsid w:val="003F53A8"/>
    <w:rsid w:val="003F715F"/>
    <w:rsid w:val="00413B3E"/>
    <w:rsid w:val="00414361"/>
    <w:rsid w:val="00422BA7"/>
    <w:rsid w:val="00434388"/>
    <w:rsid w:val="00441802"/>
    <w:rsid w:val="00451F4C"/>
    <w:rsid w:val="00452344"/>
    <w:rsid w:val="00465468"/>
    <w:rsid w:val="00473A0C"/>
    <w:rsid w:val="00481362"/>
    <w:rsid w:val="0049364D"/>
    <w:rsid w:val="004964BB"/>
    <w:rsid w:val="004A2864"/>
    <w:rsid w:val="004B0F3F"/>
    <w:rsid w:val="004C3349"/>
    <w:rsid w:val="004D4EFD"/>
    <w:rsid w:val="00513129"/>
    <w:rsid w:val="00524F04"/>
    <w:rsid w:val="005268EE"/>
    <w:rsid w:val="0053163C"/>
    <w:rsid w:val="005317B1"/>
    <w:rsid w:val="005343CA"/>
    <w:rsid w:val="005358CC"/>
    <w:rsid w:val="00544445"/>
    <w:rsid w:val="00546C9E"/>
    <w:rsid w:val="00547175"/>
    <w:rsid w:val="00553F8D"/>
    <w:rsid w:val="00560A3D"/>
    <w:rsid w:val="005611C0"/>
    <w:rsid w:val="00583E69"/>
    <w:rsid w:val="00590662"/>
    <w:rsid w:val="005977A1"/>
    <w:rsid w:val="005A5CAB"/>
    <w:rsid w:val="005C6BE4"/>
    <w:rsid w:val="005E6EC2"/>
    <w:rsid w:val="005F2DD2"/>
    <w:rsid w:val="006005DC"/>
    <w:rsid w:val="00611683"/>
    <w:rsid w:val="00611EFE"/>
    <w:rsid w:val="0064451A"/>
    <w:rsid w:val="00647C59"/>
    <w:rsid w:val="00653B99"/>
    <w:rsid w:val="00667D70"/>
    <w:rsid w:val="006727E9"/>
    <w:rsid w:val="00672B76"/>
    <w:rsid w:val="00681D4C"/>
    <w:rsid w:val="0068516E"/>
    <w:rsid w:val="00694641"/>
    <w:rsid w:val="006A1B85"/>
    <w:rsid w:val="006B5777"/>
    <w:rsid w:val="006B5DBF"/>
    <w:rsid w:val="006C6928"/>
    <w:rsid w:val="006E2ACE"/>
    <w:rsid w:val="00702286"/>
    <w:rsid w:val="0071057B"/>
    <w:rsid w:val="00710C7C"/>
    <w:rsid w:val="00712AAC"/>
    <w:rsid w:val="0071597A"/>
    <w:rsid w:val="007258D8"/>
    <w:rsid w:val="00727931"/>
    <w:rsid w:val="00743331"/>
    <w:rsid w:val="00747241"/>
    <w:rsid w:val="007477D9"/>
    <w:rsid w:val="00765386"/>
    <w:rsid w:val="0077370E"/>
    <w:rsid w:val="00786D02"/>
    <w:rsid w:val="00792DCA"/>
    <w:rsid w:val="007A5FCF"/>
    <w:rsid w:val="007B2145"/>
    <w:rsid w:val="007B5CDE"/>
    <w:rsid w:val="007B5F9E"/>
    <w:rsid w:val="00801B13"/>
    <w:rsid w:val="00804A3A"/>
    <w:rsid w:val="00816F4C"/>
    <w:rsid w:val="00840947"/>
    <w:rsid w:val="00840A60"/>
    <w:rsid w:val="00870F64"/>
    <w:rsid w:val="00885A92"/>
    <w:rsid w:val="008E03BF"/>
    <w:rsid w:val="008F647D"/>
    <w:rsid w:val="0090422C"/>
    <w:rsid w:val="00917855"/>
    <w:rsid w:val="00920BFC"/>
    <w:rsid w:val="00924E7A"/>
    <w:rsid w:val="00925B8A"/>
    <w:rsid w:val="00932D39"/>
    <w:rsid w:val="00943495"/>
    <w:rsid w:val="009452DB"/>
    <w:rsid w:val="00985EA6"/>
    <w:rsid w:val="009866D1"/>
    <w:rsid w:val="009942C9"/>
    <w:rsid w:val="009C0570"/>
    <w:rsid w:val="009C2051"/>
    <w:rsid w:val="009C7115"/>
    <w:rsid w:val="009D3C36"/>
    <w:rsid w:val="009E3B2A"/>
    <w:rsid w:val="009E7139"/>
    <w:rsid w:val="00A13EAB"/>
    <w:rsid w:val="00A16C4A"/>
    <w:rsid w:val="00A17A3E"/>
    <w:rsid w:val="00A248EF"/>
    <w:rsid w:val="00A252E6"/>
    <w:rsid w:val="00A352F0"/>
    <w:rsid w:val="00A35AB2"/>
    <w:rsid w:val="00A44B06"/>
    <w:rsid w:val="00A45A06"/>
    <w:rsid w:val="00A5068B"/>
    <w:rsid w:val="00A619F5"/>
    <w:rsid w:val="00A705A1"/>
    <w:rsid w:val="00A759C4"/>
    <w:rsid w:val="00A90D95"/>
    <w:rsid w:val="00AA6B72"/>
    <w:rsid w:val="00AC1BCC"/>
    <w:rsid w:val="00AC485F"/>
    <w:rsid w:val="00AC6F1A"/>
    <w:rsid w:val="00AC7E1C"/>
    <w:rsid w:val="00AF2DC2"/>
    <w:rsid w:val="00B00E68"/>
    <w:rsid w:val="00B26EE2"/>
    <w:rsid w:val="00B40507"/>
    <w:rsid w:val="00B5146D"/>
    <w:rsid w:val="00B57D05"/>
    <w:rsid w:val="00B648B4"/>
    <w:rsid w:val="00B70063"/>
    <w:rsid w:val="00B84A99"/>
    <w:rsid w:val="00BA739F"/>
    <w:rsid w:val="00BF4500"/>
    <w:rsid w:val="00C203F7"/>
    <w:rsid w:val="00C22049"/>
    <w:rsid w:val="00C25616"/>
    <w:rsid w:val="00C35E67"/>
    <w:rsid w:val="00C425C5"/>
    <w:rsid w:val="00C451A9"/>
    <w:rsid w:val="00C93A50"/>
    <w:rsid w:val="00CB1EF0"/>
    <w:rsid w:val="00CB63CA"/>
    <w:rsid w:val="00CC1123"/>
    <w:rsid w:val="00CF2AC8"/>
    <w:rsid w:val="00CF3C6D"/>
    <w:rsid w:val="00CF7686"/>
    <w:rsid w:val="00D05AA2"/>
    <w:rsid w:val="00D240EB"/>
    <w:rsid w:val="00D42889"/>
    <w:rsid w:val="00D456CF"/>
    <w:rsid w:val="00D5228F"/>
    <w:rsid w:val="00D57D27"/>
    <w:rsid w:val="00D70E42"/>
    <w:rsid w:val="00D729BD"/>
    <w:rsid w:val="00D944D1"/>
    <w:rsid w:val="00DA29A2"/>
    <w:rsid w:val="00DA472A"/>
    <w:rsid w:val="00DC6ADF"/>
    <w:rsid w:val="00DD741D"/>
    <w:rsid w:val="00DE556E"/>
    <w:rsid w:val="00DF7069"/>
    <w:rsid w:val="00E17018"/>
    <w:rsid w:val="00E24B92"/>
    <w:rsid w:val="00E30A29"/>
    <w:rsid w:val="00E31963"/>
    <w:rsid w:val="00E331F7"/>
    <w:rsid w:val="00E53544"/>
    <w:rsid w:val="00E63F29"/>
    <w:rsid w:val="00E86AA7"/>
    <w:rsid w:val="00EA65E4"/>
    <w:rsid w:val="00EA6F89"/>
    <w:rsid w:val="00EA7502"/>
    <w:rsid w:val="00EB26FE"/>
    <w:rsid w:val="00EB45DB"/>
    <w:rsid w:val="00EB5AE9"/>
    <w:rsid w:val="00EC1ADB"/>
    <w:rsid w:val="00EE07D4"/>
    <w:rsid w:val="00F00993"/>
    <w:rsid w:val="00F1128A"/>
    <w:rsid w:val="00F147EC"/>
    <w:rsid w:val="00F32BEC"/>
    <w:rsid w:val="00F7172B"/>
    <w:rsid w:val="00F73B88"/>
    <w:rsid w:val="00F97870"/>
    <w:rsid w:val="00FA3D5F"/>
    <w:rsid w:val="00FB43D3"/>
    <w:rsid w:val="00FB5E16"/>
    <w:rsid w:val="00FB637E"/>
    <w:rsid w:val="00FB78BE"/>
    <w:rsid w:val="00FB7F63"/>
    <w:rsid w:val="00FC5A86"/>
    <w:rsid w:val="00FD4082"/>
    <w:rsid w:val="00FF557D"/>
    <w:rsid w:val="01F195DB"/>
    <w:rsid w:val="1356449A"/>
    <w:rsid w:val="22E74DD1"/>
    <w:rsid w:val="2654D07B"/>
    <w:rsid w:val="48942103"/>
    <w:rsid w:val="4A65E211"/>
    <w:rsid w:val="73F6E4D8"/>
    <w:rsid w:val="783DC910"/>
    <w:rsid w:val="7AE0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3299F"/>
  <w15:docId w15:val="{42B0B115-92DF-42B0-B6E7-106078D3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5611C0"/>
    <w:pPr>
      <w:tabs>
        <w:tab w:val="center" w:pos="4680"/>
        <w:tab w:val="right" w:pos="9360"/>
      </w:tabs>
    </w:pPr>
  </w:style>
  <w:style w:type="character" w:customStyle="1" w:styleId="HeaderChar">
    <w:name w:val="Header Char"/>
    <w:basedOn w:val="DefaultParagraphFont"/>
    <w:link w:val="Header"/>
    <w:uiPriority w:val="99"/>
    <w:rsid w:val="005611C0"/>
    <w:rPr>
      <w:sz w:val="24"/>
      <w:szCs w:val="24"/>
    </w:rPr>
  </w:style>
  <w:style w:type="paragraph" w:styleId="ListParagraph">
    <w:name w:val="List Paragraph"/>
    <w:basedOn w:val="Normal"/>
    <w:uiPriority w:val="34"/>
    <w:qFormat/>
    <w:rsid w:val="00B57D0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FollowedHyperlink">
    <w:name w:val="FollowedHyperlink"/>
    <w:basedOn w:val="DefaultParagraphFont"/>
    <w:uiPriority w:val="99"/>
    <w:semiHidden/>
    <w:unhideWhenUsed/>
    <w:rsid w:val="00B57D05"/>
    <w:rPr>
      <w:color w:val="FF00FF" w:themeColor="followedHyperlink"/>
      <w:u w:val="single"/>
    </w:rPr>
  </w:style>
  <w:style w:type="paragraph" w:styleId="PlainText">
    <w:name w:val="Plain Text"/>
    <w:basedOn w:val="Normal"/>
    <w:link w:val="PlainTextChar"/>
    <w:uiPriority w:val="99"/>
    <w:semiHidden/>
    <w:unhideWhenUsed/>
    <w:rsid w:val="002C681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2C6819"/>
    <w:rPr>
      <w:rFonts w:ascii="Calibri" w:eastAsiaTheme="minorHAnsi" w:hAnsi="Calibri" w:cstheme="minorBidi"/>
      <w:sz w:val="22"/>
      <w:szCs w:val="21"/>
      <w:bdr w:val="none" w:sz="0" w:space="0" w:color="auto"/>
    </w:rPr>
  </w:style>
  <w:style w:type="character" w:customStyle="1" w:styleId="UnresolvedMention">
    <w:name w:val="Unresolved Mention"/>
    <w:basedOn w:val="DefaultParagraphFont"/>
    <w:uiPriority w:val="99"/>
    <w:semiHidden/>
    <w:unhideWhenUsed/>
    <w:rsid w:val="00496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0408">
      <w:bodyDiv w:val="1"/>
      <w:marLeft w:val="0"/>
      <w:marRight w:val="0"/>
      <w:marTop w:val="0"/>
      <w:marBottom w:val="0"/>
      <w:divBdr>
        <w:top w:val="none" w:sz="0" w:space="0" w:color="auto"/>
        <w:left w:val="none" w:sz="0" w:space="0" w:color="auto"/>
        <w:bottom w:val="none" w:sz="0" w:space="0" w:color="auto"/>
        <w:right w:val="none" w:sz="0" w:space="0" w:color="auto"/>
      </w:divBdr>
    </w:div>
    <w:div w:id="166747673">
      <w:bodyDiv w:val="1"/>
      <w:marLeft w:val="0"/>
      <w:marRight w:val="0"/>
      <w:marTop w:val="0"/>
      <w:marBottom w:val="0"/>
      <w:divBdr>
        <w:top w:val="none" w:sz="0" w:space="0" w:color="auto"/>
        <w:left w:val="none" w:sz="0" w:space="0" w:color="auto"/>
        <w:bottom w:val="none" w:sz="0" w:space="0" w:color="auto"/>
        <w:right w:val="none" w:sz="0" w:space="0" w:color="auto"/>
      </w:divBdr>
    </w:div>
    <w:div w:id="394664139">
      <w:bodyDiv w:val="1"/>
      <w:marLeft w:val="0"/>
      <w:marRight w:val="0"/>
      <w:marTop w:val="0"/>
      <w:marBottom w:val="0"/>
      <w:divBdr>
        <w:top w:val="none" w:sz="0" w:space="0" w:color="auto"/>
        <w:left w:val="none" w:sz="0" w:space="0" w:color="auto"/>
        <w:bottom w:val="none" w:sz="0" w:space="0" w:color="auto"/>
        <w:right w:val="none" w:sz="0" w:space="0" w:color="auto"/>
      </w:divBdr>
    </w:div>
    <w:div w:id="793717633">
      <w:bodyDiv w:val="1"/>
      <w:marLeft w:val="0"/>
      <w:marRight w:val="0"/>
      <w:marTop w:val="0"/>
      <w:marBottom w:val="0"/>
      <w:divBdr>
        <w:top w:val="none" w:sz="0" w:space="0" w:color="auto"/>
        <w:left w:val="none" w:sz="0" w:space="0" w:color="auto"/>
        <w:bottom w:val="none" w:sz="0" w:space="0" w:color="auto"/>
        <w:right w:val="none" w:sz="0" w:space="0" w:color="auto"/>
      </w:divBdr>
    </w:div>
    <w:div w:id="829757688">
      <w:bodyDiv w:val="1"/>
      <w:marLeft w:val="0"/>
      <w:marRight w:val="0"/>
      <w:marTop w:val="0"/>
      <w:marBottom w:val="0"/>
      <w:divBdr>
        <w:top w:val="none" w:sz="0" w:space="0" w:color="auto"/>
        <w:left w:val="none" w:sz="0" w:space="0" w:color="auto"/>
        <w:bottom w:val="none" w:sz="0" w:space="0" w:color="auto"/>
        <w:right w:val="none" w:sz="0" w:space="0" w:color="auto"/>
      </w:divBdr>
    </w:div>
    <w:div w:id="1052771679">
      <w:bodyDiv w:val="1"/>
      <w:marLeft w:val="0"/>
      <w:marRight w:val="0"/>
      <w:marTop w:val="0"/>
      <w:marBottom w:val="0"/>
      <w:divBdr>
        <w:top w:val="none" w:sz="0" w:space="0" w:color="auto"/>
        <w:left w:val="none" w:sz="0" w:space="0" w:color="auto"/>
        <w:bottom w:val="none" w:sz="0" w:space="0" w:color="auto"/>
        <w:right w:val="none" w:sz="0" w:space="0" w:color="auto"/>
      </w:divBdr>
    </w:div>
    <w:div w:id="1353990235">
      <w:bodyDiv w:val="1"/>
      <w:marLeft w:val="0"/>
      <w:marRight w:val="0"/>
      <w:marTop w:val="0"/>
      <w:marBottom w:val="0"/>
      <w:divBdr>
        <w:top w:val="none" w:sz="0" w:space="0" w:color="auto"/>
        <w:left w:val="none" w:sz="0" w:space="0" w:color="auto"/>
        <w:bottom w:val="none" w:sz="0" w:space="0" w:color="auto"/>
        <w:right w:val="none" w:sz="0" w:space="0" w:color="auto"/>
      </w:divBdr>
    </w:div>
    <w:div w:id="1530603690">
      <w:bodyDiv w:val="1"/>
      <w:marLeft w:val="0"/>
      <w:marRight w:val="0"/>
      <w:marTop w:val="0"/>
      <w:marBottom w:val="0"/>
      <w:divBdr>
        <w:top w:val="none" w:sz="0" w:space="0" w:color="auto"/>
        <w:left w:val="none" w:sz="0" w:space="0" w:color="auto"/>
        <w:bottom w:val="none" w:sz="0" w:space="0" w:color="auto"/>
        <w:right w:val="none" w:sz="0" w:space="0" w:color="auto"/>
      </w:divBdr>
    </w:div>
    <w:div w:id="1738898744">
      <w:bodyDiv w:val="1"/>
      <w:marLeft w:val="0"/>
      <w:marRight w:val="0"/>
      <w:marTop w:val="0"/>
      <w:marBottom w:val="0"/>
      <w:divBdr>
        <w:top w:val="none" w:sz="0" w:space="0" w:color="auto"/>
        <w:left w:val="none" w:sz="0" w:space="0" w:color="auto"/>
        <w:bottom w:val="none" w:sz="0" w:space="0" w:color="auto"/>
        <w:right w:val="none" w:sz="0" w:space="0" w:color="auto"/>
      </w:divBdr>
    </w:div>
    <w:div w:id="188640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nspo.com/roads-highways/materials/pavement-marking-material/crosswalks" TargetMode="External"/><Relationship Id="rId13" Type="http://schemas.openxmlformats.org/officeDocument/2006/relationships/hyperlink" Target="https://www.bikecitizens.net/glowing-cycling-lanes-when-bike-paths-light-u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udioroosegaarde.net/project/van-gogh-pa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s230kvopenhous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bikeinfo.org/cms/downloads/Countermeasure%20Costs_Report_Nov2013.pdf" TargetMode="External"/><Relationship Id="rId5" Type="http://schemas.openxmlformats.org/officeDocument/2006/relationships/webSettings" Target="webSettings.xml"/><Relationship Id="rId15" Type="http://schemas.openxmlformats.org/officeDocument/2006/relationships/hyperlink" Target="https://www.studioroosegaarde.net/data/files/2017/10/123/vangoghpath-roosegaarde-pressrelease.pdf" TargetMode="External"/><Relationship Id="rId10" Type="http://schemas.openxmlformats.org/officeDocument/2006/relationships/hyperlink" Target="https://www.nap.edu/read/13929/chapter/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vocacyadvance.org/the-economic-benefits-of-bicycle-infrastructure/" TargetMode="External"/><Relationship Id="rId14" Type="http://schemas.openxmlformats.org/officeDocument/2006/relationships/hyperlink" Target="https://twistedsifter.com/2014/11/solar-powered-glow-in-the-dark-bike-path-eindhoven-netherland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865D-D974-488D-B39C-35E51A16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2150</Words>
  <Characters>12258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Commedia</dc:creator>
  <cp:lastModifiedBy>Candace Mitchell</cp:lastModifiedBy>
  <cp:revision>2</cp:revision>
  <dcterms:created xsi:type="dcterms:W3CDTF">2021-02-02T21:37:00Z</dcterms:created>
  <dcterms:modified xsi:type="dcterms:W3CDTF">2021-02-02T21:37:00Z</dcterms:modified>
</cp:coreProperties>
</file>