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77C9" w14:textId="5BB723C5" w:rsidR="00AE1E75" w:rsidRPr="00567CA1" w:rsidRDefault="00AE1E75" w:rsidP="00AE1E75">
      <w:pPr>
        <w:jc w:val="center"/>
        <w:rPr>
          <w:rFonts w:asciiTheme="minorHAnsi" w:hAnsiTheme="minorHAnsi"/>
          <w:b/>
          <w:bCs/>
          <w:color w:val="6450BE" w:themeColor="accent1"/>
          <w:sz w:val="22"/>
          <w:szCs w:val="22"/>
        </w:rPr>
      </w:pPr>
      <w:r w:rsidRPr="00567CA1">
        <w:rPr>
          <w:rFonts w:asciiTheme="minorHAnsi" w:hAnsiTheme="minorHAnsi"/>
          <w:b/>
          <w:bCs/>
          <w:color w:val="6450BE" w:themeColor="accent1"/>
          <w:sz w:val="22"/>
          <w:szCs w:val="22"/>
        </w:rPr>
        <w:t>Co</w:t>
      </w:r>
      <w:r w:rsidR="00132E41" w:rsidRPr="00567CA1">
        <w:rPr>
          <w:rFonts w:asciiTheme="minorHAnsi" w:hAnsiTheme="minorHAnsi"/>
          <w:b/>
          <w:bCs/>
          <w:color w:val="6450BE" w:themeColor="accent1"/>
          <w:sz w:val="22"/>
          <w:szCs w:val="22"/>
        </w:rPr>
        <w:t xml:space="preserve">rporate </w:t>
      </w:r>
      <w:r w:rsidR="00567CA1" w:rsidRPr="00567CA1">
        <w:rPr>
          <w:rFonts w:asciiTheme="minorHAnsi" w:hAnsiTheme="minorHAnsi"/>
          <w:b/>
          <w:bCs/>
          <w:color w:val="6450BE" w:themeColor="accent1"/>
          <w:sz w:val="22"/>
          <w:szCs w:val="22"/>
        </w:rPr>
        <w:t xml:space="preserve">&amp; </w:t>
      </w:r>
      <w:r w:rsidR="00132E41" w:rsidRPr="00567CA1">
        <w:rPr>
          <w:rFonts w:asciiTheme="minorHAnsi" w:hAnsiTheme="minorHAnsi"/>
          <w:b/>
          <w:bCs/>
          <w:color w:val="6450BE" w:themeColor="accent1"/>
          <w:sz w:val="22"/>
          <w:szCs w:val="22"/>
        </w:rPr>
        <w:t>Commercial Partner</w:t>
      </w:r>
      <w:r w:rsidRPr="007C6753">
        <w:rPr>
          <w:rFonts w:asciiTheme="minorHAnsi" w:hAnsiTheme="minorHAnsi"/>
          <w:b/>
          <w:bCs/>
          <w:color w:val="6450BE" w:themeColor="accent1"/>
          <w:sz w:val="22"/>
          <w:szCs w:val="22"/>
        </w:rPr>
        <w:fldChar w:fldCharType="begin"/>
      </w:r>
      <w:r w:rsidRPr="00567CA1">
        <w:rPr>
          <w:rFonts w:asciiTheme="minorHAnsi" w:hAnsiTheme="minorHAnsi"/>
          <w:b/>
          <w:bCs/>
          <w:color w:val="6450BE" w:themeColor="accent1"/>
          <w:sz w:val="22"/>
          <w:szCs w:val="22"/>
        </w:rPr>
        <w:instrText xml:space="preserve"> fillin "enter Secretary's name" </w:instrText>
      </w:r>
      <w:r w:rsidRPr="007C6753">
        <w:rPr>
          <w:rFonts w:asciiTheme="minorHAnsi" w:hAnsiTheme="minorHAnsi"/>
          <w:b/>
          <w:bCs/>
          <w:color w:val="6450BE" w:themeColor="accent1"/>
          <w:sz w:val="22"/>
          <w:szCs w:val="22"/>
        </w:rPr>
        <w:fldChar w:fldCharType="end"/>
      </w:r>
    </w:p>
    <w:p w14:paraId="29A92327" w14:textId="77777777" w:rsidR="00AE1E75" w:rsidRPr="00567CA1" w:rsidRDefault="00AE1E75" w:rsidP="00AE1E75">
      <w:pPr>
        <w:pStyle w:val="Appendixtext"/>
        <w:tabs>
          <w:tab w:val="left" w:pos="360"/>
        </w:tabs>
        <w:spacing w:line="240" w:lineRule="auto"/>
        <w:rPr>
          <w:rFonts w:asciiTheme="minorHAnsi" w:hAnsiTheme="minorHAnsi"/>
          <w:b/>
          <w:color w:val="6450BE" w:themeColor="accent1"/>
          <w:sz w:val="22"/>
          <w:szCs w:val="22"/>
        </w:rPr>
      </w:pP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ab/>
      </w: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ab/>
      </w: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ab/>
      </w: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ab/>
      </w: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ab/>
      </w:r>
    </w:p>
    <w:p w14:paraId="58B64D6F" w14:textId="19BDAB15" w:rsidR="00AE1E75" w:rsidRPr="00567CA1" w:rsidRDefault="00AE1E75" w:rsidP="00AE1E75">
      <w:pPr>
        <w:pStyle w:val="Appendixtext"/>
        <w:tabs>
          <w:tab w:val="left" w:pos="360"/>
        </w:tabs>
        <w:spacing w:line="240" w:lineRule="auto"/>
        <w:rPr>
          <w:rFonts w:asciiTheme="minorHAnsi" w:hAnsiTheme="minorHAnsi"/>
          <w:color w:val="6450BE" w:themeColor="accent1"/>
          <w:sz w:val="22"/>
          <w:szCs w:val="22"/>
        </w:rPr>
      </w:pP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>Department:  </w:t>
      </w: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ab/>
      </w: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ab/>
      </w:r>
      <w:r w:rsidR="00132E41" w:rsidRPr="00567CA1">
        <w:rPr>
          <w:rFonts w:asciiTheme="minorHAnsi" w:hAnsiTheme="minorHAnsi"/>
          <w:b/>
          <w:color w:val="6450BE" w:themeColor="accent1"/>
          <w:sz w:val="22"/>
          <w:szCs w:val="22"/>
        </w:rPr>
        <w:t xml:space="preserve">Corporate </w:t>
      </w:r>
      <w:r w:rsidR="00567CA1" w:rsidRPr="00567CA1">
        <w:rPr>
          <w:rFonts w:asciiTheme="minorHAnsi" w:hAnsiTheme="minorHAnsi"/>
          <w:b/>
          <w:color w:val="6450BE" w:themeColor="accent1"/>
          <w:sz w:val="22"/>
          <w:szCs w:val="22"/>
        </w:rPr>
        <w:t xml:space="preserve">&amp; </w:t>
      </w:r>
      <w:r w:rsidR="00132E41" w:rsidRPr="00567CA1">
        <w:rPr>
          <w:rFonts w:asciiTheme="minorHAnsi" w:hAnsiTheme="minorHAnsi"/>
          <w:b/>
          <w:color w:val="6450BE" w:themeColor="accent1"/>
          <w:sz w:val="22"/>
          <w:szCs w:val="22"/>
        </w:rPr>
        <w:t>Commercial</w:t>
      </w:r>
      <w:r w:rsidRPr="00567CA1">
        <w:rPr>
          <w:rFonts w:asciiTheme="minorHAnsi" w:hAnsiTheme="minorHAnsi"/>
          <w:color w:val="6450BE" w:themeColor="accent1"/>
          <w:sz w:val="22"/>
          <w:szCs w:val="22"/>
        </w:rPr>
        <w:tab/>
      </w:r>
    </w:p>
    <w:p w14:paraId="64C572FD" w14:textId="1A0B30A2" w:rsidR="00AE1E75" w:rsidRPr="00567CA1" w:rsidRDefault="00AE1E75" w:rsidP="00AE1E75">
      <w:pPr>
        <w:pStyle w:val="Appendixtext"/>
        <w:tabs>
          <w:tab w:val="left" w:pos="360"/>
        </w:tabs>
        <w:spacing w:line="240" w:lineRule="auto"/>
        <w:ind w:left="2160" w:hanging="2160"/>
        <w:rPr>
          <w:rFonts w:asciiTheme="minorHAnsi" w:hAnsiTheme="minorHAnsi"/>
          <w:color w:val="6450BE" w:themeColor="accent1"/>
          <w:sz w:val="22"/>
          <w:szCs w:val="22"/>
        </w:rPr>
      </w:pP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>Responsible to:</w:t>
      </w: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ab/>
        <w:t>Head of</w:t>
      </w:r>
      <w:r w:rsidR="00132E41" w:rsidRPr="00567CA1">
        <w:rPr>
          <w:rFonts w:asciiTheme="minorHAnsi" w:hAnsiTheme="minorHAnsi"/>
          <w:b/>
          <w:color w:val="6450BE" w:themeColor="accent1"/>
          <w:sz w:val="22"/>
          <w:szCs w:val="22"/>
        </w:rPr>
        <w:t xml:space="preserve"> Corporate </w:t>
      </w:r>
      <w:r w:rsidR="00567CA1" w:rsidRPr="00567CA1">
        <w:rPr>
          <w:rFonts w:asciiTheme="minorHAnsi" w:hAnsiTheme="minorHAnsi"/>
          <w:b/>
          <w:color w:val="6450BE" w:themeColor="accent1"/>
          <w:sz w:val="22"/>
          <w:szCs w:val="22"/>
        </w:rPr>
        <w:t xml:space="preserve">&amp; </w:t>
      </w:r>
      <w:r w:rsidR="00132E41" w:rsidRPr="00567CA1">
        <w:rPr>
          <w:rFonts w:asciiTheme="minorHAnsi" w:hAnsiTheme="minorHAnsi"/>
          <w:b/>
          <w:color w:val="6450BE" w:themeColor="accent1"/>
          <w:sz w:val="22"/>
          <w:szCs w:val="22"/>
        </w:rPr>
        <w:t>Commercial</w:t>
      </w: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 xml:space="preserve"> </w:t>
      </w:r>
    </w:p>
    <w:p w14:paraId="7AB98E05" w14:textId="77777777" w:rsidR="00AE1E75" w:rsidRPr="00567CA1" w:rsidRDefault="00AE1E75" w:rsidP="00AE1E75">
      <w:pPr>
        <w:pStyle w:val="Appendixtext"/>
        <w:tabs>
          <w:tab w:val="left" w:pos="360"/>
        </w:tabs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3B8A3F8A" w14:textId="77777777" w:rsidR="00AE1E75" w:rsidRPr="00567CA1" w:rsidRDefault="00AE1E75" w:rsidP="00AE1E75">
      <w:pPr>
        <w:pStyle w:val="Appendixtext"/>
        <w:tabs>
          <w:tab w:val="left" w:pos="360"/>
        </w:tabs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41B4765C" w14:textId="77777777" w:rsidR="00AE1E75" w:rsidRPr="00567CA1" w:rsidRDefault="00F36503" w:rsidP="00AE1E75">
      <w:pPr>
        <w:pStyle w:val="Appendixtext"/>
        <w:tabs>
          <w:tab w:val="left" w:pos="360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 w14:anchorId="69912138">
          <v:rect id="_x0000_i1025" style="width:0;height:1.5pt" o:hralign="center" o:hrstd="t" o:hr="t" fillcolor="#aca899" stroked="f"/>
        </w:pict>
      </w:r>
    </w:p>
    <w:p w14:paraId="197D300E" w14:textId="674443C9" w:rsidR="00132E41" w:rsidRPr="00567CA1" w:rsidRDefault="00132E41" w:rsidP="00BD073A">
      <w:pPr>
        <w:jc w:val="both"/>
        <w:rPr>
          <w:rFonts w:asciiTheme="minorHAnsi" w:hAnsiTheme="minorHAnsi"/>
          <w:b/>
          <w:color w:val="6450BE" w:themeColor="accent1"/>
          <w:sz w:val="22"/>
          <w:szCs w:val="22"/>
        </w:rPr>
      </w:pPr>
    </w:p>
    <w:p w14:paraId="526FD3AB" w14:textId="0447B529" w:rsidR="00132E41" w:rsidRPr="007C6753" w:rsidRDefault="00132E41" w:rsidP="00F3650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Our </w:t>
      </w:r>
      <w:r w:rsidR="00567CA1" w:rsidRPr="007C6753">
        <w:rPr>
          <w:rFonts w:asciiTheme="minorHAnsi" w:hAnsiTheme="minorHAnsi" w:cstheme="minorHAnsi"/>
          <w:sz w:val="22"/>
          <w:szCs w:val="22"/>
        </w:rPr>
        <w:t>C</w:t>
      </w:r>
      <w:r w:rsidRPr="007C6753">
        <w:rPr>
          <w:rFonts w:asciiTheme="minorHAnsi" w:hAnsiTheme="minorHAnsi" w:cstheme="minorHAnsi"/>
          <w:sz w:val="22"/>
          <w:szCs w:val="22"/>
        </w:rPr>
        <w:t xml:space="preserve">orporate </w:t>
      </w:r>
      <w:r w:rsidR="00567CA1" w:rsidRPr="007C6753">
        <w:rPr>
          <w:rFonts w:asciiTheme="minorHAnsi" w:hAnsiTheme="minorHAnsi" w:cstheme="minorHAnsi"/>
          <w:sz w:val="22"/>
          <w:szCs w:val="22"/>
        </w:rPr>
        <w:t>&amp; C</w:t>
      </w:r>
      <w:r w:rsidRPr="007C6753">
        <w:rPr>
          <w:rFonts w:asciiTheme="minorHAnsi" w:hAnsiTheme="minorHAnsi" w:cstheme="minorHAnsi"/>
          <w:sz w:val="22"/>
          <w:szCs w:val="22"/>
        </w:rPr>
        <w:t>ommercial team has a</w:t>
      </w:r>
      <w:r w:rsidR="00D0452C">
        <w:rPr>
          <w:rFonts w:asciiTheme="minorHAnsi" w:hAnsiTheme="minorHAnsi" w:cstheme="minorHAnsi"/>
          <w:sz w:val="22"/>
          <w:szCs w:val="22"/>
        </w:rPr>
        <w:t xml:space="preserve"> pragmatic</w:t>
      </w:r>
      <w:r w:rsidRPr="007C6753">
        <w:rPr>
          <w:rFonts w:asciiTheme="minorHAnsi" w:hAnsiTheme="minorHAnsi" w:cstheme="minorHAnsi"/>
          <w:sz w:val="22"/>
          <w:szCs w:val="22"/>
        </w:rPr>
        <w:t xml:space="preserve">, no-nonsense approach to getting </w:t>
      </w:r>
      <w:r w:rsidR="00FB1280">
        <w:rPr>
          <w:rFonts w:asciiTheme="minorHAnsi" w:hAnsiTheme="minorHAnsi" w:cstheme="minorHAnsi"/>
          <w:sz w:val="22"/>
          <w:szCs w:val="22"/>
        </w:rPr>
        <w:t xml:space="preserve">the best </w:t>
      </w:r>
      <w:r w:rsidRPr="007C6753">
        <w:rPr>
          <w:rFonts w:asciiTheme="minorHAnsi" w:hAnsiTheme="minorHAnsi" w:cstheme="minorHAnsi"/>
          <w:sz w:val="22"/>
          <w:szCs w:val="22"/>
        </w:rPr>
        <w:t>results</w:t>
      </w:r>
      <w:r w:rsidR="00FB1280">
        <w:rPr>
          <w:rFonts w:asciiTheme="minorHAnsi" w:hAnsiTheme="minorHAnsi" w:cstheme="minorHAnsi"/>
          <w:sz w:val="22"/>
          <w:szCs w:val="22"/>
        </w:rPr>
        <w:t xml:space="preserve"> for our clients</w:t>
      </w:r>
      <w:r w:rsidRPr="007C6753">
        <w:rPr>
          <w:rFonts w:asciiTheme="minorHAnsi" w:hAnsiTheme="minorHAnsi" w:cstheme="minorHAnsi"/>
          <w:sz w:val="22"/>
          <w:szCs w:val="22"/>
        </w:rPr>
        <w:t xml:space="preserve">.  The Thackray Williams’ name and the quality of our corporate service is gaining increasing awareness in the Southeast Region and </w:t>
      </w:r>
      <w:proofErr w:type="gramStart"/>
      <w:r w:rsidRPr="007C6753">
        <w:rPr>
          <w:rFonts w:asciiTheme="minorHAnsi" w:hAnsiTheme="minorHAnsi" w:cstheme="minorHAnsi"/>
          <w:sz w:val="22"/>
          <w:szCs w:val="22"/>
        </w:rPr>
        <w:t>London</w:t>
      </w:r>
      <w:proofErr w:type="gramEnd"/>
      <w:r w:rsidRPr="007C6753">
        <w:rPr>
          <w:rFonts w:asciiTheme="minorHAnsi" w:hAnsiTheme="minorHAnsi" w:cstheme="minorHAnsi"/>
          <w:sz w:val="22"/>
          <w:szCs w:val="22"/>
        </w:rPr>
        <w:t xml:space="preserve"> and we are perfectly placed to provide our lawyers the platform necessary to win new clients through the provision of a high quality service whist offering competitive pricing.</w:t>
      </w:r>
    </w:p>
    <w:p w14:paraId="27183711" w14:textId="77777777" w:rsidR="00132E41" w:rsidRPr="007C6753" w:rsidRDefault="00132E41" w:rsidP="00F3650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We have the capacity to handle substantial workloads and work to tight deadlines. Client service, nevertheless, remains at the heart of everything we do. </w:t>
      </w:r>
    </w:p>
    <w:p w14:paraId="0044EA34" w14:textId="4DFD88BC" w:rsidR="00567CA1" w:rsidRDefault="00132E41" w:rsidP="00F3650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We are now looking for a driven Corporate </w:t>
      </w:r>
      <w:r w:rsidR="00567CA1" w:rsidRPr="007C6753">
        <w:rPr>
          <w:rFonts w:asciiTheme="minorHAnsi" w:hAnsiTheme="minorHAnsi" w:cstheme="minorHAnsi"/>
          <w:sz w:val="22"/>
          <w:szCs w:val="22"/>
        </w:rPr>
        <w:t xml:space="preserve">&amp; </w:t>
      </w:r>
      <w:r w:rsidRPr="007C6753">
        <w:rPr>
          <w:rFonts w:asciiTheme="minorHAnsi" w:hAnsiTheme="minorHAnsi" w:cstheme="minorHAnsi"/>
          <w:sz w:val="22"/>
          <w:szCs w:val="22"/>
        </w:rPr>
        <w:t xml:space="preserve">Commercial Partner to help progress the rapid growth goals for our Corporate </w:t>
      </w:r>
      <w:r w:rsidR="00567CA1" w:rsidRPr="007C6753">
        <w:rPr>
          <w:rFonts w:asciiTheme="minorHAnsi" w:hAnsiTheme="minorHAnsi" w:cstheme="minorHAnsi"/>
          <w:sz w:val="22"/>
          <w:szCs w:val="22"/>
        </w:rPr>
        <w:t xml:space="preserve">&amp; </w:t>
      </w:r>
      <w:r w:rsidRPr="007C6753">
        <w:rPr>
          <w:rFonts w:asciiTheme="minorHAnsi" w:hAnsiTheme="minorHAnsi" w:cstheme="minorHAnsi"/>
          <w:sz w:val="22"/>
          <w:szCs w:val="22"/>
        </w:rPr>
        <w:t xml:space="preserve">Commercial department in London. </w:t>
      </w:r>
    </w:p>
    <w:p w14:paraId="50CA11C4" w14:textId="12737FE6" w:rsidR="00132E41" w:rsidRDefault="00132E41" w:rsidP="00F3650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The ideal candidate will have a solid grounding in corporate and commercial law at a London, </w:t>
      </w:r>
      <w:r w:rsidR="00FB1280">
        <w:rPr>
          <w:rFonts w:asciiTheme="minorHAnsi" w:hAnsiTheme="minorHAnsi" w:cstheme="minorHAnsi"/>
          <w:sz w:val="22"/>
          <w:szCs w:val="22"/>
        </w:rPr>
        <w:t xml:space="preserve">leading </w:t>
      </w:r>
      <w:r w:rsidRPr="007C6753">
        <w:rPr>
          <w:rFonts w:asciiTheme="minorHAnsi" w:hAnsiTheme="minorHAnsi" w:cstheme="minorHAnsi"/>
          <w:sz w:val="22"/>
          <w:szCs w:val="22"/>
        </w:rPr>
        <w:t>regional or national firm and currently working at either Senior Associate or Partner level.</w:t>
      </w:r>
      <w:r w:rsidR="00567CA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9E749C8" w14:textId="66944A9B" w:rsidR="00FB1280" w:rsidRPr="007C6753" w:rsidRDefault="00FB1280" w:rsidP="00F3650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Expertise in banking &amp; finance, IP/IT and/or other commercial law areas would also be ideal, but not a pre-requisite.</w:t>
      </w:r>
    </w:p>
    <w:p w14:paraId="73187C38" w14:textId="00D44E1E" w:rsidR="00132E41" w:rsidRPr="007C6753" w:rsidRDefault="00132E41" w:rsidP="00F36503">
      <w:p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7C6753">
        <w:rPr>
          <w:rFonts w:asciiTheme="minorHAnsi" w:hAnsiTheme="minorHAnsi" w:cstheme="minorHAnsi"/>
          <w:sz w:val="22"/>
          <w:szCs w:val="22"/>
          <w:lang w:eastAsia="en-GB"/>
        </w:rPr>
        <w:t xml:space="preserve">We expect the successful candidate to be energetic and enthusiastic with an entrepreneurial spirit. They should be a confident business developer with an ability to grow referral sources. They must have credible established referral relationships and a client following. </w:t>
      </w:r>
    </w:p>
    <w:p w14:paraId="40A0EF87" w14:textId="77777777" w:rsidR="00132E41" w:rsidRPr="00567CA1" w:rsidRDefault="00132E41" w:rsidP="00BD073A">
      <w:pPr>
        <w:jc w:val="both"/>
        <w:rPr>
          <w:rFonts w:asciiTheme="minorHAnsi" w:hAnsiTheme="minorHAnsi"/>
          <w:b/>
          <w:color w:val="6450BE" w:themeColor="accent1"/>
          <w:sz w:val="22"/>
          <w:szCs w:val="22"/>
        </w:rPr>
      </w:pPr>
    </w:p>
    <w:p w14:paraId="7EC9B311" w14:textId="376F3715" w:rsidR="00AE1E75" w:rsidRPr="00567CA1" w:rsidRDefault="00AE1E75" w:rsidP="00BD073A">
      <w:pPr>
        <w:jc w:val="both"/>
        <w:rPr>
          <w:rFonts w:asciiTheme="minorHAnsi" w:hAnsiTheme="minorHAnsi"/>
          <w:b/>
          <w:color w:val="6450BE" w:themeColor="accent1"/>
          <w:sz w:val="22"/>
          <w:szCs w:val="22"/>
        </w:rPr>
      </w:pP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>Required knowledge and experience</w:t>
      </w:r>
    </w:p>
    <w:p w14:paraId="0D0FEFCD" w14:textId="77777777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</w:p>
    <w:p w14:paraId="740E4AAF" w14:textId="73FE47BC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As part of our Corporate </w:t>
      </w:r>
      <w:r w:rsidR="00567CA1" w:rsidRPr="007C6753">
        <w:rPr>
          <w:rFonts w:asciiTheme="minorHAnsi" w:hAnsiTheme="minorHAnsi" w:cstheme="minorHAnsi"/>
          <w:sz w:val="22"/>
          <w:szCs w:val="22"/>
        </w:rPr>
        <w:t xml:space="preserve">&amp; </w:t>
      </w:r>
      <w:r w:rsidRPr="007C6753">
        <w:rPr>
          <w:rFonts w:asciiTheme="minorHAnsi" w:hAnsiTheme="minorHAnsi" w:cstheme="minorHAnsi"/>
          <w:sz w:val="22"/>
          <w:szCs w:val="22"/>
        </w:rPr>
        <w:t xml:space="preserve">Commercial team this is a fee earning role requiring the confident delivery of transactional and advisory work.  </w:t>
      </w:r>
    </w:p>
    <w:p w14:paraId="635415C8" w14:textId="77777777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</w:p>
    <w:p w14:paraId="2BD47D63" w14:textId="77777777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The department is growing and is an integral part of the </w:t>
      </w:r>
      <w:proofErr w:type="gramStart"/>
      <w:r w:rsidRPr="007C6753">
        <w:rPr>
          <w:rFonts w:asciiTheme="minorHAnsi" w:hAnsiTheme="minorHAnsi" w:cstheme="minorHAnsi"/>
          <w:sz w:val="22"/>
          <w:szCs w:val="22"/>
        </w:rPr>
        <w:t>future plans</w:t>
      </w:r>
      <w:proofErr w:type="gramEnd"/>
      <w:r w:rsidRPr="007C6753">
        <w:rPr>
          <w:rFonts w:asciiTheme="minorHAnsi" w:hAnsiTheme="minorHAnsi" w:cstheme="minorHAnsi"/>
          <w:sz w:val="22"/>
          <w:szCs w:val="22"/>
        </w:rPr>
        <w:t xml:space="preserve"> for Thackray Williams. As such there will be a requirement to drive business development and marketing of the firm in line with the contents of the departmental plans. </w:t>
      </w:r>
    </w:p>
    <w:p w14:paraId="11DB0FBE" w14:textId="77777777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</w:p>
    <w:p w14:paraId="1BF79829" w14:textId="7D12E570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The successful candidate will handle a variety of </w:t>
      </w:r>
      <w:r w:rsidR="00567CA1" w:rsidRPr="007C6753">
        <w:rPr>
          <w:rFonts w:asciiTheme="minorHAnsi" w:hAnsiTheme="minorHAnsi" w:cstheme="minorHAnsi"/>
          <w:sz w:val="22"/>
          <w:szCs w:val="22"/>
        </w:rPr>
        <w:t xml:space="preserve">matters </w:t>
      </w:r>
      <w:r w:rsidRPr="007C6753">
        <w:rPr>
          <w:rFonts w:asciiTheme="minorHAnsi" w:hAnsiTheme="minorHAnsi" w:cstheme="minorHAnsi"/>
          <w:sz w:val="22"/>
          <w:szCs w:val="22"/>
        </w:rPr>
        <w:t>working with a diverse client base. The team advises on a full range of corporate and commercial work including:</w:t>
      </w:r>
    </w:p>
    <w:p w14:paraId="04950FDA" w14:textId="77777777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</w:p>
    <w:p w14:paraId="658DBF16" w14:textId="58F8FA7D" w:rsidR="00132E41" w:rsidRPr="007C6753" w:rsidRDefault="00132E4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Mergers and Acquisitions – primarily private </w:t>
      </w:r>
      <w:r w:rsidR="00D0452C">
        <w:rPr>
          <w:rFonts w:asciiTheme="minorHAnsi" w:hAnsiTheme="minorHAnsi" w:cstheme="minorHAnsi"/>
          <w:sz w:val="22"/>
          <w:szCs w:val="22"/>
        </w:rPr>
        <w:t xml:space="preserve">company </w:t>
      </w:r>
      <w:r w:rsidRPr="007C6753">
        <w:rPr>
          <w:rFonts w:asciiTheme="minorHAnsi" w:hAnsiTheme="minorHAnsi" w:cstheme="minorHAnsi"/>
          <w:sz w:val="22"/>
          <w:szCs w:val="22"/>
        </w:rPr>
        <w:t xml:space="preserve">transactions but </w:t>
      </w:r>
      <w:r w:rsidR="00D0452C">
        <w:rPr>
          <w:rFonts w:asciiTheme="minorHAnsi" w:hAnsiTheme="minorHAnsi" w:cstheme="minorHAnsi"/>
          <w:sz w:val="22"/>
          <w:szCs w:val="22"/>
        </w:rPr>
        <w:t>the candidate may bring experience of public company transactions</w:t>
      </w:r>
    </w:p>
    <w:p w14:paraId="37A27F3A" w14:textId="784825FC" w:rsidR="00567CA1" w:rsidRPr="007C6753" w:rsidRDefault="00567CA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Corporate advisory (including corporate structure, governance, fundraising and investment structures)</w:t>
      </w:r>
    </w:p>
    <w:p w14:paraId="43D837A6" w14:textId="2FD2736A" w:rsidR="00132E41" w:rsidRPr="007C6753" w:rsidRDefault="00132E4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Banking and Finance</w:t>
      </w:r>
    </w:p>
    <w:p w14:paraId="4C9701AC" w14:textId="01C064F8" w:rsidR="00132E41" w:rsidRPr="007C6753" w:rsidRDefault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Shareholders</w:t>
      </w:r>
      <w:r w:rsidR="00FB1280" w:rsidRPr="00D0452C">
        <w:rPr>
          <w:rFonts w:asciiTheme="minorHAnsi" w:hAnsiTheme="minorHAnsi" w:cstheme="minorHAnsi"/>
          <w:sz w:val="22"/>
          <w:szCs w:val="22"/>
        </w:rPr>
        <w:t>’</w:t>
      </w:r>
      <w:r w:rsidRPr="007C6753">
        <w:rPr>
          <w:rFonts w:asciiTheme="minorHAnsi" w:hAnsiTheme="minorHAnsi" w:cstheme="minorHAnsi"/>
          <w:sz w:val="22"/>
          <w:szCs w:val="22"/>
        </w:rPr>
        <w:t xml:space="preserve"> Agreement</w:t>
      </w:r>
      <w:r w:rsidR="00FB1280" w:rsidRPr="00D0452C">
        <w:rPr>
          <w:rFonts w:asciiTheme="minorHAnsi" w:hAnsiTheme="minorHAnsi" w:cstheme="minorHAnsi"/>
          <w:sz w:val="22"/>
          <w:szCs w:val="22"/>
        </w:rPr>
        <w:t>s</w:t>
      </w:r>
      <w:r w:rsidRPr="007C6753">
        <w:rPr>
          <w:rFonts w:asciiTheme="minorHAnsi" w:hAnsiTheme="minorHAnsi" w:cstheme="minorHAnsi"/>
          <w:sz w:val="22"/>
          <w:szCs w:val="22"/>
        </w:rPr>
        <w:t xml:space="preserve"> and Articles of Association</w:t>
      </w:r>
    </w:p>
    <w:p w14:paraId="71F1D3CD" w14:textId="16A96EFA" w:rsidR="00567CA1" w:rsidRPr="007C6753" w:rsidRDefault="00567CA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Share incentive schemes</w:t>
      </w:r>
    </w:p>
    <w:p w14:paraId="58280C9C" w14:textId="77777777" w:rsidR="00132E41" w:rsidRPr="007C6753" w:rsidRDefault="00132E4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Joint Ventures</w:t>
      </w:r>
    </w:p>
    <w:p w14:paraId="13789072" w14:textId="4A28E414" w:rsidR="00132E41" w:rsidRPr="007C6753" w:rsidRDefault="00132E4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Commercial Contracts</w:t>
      </w:r>
    </w:p>
    <w:p w14:paraId="1DC2B07B" w14:textId="6894C439" w:rsidR="00567CA1" w:rsidRDefault="00567CA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Intellectual </w:t>
      </w:r>
      <w:r w:rsidR="00FB1280">
        <w:rPr>
          <w:rFonts w:asciiTheme="minorHAnsi" w:hAnsiTheme="minorHAnsi" w:cstheme="minorHAnsi"/>
          <w:sz w:val="22"/>
          <w:szCs w:val="22"/>
        </w:rPr>
        <w:t>P</w:t>
      </w:r>
      <w:r w:rsidRPr="007C6753">
        <w:rPr>
          <w:rFonts w:asciiTheme="minorHAnsi" w:hAnsiTheme="minorHAnsi" w:cstheme="minorHAnsi"/>
          <w:sz w:val="22"/>
          <w:szCs w:val="22"/>
        </w:rPr>
        <w:t xml:space="preserve">roperty and </w:t>
      </w:r>
      <w:r w:rsidR="00FB1280">
        <w:rPr>
          <w:rFonts w:asciiTheme="minorHAnsi" w:hAnsiTheme="minorHAnsi" w:cstheme="minorHAnsi"/>
          <w:sz w:val="22"/>
          <w:szCs w:val="22"/>
        </w:rPr>
        <w:t>I</w:t>
      </w:r>
      <w:r w:rsidRPr="007C6753">
        <w:rPr>
          <w:rFonts w:asciiTheme="minorHAnsi" w:hAnsiTheme="minorHAnsi" w:cstheme="minorHAnsi"/>
          <w:sz w:val="22"/>
          <w:szCs w:val="22"/>
        </w:rPr>
        <w:t xml:space="preserve">nformation </w:t>
      </w:r>
      <w:r w:rsidR="00FB1280">
        <w:rPr>
          <w:rFonts w:asciiTheme="minorHAnsi" w:hAnsiTheme="minorHAnsi" w:cstheme="minorHAnsi"/>
          <w:sz w:val="22"/>
          <w:szCs w:val="22"/>
        </w:rPr>
        <w:t>T</w:t>
      </w:r>
      <w:r w:rsidRPr="007C6753">
        <w:rPr>
          <w:rFonts w:asciiTheme="minorHAnsi" w:hAnsiTheme="minorHAnsi" w:cstheme="minorHAnsi"/>
          <w:sz w:val="22"/>
          <w:szCs w:val="22"/>
        </w:rPr>
        <w:t>echnology</w:t>
      </w:r>
    </w:p>
    <w:p w14:paraId="67E52BBD" w14:textId="11962CFD" w:rsidR="00FB1280" w:rsidRPr="007C6753" w:rsidRDefault="00FB1280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Partnerships and LLPs</w:t>
      </w:r>
    </w:p>
    <w:p w14:paraId="1D16EF97" w14:textId="77777777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</w:p>
    <w:p w14:paraId="4B51BFC2" w14:textId="77777777" w:rsidR="00132E41" w:rsidRPr="00567CA1" w:rsidRDefault="00132E41" w:rsidP="00132E41">
      <w:pPr>
        <w:rPr>
          <w:rFonts w:asciiTheme="minorHAnsi" w:hAnsiTheme="minorHAnsi" w:cstheme="minorHAnsi"/>
          <w:b/>
          <w:color w:val="6450BE" w:themeColor="accent1"/>
          <w:sz w:val="22"/>
          <w:szCs w:val="22"/>
        </w:rPr>
      </w:pPr>
      <w:r w:rsidRPr="00567CA1">
        <w:rPr>
          <w:rFonts w:asciiTheme="minorHAnsi" w:hAnsiTheme="minorHAnsi" w:cstheme="minorHAnsi"/>
          <w:b/>
          <w:color w:val="6450BE" w:themeColor="accent1"/>
          <w:sz w:val="22"/>
          <w:szCs w:val="22"/>
        </w:rPr>
        <w:t>Main Responsibilities</w:t>
      </w:r>
    </w:p>
    <w:p w14:paraId="1A3654DD" w14:textId="77777777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</w:p>
    <w:p w14:paraId="31625E87" w14:textId="77777777" w:rsidR="00132E41" w:rsidRPr="007C6753" w:rsidRDefault="00132E4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Deliver commercially astute advice to a range of clients from a broad spectrum of sectors</w:t>
      </w:r>
    </w:p>
    <w:p w14:paraId="25D13C62" w14:textId="77777777" w:rsidR="00132E41" w:rsidRPr="007C6753" w:rsidRDefault="00132E4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 xml:space="preserve">Assist in marketing activities and maintain appropriate professional relationships with referrers and clients </w:t>
      </w:r>
      <w:proofErr w:type="gramStart"/>
      <w:r w:rsidRPr="007C6753">
        <w:rPr>
          <w:rFonts w:asciiTheme="minorHAnsi" w:hAnsiTheme="minorHAnsi" w:cstheme="minorHAnsi"/>
          <w:sz w:val="22"/>
          <w:szCs w:val="22"/>
        </w:rPr>
        <w:t>in an effort to</w:t>
      </w:r>
      <w:proofErr w:type="gramEnd"/>
      <w:r w:rsidRPr="007C6753">
        <w:rPr>
          <w:rFonts w:asciiTheme="minorHAnsi" w:hAnsiTheme="minorHAnsi" w:cstheme="minorHAnsi"/>
          <w:sz w:val="22"/>
          <w:szCs w:val="22"/>
        </w:rPr>
        <w:t xml:space="preserve"> secure new business</w:t>
      </w:r>
    </w:p>
    <w:p w14:paraId="67063F2F" w14:textId="36F618FE" w:rsidR="00132E41" w:rsidRPr="007C6753" w:rsidRDefault="00567CA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C</w:t>
      </w:r>
      <w:r w:rsidR="00132E41" w:rsidRPr="007C6753">
        <w:rPr>
          <w:rFonts w:asciiTheme="minorHAnsi" w:hAnsiTheme="minorHAnsi" w:cstheme="minorHAnsi"/>
          <w:sz w:val="22"/>
          <w:szCs w:val="22"/>
        </w:rPr>
        <w:t>onvert prospects into clients</w:t>
      </w:r>
    </w:p>
    <w:p w14:paraId="75B2E821" w14:textId="77777777" w:rsidR="00132E41" w:rsidRPr="007C6753" w:rsidRDefault="00132E41" w:rsidP="00132E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753">
        <w:rPr>
          <w:rFonts w:asciiTheme="minorHAnsi" w:hAnsiTheme="minorHAnsi" w:cstheme="minorHAnsi"/>
          <w:sz w:val="22"/>
          <w:szCs w:val="22"/>
        </w:rPr>
        <w:t>Promote the firm’s core values and branding</w:t>
      </w:r>
    </w:p>
    <w:p w14:paraId="6B803611" w14:textId="77777777" w:rsidR="00132E41" w:rsidRPr="007C6753" w:rsidRDefault="00132E41" w:rsidP="00132E41">
      <w:pPr>
        <w:rPr>
          <w:rFonts w:asciiTheme="minorHAnsi" w:hAnsiTheme="minorHAnsi" w:cstheme="minorHAnsi"/>
          <w:sz w:val="22"/>
          <w:szCs w:val="22"/>
        </w:rPr>
      </w:pPr>
    </w:p>
    <w:p w14:paraId="5B400D3A" w14:textId="77777777" w:rsidR="00AE1E75" w:rsidRPr="00567CA1" w:rsidRDefault="00AE1E75" w:rsidP="00AE1E75">
      <w:pPr>
        <w:rPr>
          <w:rFonts w:asciiTheme="minorHAnsi" w:hAnsiTheme="minorHAnsi"/>
          <w:b/>
          <w:color w:val="6450BE" w:themeColor="accent1"/>
          <w:sz w:val="22"/>
          <w:szCs w:val="22"/>
        </w:rPr>
      </w:pPr>
      <w:r w:rsidRPr="00567CA1">
        <w:rPr>
          <w:rFonts w:asciiTheme="minorHAnsi" w:hAnsiTheme="minorHAnsi"/>
          <w:b/>
          <w:color w:val="6450BE" w:themeColor="accent1"/>
          <w:sz w:val="22"/>
          <w:szCs w:val="22"/>
        </w:rPr>
        <w:t>Person Specification</w:t>
      </w:r>
    </w:p>
    <w:p w14:paraId="434844CF" w14:textId="77777777" w:rsidR="00AE1E75" w:rsidRPr="00567CA1" w:rsidRDefault="00AE1E75" w:rsidP="00AE1E75">
      <w:pPr>
        <w:rPr>
          <w:rFonts w:asciiTheme="minorHAnsi" w:hAnsiTheme="minorHAnsi"/>
          <w:b/>
          <w:sz w:val="22"/>
          <w:szCs w:val="22"/>
        </w:rPr>
      </w:pPr>
    </w:p>
    <w:p w14:paraId="468491C4" w14:textId="28949FE6" w:rsidR="00AE1E75" w:rsidRPr="00567CA1" w:rsidRDefault="00132E41" w:rsidP="00AE1E75">
      <w:pPr>
        <w:numPr>
          <w:ilvl w:val="0"/>
          <w:numId w:val="9"/>
        </w:numPr>
        <w:spacing w:after="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>Qualified Solicitor with a</w:t>
      </w:r>
      <w:r w:rsidR="00AE1E75" w:rsidRPr="00567CA1">
        <w:rPr>
          <w:rFonts w:asciiTheme="minorHAnsi" w:hAnsiTheme="minorHAnsi"/>
          <w:sz w:val="22"/>
          <w:szCs w:val="22"/>
        </w:rPr>
        <w:t xml:space="preserve"> minimum of </w:t>
      </w:r>
      <w:r w:rsidR="0005249B" w:rsidRPr="00567CA1">
        <w:rPr>
          <w:rFonts w:asciiTheme="minorHAnsi" w:hAnsiTheme="minorHAnsi"/>
          <w:sz w:val="22"/>
          <w:szCs w:val="22"/>
        </w:rPr>
        <w:t>10</w:t>
      </w:r>
      <w:r w:rsidR="00AE1E75" w:rsidRPr="00567CA1">
        <w:rPr>
          <w:rFonts w:asciiTheme="minorHAnsi" w:hAnsiTheme="minorHAnsi"/>
          <w:sz w:val="22"/>
          <w:szCs w:val="22"/>
        </w:rPr>
        <w:t xml:space="preserve"> years PQE</w:t>
      </w:r>
    </w:p>
    <w:p w14:paraId="705BD4E8" w14:textId="3486C4FE" w:rsidR="00132E41" w:rsidRPr="00D0452C" w:rsidRDefault="00132E41" w:rsidP="00AE1E75">
      <w:pPr>
        <w:numPr>
          <w:ilvl w:val="0"/>
          <w:numId w:val="9"/>
        </w:numPr>
        <w:spacing w:after="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>Experience in a broad range of commercial matters and corporate transactions</w:t>
      </w:r>
      <w:r w:rsidR="00D0452C">
        <w:rPr>
          <w:rFonts w:asciiTheme="minorHAnsi" w:hAnsiTheme="minorHAnsi"/>
          <w:sz w:val="22"/>
          <w:szCs w:val="22"/>
        </w:rPr>
        <w:t xml:space="preserve"> (ideally with expertise in banking &amp; finance, IP/IT and/or other commercial law areas, but not a pre-requisite)</w:t>
      </w:r>
    </w:p>
    <w:p w14:paraId="3AD09759" w14:textId="77777777" w:rsidR="00AE1E75" w:rsidRPr="00567CA1" w:rsidRDefault="00AE1E75" w:rsidP="00AE1E75">
      <w:pPr>
        <w:numPr>
          <w:ilvl w:val="0"/>
          <w:numId w:val="9"/>
        </w:numPr>
        <w:spacing w:after="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>Ability to relate to clients at all levels and demonstrate excellent levels of client care</w:t>
      </w:r>
    </w:p>
    <w:p w14:paraId="6F4B1296" w14:textId="77777777" w:rsidR="00AE1E75" w:rsidRPr="00567CA1" w:rsidRDefault="00AE1E75" w:rsidP="00AE1E75">
      <w:pPr>
        <w:numPr>
          <w:ilvl w:val="0"/>
          <w:numId w:val="9"/>
        </w:numPr>
        <w:spacing w:after="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>Good team player with collegiate and collaborative approach</w:t>
      </w:r>
    </w:p>
    <w:p w14:paraId="2E14FBDB" w14:textId="77777777" w:rsidR="00AE1E75" w:rsidRPr="00567CA1" w:rsidRDefault="00AE1E75" w:rsidP="00AE1E75">
      <w:pPr>
        <w:numPr>
          <w:ilvl w:val="0"/>
          <w:numId w:val="9"/>
        </w:numPr>
        <w:spacing w:after="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>Excellent communication skills</w:t>
      </w:r>
    </w:p>
    <w:p w14:paraId="760EC1AB" w14:textId="77777777" w:rsidR="00AE1E75" w:rsidRPr="00567CA1" w:rsidRDefault="00AE1E75" w:rsidP="00AE1E75">
      <w:pPr>
        <w:numPr>
          <w:ilvl w:val="0"/>
          <w:numId w:val="9"/>
        </w:numPr>
        <w:spacing w:after="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 xml:space="preserve">Ability to forge and develop business relationships with an enthusiasm for networking and business development face to face and using social media  </w:t>
      </w:r>
    </w:p>
    <w:p w14:paraId="2F28B768" w14:textId="0C409CC0" w:rsidR="00AE1E75" w:rsidRPr="00567CA1" w:rsidRDefault="00AE1E75" w:rsidP="00AE1E7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 xml:space="preserve">The ideal candidate will have already developed ongoing relationships with third party referrers. </w:t>
      </w:r>
    </w:p>
    <w:p w14:paraId="4810D50A" w14:textId="77777777" w:rsidR="00AE1E75" w:rsidRPr="00567CA1" w:rsidRDefault="00AE1E75" w:rsidP="00AE1E75">
      <w:pPr>
        <w:numPr>
          <w:ilvl w:val="0"/>
          <w:numId w:val="9"/>
        </w:numPr>
        <w:spacing w:after="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>Commercial acumen and appreciation of financial fundamentals</w:t>
      </w:r>
    </w:p>
    <w:p w14:paraId="48C9CCAE" w14:textId="77777777" w:rsidR="00AE1E75" w:rsidRPr="00567CA1" w:rsidRDefault="00AE1E75" w:rsidP="00AE1E75">
      <w:pPr>
        <w:numPr>
          <w:ilvl w:val="0"/>
          <w:numId w:val="9"/>
        </w:numPr>
        <w:spacing w:after="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/>
          <w:sz w:val="22"/>
          <w:szCs w:val="22"/>
        </w:rPr>
        <w:t>Genuine desire to be involved in the future growth plans for the firm</w:t>
      </w:r>
    </w:p>
    <w:p w14:paraId="00BE0635" w14:textId="77777777" w:rsidR="00AE1E75" w:rsidRPr="00567CA1" w:rsidRDefault="00AE1E75" w:rsidP="00AE1E75">
      <w:pPr>
        <w:spacing w:after="20"/>
        <w:rPr>
          <w:rFonts w:asciiTheme="minorHAnsi" w:hAnsiTheme="minorHAnsi"/>
          <w:b/>
          <w:sz w:val="22"/>
          <w:szCs w:val="22"/>
        </w:rPr>
      </w:pPr>
    </w:p>
    <w:p w14:paraId="17173167" w14:textId="77777777" w:rsidR="00AE1E75" w:rsidRPr="00567CA1" w:rsidRDefault="00AE1E75" w:rsidP="00AE1E75">
      <w:pPr>
        <w:ind w:right="42"/>
        <w:rPr>
          <w:rFonts w:asciiTheme="minorHAnsi" w:hAnsiTheme="minorHAnsi" w:cs="Arial"/>
          <w:b/>
          <w:bCs/>
          <w:color w:val="6450BE" w:themeColor="accent1"/>
          <w:sz w:val="22"/>
          <w:szCs w:val="22"/>
        </w:rPr>
      </w:pPr>
      <w:r w:rsidRPr="00567CA1">
        <w:rPr>
          <w:rFonts w:asciiTheme="minorHAnsi" w:hAnsiTheme="minorHAnsi" w:cs="Arial"/>
          <w:b/>
          <w:bCs/>
          <w:color w:val="6450BE" w:themeColor="accent1"/>
          <w:sz w:val="22"/>
          <w:szCs w:val="22"/>
        </w:rPr>
        <w:lastRenderedPageBreak/>
        <w:t>Core Competencies</w:t>
      </w:r>
    </w:p>
    <w:p w14:paraId="6FCF01E0" w14:textId="77777777" w:rsidR="00AE1E75" w:rsidRPr="00567CA1" w:rsidRDefault="00AE1E75" w:rsidP="00AE1E75">
      <w:pPr>
        <w:ind w:right="42"/>
        <w:rPr>
          <w:rFonts w:asciiTheme="minorHAnsi" w:hAnsiTheme="minorHAnsi" w:cs="Arial"/>
          <w:b/>
          <w:bCs/>
          <w:sz w:val="22"/>
          <w:szCs w:val="22"/>
        </w:rPr>
      </w:pPr>
    </w:p>
    <w:p w14:paraId="7387D6D2" w14:textId="46AF9483" w:rsidR="00AE1E75" w:rsidRPr="00567CA1" w:rsidRDefault="00AE1E75" w:rsidP="00AE1E75">
      <w:pPr>
        <w:ind w:right="42"/>
        <w:rPr>
          <w:rFonts w:asciiTheme="minorHAnsi" w:hAnsiTheme="minorHAnsi" w:cs="Arial"/>
          <w:sz w:val="22"/>
          <w:szCs w:val="22"/>
        </w:rPr>
      </w:pPr>
      <w:r w:rsidRPr="00567CA1">
        <w:rPr>
          <w:rFonts w:asciiTheme="minorHAnsi" w:hAnsiTheme="minorHAnsi" w:cs="Arial"/>
          <w:sz w:val="22"/>
          <w:szCs w:val="22"/>
        </w:rPr>
        <w:t>The firm has a comprehensive set of core competencies that represent the behaviours we require from all staff within the firm. Incorporated within this framework are our core values of</w:t>
      </w:r>
      <w:r w:rsidR="00A31E40" w:rsidRPr="00567CA1">
        <w:rPr>
          <w:rFonts w:asciiTheme="minorHAnsi" w:hAnsiTheme="minorHAnsi" w:cs="Arial"/>
          <w:sz w:val="22"/>
          <w:szCs w:val="22"/>
        </w:rPr>
        <w:t>:</w:t>
      </w:r>
    </w:p>
    <w:p w14:paraId="3D493E96" w14:textId="77777777" w:rsidR="00AE1E75" w:rsidRPr="00567CA1" w:rsidRDefault="00AE1E75" w:rsidP="00AE1E75">
      <w:pPr>
        <w:ind w:right="42"/>
        <w:rPr>
          <w:rFonts w:asciiTheme="minorHAnsi" w:hAnsiTheme="minorHAnsi" w:cs="Arial"/>
          <w:sz w:val="22"/>
          <w:szCs w:val="22"/>
        </w:rPr>
      </w:pPr>
    </w:p>
    <w:p w14:paraId="3DF2C38E" w14:textId="77777777" w:rsidR="00AE1E75" w:rsidRPr="00567CA1" w:rsidRDefault="00AE1E75" w:rsidP="00AE1E75">
      <w:pPr>
        <w:pStyle w:val="ListParagraph"/>
        <w:numPr>
          <w:ilvl w:val="0"/>
          <w:numId w:val="11"/>
        </w:numPr>
        <w:spacing w:after="10" w:line="252" w:lineRule="auto"/>
        <w:ind w:right="42" w:hanging="10"/>
        <w:jc w:val="both"/>
        <w:rPr>
          <w:rFonts w:asciiTheme="minorHAnsi" w:hAnsiTheme="minorHAnsi" w:cs="Arial"/>
          <w:sz w:val="22"/>
          <w:szCs w:val="22"/>
        </w:rPr>
      </w:pPr>
      <w:r w:rsidRPr="00567CA1">
        <w:rPr>
          <w:rFonts w:asciiTheme="minorHAnsi" w:hAnsiTheme="minorHAnsi" w:cs="Arial"/>
          <w:sz w:val="22"/>
          <w:szCs w:val="22"/>
        </w:rPr>
        <w:t>Honesty and integrity</w:t>
      </w:r>
    </w:p>
    <w:p w14:paraId="2544E7DE" w14:textId="77777777" w:rsidR="00AE1E75" w:rsidRPr="00567CA1" w:rsidRDefault="00AE1E75" w:rsidP="00AE1E75">
      <w:pPr>
        <w:pStyle w:val="ListParagraph"/>
        <w:numPr>
          <w:ilvl w:val="0"/>
          <w:numId w:val="11"/>
        </w:numPr>
        <w:spacing w:after="10" w:line="252" w:lineRule="auto"/>
        <w:ind w:right="42" w:hanging="10"/>
        <w:jc w:val="both"/>
        <w:rPr>
          <w:rFonts w:asciiTheme="minorHAnsi" w:hAnsiTheme="minorHAnsi" w:cs="Arial"/>
          <w:sz w:val="22"/>
          <w:szCs w:val="22"/>
        </w:rPr>
      </w:pPr>
      <w:r w:rsidRPr="00567CA1">
        <w:rPr>
          <w:rFonts w:asciiTheme="minorHAnsi" w:hAnsiTheme="minorHAnsi" w:cs="Arial"/>
          <w:sz w:val="22"/>
          <w:szCs w:val="22"/>
        </w:rPr>
        <w:t>Open to change</w:t>
      </w:r>
    </w:p>
    <w:p w14:paraId="5F7FFBD9" w14:textId="77777777" w:rsidR="00AE1E75" w:rsidRPr="00567CA1" w:rsidRDefault="00AE1E75" w:rsidP="00AE1E75">
      <w:pPr>
        <w:pStyle w:val="ListParagraph"/>
        <w:numPr>
          <w:ilvl w:val="0"/>
          <w:numId w:val="11"/>
        </w:numPr>
        <w:spacing w:after="10" w:line="252" w:lineRule="auto"/>
        <w:ind w:right="42" w:hanging="10"/>
        <w:jc w:val="both"/>
        <w:rPr>
          <w:rFonts w:asciiTheme="minorHAnsi" w:hAnsiTheme="minorHAnsi" w:cs="Arial"/>
          <w:sz w:val="22"/>
          <w:szCs w:val="22"/>
        </w:rPr>
      </w:pPr>
      <w:r w:rsidRPr="00567CA1">
        <w:rPr>
          <w:rFonts w:asciiTheme="minorHAnsi" w:hAnsiTheme="minorHAnsi" w:cs="Arial"/>
          <w:sz w:val="22"/>
          <w:szCs w:val="22"/>
        </w:rPr>
        <w:t>Pursuit of excellence</w:t>
      </w:r>
    </w:p>
    <w:p w14:paraId="779100EA" w14:textId="5F439C38" w:rsidR="00AE1E75" w:rsidRPr="00567CA1" w:rsidRDefault="00AE1E75" w:rsidP="00AE1E75">
      <w:pPr>
        <w:pStyle w:val="ListParagraph"/>
        <w:numPr>
          <w:ilvl w:val="0"/>
          <w:numId w:val="11"/>
        </w:numPr>
        <w:spacing w:after="20" w:line="252" w:lineRule="auto"/>
        <w:ind w:right="42" w:hanging="10"/>
        <w:jc w:val="both"/>
        <w:rPr>
          <w:rFonts w:asciiTheme="minorHAnsi" w:hAnsiTheme="minorHAnsi"/>
          <w:b/>
          <w:sz w:val="22"/>
          <w:szCs w:val="22"/>
        </w:rPr>
      </w:pPr>
      <w:r w:rsidRPr="00567CA1">
        <w:rPr>
          <w:rFonts w:asciiTheme="minorHAnsi" w:hAnsiTheme="minorHAnsi" w:cs="Arial"/>
          <w:sz w:val="22"/>
          <w:szCs w:val="22"/>
        </w:rPr>
        <w:t>Support of others</w:t>
      </w:r>
    </w:p>
    <w:p w14:paraId="10DD0E24" w14:textId="77777777" w:rsidR="00AE1E75" w:rsidRPr="007C6753" w:rsidRDefault="00AE1E75" w:rsidP="00AE1E75">
      <w:pPr>
        <w:spacing w:after="20"/>
        <w:ind w:left="360"/>
        <w:rPr>
          <w:rFonts w:asciiTheme="minorHAnsi" w:hAnsiTheme="minorHAnsi"/>
          <w:sz w:val="22"/>
          <w:szCs w:val="22"/>
        </w:rPr>
      </w:pPr>
    </w:p>
    <w:p w14:paraId="12CB7108" w14:textId="5B7FD449" w:rsidR="00076C50" w:rsidRPr="007C6753" w:rsidRDefault="00F36503" w:rsidP="001F4492">
      <w:pPr>
        <w:pStyle w:val="Headingmain"/>
        <w:rPr>
          <w:rFonts w:asciiTheme="minorHAnsi" w:hAnsiTheme="minorHAnsi"/>
          <w:sz w:val="22"/>
          <w:szCs w:val="22"/>
        </w:rPr>
      </w:pPr>
    </w:p>
    <w:p w14:paraId="71426A45" w14:textId="712E687D" w:rsidR="00CF3615" w:rsidRPr="007C6753" w:rsidRDefault="00CF3615" w:rsidP="00CF3615">
      <w:pPr>
        <w:tabs>
          <w:tab w:val="left" w:pos="3150"/>
        </w:tabs>
        <w:rPr>
          <w:rFonts w:asciiTheme="minorHAnsi" w:hAnsiTheme="minorHAnsi"/>
          <w:sz w:val="22"/>
          <w:szCs w:val="22"/>
        </w:rPr>
      </w:pPr>
    </w:p>
    <w:sectPr w:rsidR="00CF3615" w:rsidRPr="007C6753" w:rsidSect="007A7AF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247" w:bottom="2268" w:left="1247" w:header="964" w:footer="8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858F" w14:textId="77777777" w:rsidR="00332ED7" w:rsidRDefault="00332ED7">
      <w:pPr>
        <w:spacing w:line="240" w:lineRule="auto"/>
      </w:pPr>
      <w:r>
        <w:separator/>
      </w:r>
    </w:p>
  </w:endnote>
  <w:endnote w:type="continuationSeparator" w:id="0">
    <w:p w14:paraId="4DA9BBEA" w14:textId="77777777" w:rsidR="00332ED7" w:rsidRDefault="00332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ober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azmin Regular">
    <w:altName w:val="Courier New"/>
    <w:charset w:val="58"/>
    <w:family w:val="auto"/>
    <w:pitch w:val="variable"/>
    <w:sig w:usb0="00000005" w:usb1="00000000" w:usb2="00000000" w:usb3="00000000" w:csb0="00000002" w:csb1="00000000"/>
  </w:font>
  <w:font w:name="Jazmin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6E2B" w14:textId="77777777" w:rsidR="00461E38" w:rsidRPr="00994649" w:rsidRDefault="00F36503" w:rsidP="00076C50"/>
  <w:p w14:paraId="0FED2AD6" w14:textId="77777777" w:rsidR="00461E38" w:rsidRPr="00F2670C" w:rsidRDefault="00851015" w:rsidP="00076C50">
    <w:pPr>
      <w:pStyle w:val="Footer"/>
    </w:pPr>
    <w:r w:rsidRPr="00111D31">
      <w:tab/>
    </w:r>
    <w:r w:rsidR="002D1077">
      <w:fldChar w:fldCharType="begin"/>
    </w:r>
    <w:r w:rsidR="002D1077">
      <w:instrText xml:space="preserve"> PAGE  \* MERGEFORMAT </w:instrText>
    </w:r>
    <w:r w:rsidR="002D1077">
      <w:fldChar w:fldCharType="separate"/>
    </w:r>
    <w:r w:rsidR="004961ED">
      <w:rPr>
        <w:noProof/>
      </w:rPr>
      <w:t>4</w:t>
    </w:r>
    <w:r w:rsidR="002D10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F74E" w14:textId="77777777" w:rsidR="00461E38" w:rsidRPr="006D5C76" w:rsidRDefault="00851015" w:rsidP="00076C50">
    <w:pPr>
      <w:pStyle w:val="Cities"/>
      <w:pBdr>
        <w:bottom w:val="none" w:sz="0" w:space="0" w:color="auto"/>
      </w:pBdr>
    </w:pPr>
    <w:r>
      <w:t>Bromley</w:t>
    </w:r>
    <w:r w:rsidRPr="006D5C76">
      <w:tab/>
      <w:t>London</w:t>
    </w:r>
    <w:r w:rsidRPr="006D5C76">
      <w:tab/>
      <w:t>Sevenoaks</w:t>
    </w:r>
    <w:r w:rsidRPr="006D5C76">
      <w:tab/>
      <w:t>West Wickham</w:t>
    </w:r>
  </w:p>
  <w:p w14:paraId="6FEB68B0" w14:textId="77777777" w:rsidR="00461E38" w:rsidRPr="003643E2" w:rsidRDefault="00851015" w:rsidP="003643E2">
    <w:pPr>
      <w:pStyle w:val="Footer"/>
    </w:pPr>
    <w:r w:rsidRPr="000B283C">
      <w:rPr>
        <w:sz w:val="13"/>
      </w:rPr>
      <w:t xml:space="preserve">Thackray Williams LLP is a limited liability partnership registered in England &amp; Wales (Registered Number OC333759) and authorised and regulated by the Solicitors Regulation Authority. A list of members is available for inspection at our registered office at 32-40 </w:t>
    </w:r>
    <w:proofErr w:type="spellStart"/>
    <w:r w:rsidRPr="000B283C">
      <w:rPr>
        <w:sz w:val="13"/>
      </w:rPr>
      <w:t>Widmore</w:t>
    </w:r>
    <w:proofErr w:type="spellEnd"/>
    <w:r w:rsidRPr="000B283C">
      <w:rPr>
        <w:sz w:val="13"/>
      </w:rPr>
      <w:t xml:space="preserve"> Road Bromley Kent BR1 1RY. We use the term “partner” to refer to a member of Thackray Williams LLP or a consultant or employee who is a lawyer with equivalent standing and qualifications.</w:t>
    </w:r>
    <w:r w:rsidRPr="003643E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4604" w14:textId="77777777" w:rsidR="00332ED7" w:rsidRDefault="00332ED7">
      <w:pPr>
        <w:spacing w:line="240" w:lineRule="auto"/>
      </w:pPr>
      <w:r>
        <w:separator/>
      </w:r>
    </w:p>
  </w:footnote>
  <w:footnote w:type="continuationSeparator" w:id="0">
    <w:p w14:paraId="1B824DA9" w14:textId="77777777" w:rsidR="00332ED7" w:rsidRDefault="00332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658E" w14:textId="77777777" w:rsidR="00461E38" w:rsidRDefault="00851015" w:rsidP="00076C50">
    <w:pPr>
      <w:pStyle w:val="Header"/>
      <w:ind w:left="0"/>
    </w:pPr>
    <w:r w:rsidRPr="00D37AC5">
      <w:drawing>
        <wp:anchor distT="0" distB="0" distL="114300" distR="114300" simplePos="0" relativeHeight="251655680" behindDoc="0" locked="1" layoutInCell="1" allowOverlap="1" wp14:anchorId="7D7D8759" wp14:editId="53BE626F">
          <wp:simplePos x="0" y="0"/>
          <wp:positionH relativeFrom="page">
            <wp:posOffset>711200</wp:posOffset>
          </wp:positionH>
          <wp:positionV relativeFrom="page">
            <wp:posOffset>584200</wp:posOffset>
          </wp:positionV>
          <wp:extent cx="643890" cy="495300"/>
          <wp:effectExtent l="25400" t="0" r="0" b="0"/>
          <wp:wrapNone/>
          <wp:docPr id="8" name="Picture 8" descr="symb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ymbo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4980" w14:textId="73733995" w:rsidR="00461E38" w:rsidRPr="00F01705" w:rsidRDefault="0063389B" w:rsidP="00076C50">
    <w:pPr>
      <w:pStyle w:val="Header"/>
      <w:ind w:left="7054"/>
      <w:rPr>
        <w:color w:val="6450BE" w:themeColor="accent1"/>
      </w:rPr>
    </w:pPr>
    <w:r w:rsidRPr="00D37AC5">
      <w:drawing>
        <wp:anchor distT="0" distB="0" distL="114300" distR="114300" simplePos="0" relativeHeight="251659264" behindDoc="0" locked="1" layoutInCell="1" allowOverlap="1" wp14:anchorId="26750BBB" wp14:editId="734FCF7C">
          <wp:simplePos x="0" y="0"/>
          <wp:positionH relativeFrom="page">
            <wp:posOffset>791845</wp:posOffset>
          </wp:positionH>
          <wp:positionV relativeFrom="page">
            <wp:posOffset>611505</wp:posOffset>
          </wp:positionV>
          <wp:extent cx="643890" cy="495300"/>
          <wp:effectExtent l="25400" t="0" r="0" b="0"/>
          <wp:wrapNone/>
          <wp:docPr id="2" name="Picture 2" descr="symb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ymbo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DA7"/>
    <w:multiLevelType w:val="hybridMultilevel"/>
    <w:tmpl w:val="81DAE7E2"/>
    <w:lvl w:ilvl="0" w:tplc="636CA040">
      <w:start w:val="1"/>
      <w:numFmt w:val="bullet"/>
      <w:pStyle w:val="Bulletindented"/>
      <w:lvlText w:val="•"/>
      <w:lvlJc w:val="left"/>
      <w:pPr>
        <w:tabs>
          <w:tab w:val="num" w:pos="0"/>
        </w:tabs>
        <w:ind w:left="-360" w:firstLine="360"/>
      </w:pPr>
      <w:rPr>
        <w:rFonts w:ascii="Arial" w:hAnsi="Arial" w:hint="default"/>
        <w:b w:val="0"/>
        <w:i w:val="0"/>
        <w:color w:val="6450BE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71B"/>
    <w:multiLevelType w:val="hybridMultilevel"/>
    <w:tmpl w:val="0FF8F6BA"/>
    <w:lvl w:ilvl="0" w:tplc="D0CCBD2E">
      <w:start w:val="1"/>
      <w:numFmt w:val="lowerRoman"/>
      <w:pStyle w:val="Romannumeral"/>
      <w:lvlText w:val="%1."/>
      <w:lvlJc w:val="left"/>
      <w:pPr>
        <w:ind w:left="720" w:hanging="360"/>
      </w:pPr>
      <w:rPr>
        <w:rFonts w:ascii="Roobert Light" w:hAnsi="Roobert Light" w:hint="default"/>
        <w:b w:val="0"/>
        <w:i w:val="0"/>
        <w:color w:val="6450BE" w:themeColor="accent1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74FD"/>
    <w:multiLevelType w:val="hybridMultilevel"/>
    <w:tmpl w:val="D75EEF22"/>
    <w:lvl w:ilvl="0" w:tplc="3396477E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0FCB"/>
    <w:multiLevelType w:val="multilevel"/>
    <w:tmpl w:val="A61278A2"/>
    <w:lvl w:ilvl="0">
      <w:start w:val="1"/>
      <w:numFmt w:val="bullet"/>
      <w:pStyle w:val="Bullet1"/>
      <w:lvlText w:val="•"/>
      <w:lvlJc w:val="left"/>
      <w:pPr>
        <w:tabs>
          <w:tab w:val="num" w:pos="672"/>
        </w:tabs>
        <w:ind w:left="445" w:firstLine="0"/>
      </w:pPr>
      <w:rPr>
        <w:rFonts w:ascii="Arial" w:hAnsi="Arial" w:hint="default"/>
        <w:b w:val="0"/>
        <w:i w:val="0"/>
        <w:color w:val="6450BE" w:themeColor="accent1"/>
      </w:rPr>
    </w:lvl>
    <w:lvl w:ilvl="1">
      <w:start w:val="1"/>
      <w:numFmt w:val="bullet"/>
      <w:pStyle w:val="Bullet2"/>
      <w:lvlText w:val="o"/>
      <w:lvlJc w:val="left"/>
      <w:pPr>
        <w:tabs>
          <w:tab w:val="num" w:pos="899"/>
        </w:tabs>
        <w:ind w:left="672" w:firstLine="0"/>
      </w:pPr>
      <w:rPr>
        <w:rFonts w:ascii="Arial" w:hAnsi="Arial" w:hint="default"/>
        <w:color w:val="6450BE" w:themeColor="accent1"/>
        <w:sz w:val="18"/>
      </w:rPr>
    </w:lvl>
    <w:lvl w:ilvl="2">
      <w:start w:val="1"/>
      <w:numFmt w:val="bullet"/>
      <w:pStyle w:val="Bullet3"/>
      <w:lvlText w:val="-"/>
      <w:lvlJc w:val="left"/>
      <w:pPr>
        <w:tabs>
          <w:tab w:val="num" w:pos="1126"/>
        </w:tabs>
        <w:ind w:left="899" w:firstLine="0"/>
      </w:pPr>
      <w:rPr>
        <w:rFonts w:ascii="Courier New" w:hAnsi="Courier New" w:hint="default"/>
        <w:color w:val="6450BE" w:themeColor="accent1"/>
      </w:rPr>
    </w:lvl>
    <w:lvl w:ilvl="3">
      <w:start w:val="1"/>
      <w:numFmt w:val="bullet"/>
      <w:lvlText w:val=""/>
      <w:lvlJc w:val="left"/>
      <w:pPr>
        <w:tabs>
          <w:tab w:val="num" w:pos="1353"/>
        </w:tabs>
        <w:ind w:left="112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80"/>
        </w:tabs>
        <w:ind w:left="1353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7"/>
        </w:tabs>
        <w:ind w:left="158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34"/>
        </w:tabs>
        <w:ind w:left="180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1"/>
        </w:tabs>
        <w:ind w:left="2034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488"/>
        </w:tabs>
        <w:ind w:left="2261" w:firstLine="0"/>
      </w:pPr>
      <w:rPr>
        <w:rFonts w:ascii="Wingdings" w:hAnsi="Wingdings" w:hint="default"/>
      </w:rPr>
    </w:lvl>
  </w:abstractNum>
  <w:abstractNum w:abstractNumId="4" w15:restartNumberingAfterBreak="0">
    <w:nsid w:val="362261F4"/>
    <w:multiLevelType w:val="hybridMultilevel"/>
    <w:tmpl w:val="4FF8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E26E3"/>
    <w:multiLevelType w:val="hybridMultilevel"/>
    <w:tmpl w:val="F9605E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A3267"/>
    <w:multiLevelType w:val="multilevel"/>
    <w:tmpl w:val="AF98D3C4"/>
    <w:lvl w:ilvl="0">
      <w:start w:val="1"/>
      <w:numFmt w:val="decimal"/>
      <w:pStyle w:val="Heading1"/>
      <w:lvlText w:val="%1."/>
      <w:lvlJc w:val="left"/>
      <w:pPr>
        <w:ind w:left="-852" w:hanging="360"/>
      </w:pPr>
      <w:rPr>
        <w:rFonts w:ascii="Roboto Medium" w:hAnsi="Roboto Medium" w:hint="default"/>
        <w:b w:val="0"/>
        <w:i w:val="0"/>
        <w:color w:val="6450BE" w:themeColor="accent1"/>
        <w:sz w:val="21"/>
      </w:rPr>
    </w:lvl>
    <w:lvl w:ilvl="1">
      <w:start w:val="1"/>
      <w:numFmt w:val="decimal"/>
      <w:pStyle w:val="Heading2"/>
      <w:lvlText w:val="%1.%2"/>
      <w:lvlJc w:val="left"/>
      <w:pPr>
        <w:ind w:left="-420" w:hanging="432"/>
      </w:pPr>
      <w:rPr>
        <w:rFonts w:ascii="Roboto Light" w:hAnsi="Roboto Light" w:hint="default"/>
        <w:color w:val="6450BE"/>
      </w:rPr>
    </w:lvl>
    <w:lvl w:ilvl="2">
      <w:start w:val="1"/>
      <w:numFmt w:val="decimal"/>
      <w:lvlText w:val="%1.%2.%3"/>
      <w:lvlJc w:val="left"/>
      <w:pPr>
        <w:ind w:left="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8" w:hanging="1440"/>
      </w:pPr>
      <w:rPr>
        <w:rFonts w:hint="default"/>
      </w:rPr>
    </w:lvl>
  </w:abstractNum>
  <w:abstractNum w:abstractNumId="7" w15:restartNumberingAfterBreak="0">
    <w:nsid w:val="55653CB1"/>
    <w:multiLevelType w:val="hybridMultilevel"/>
    <w:tmpl w:val="60CCC800"/>
    <w:lvl w:ilvl="0" w:tplc="4C722552">
      <w:start w:val="1"/>
      <w:numFmt w:val="lowerLetter"/>
      <w:pStyle w:val="Lettered"/>
      <w:lvlText w:val="%1."/>
      <w:lvlJc w:val="left"/>
      <w:pPr>
        <w:ind w:left="1069" w:hanging="360"/>
      </w:pPr>
      <w:rPr>
        <w:rFonts w:ascii="Roboto Light" w:hAnsi="Roboto Light" w:hint="default"/>
        <w:color w:val="6450BE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0BDC"/>
    <w:multiLevelType w:val="multilevel"/>
    <w:tmpl w:val="BF522516"/>
    <w:styleLink w:val="Style1"/>
    <w:lvl w:ilvl="0">
      <w:start w:val="1"/>
      <w:numFmt w:val="decimal"/>
      <w:lvlText w:val="%1."/>
      <w:lvlJc w:val="left"/>
      <w:pPr>
        <w:ind w:left="-852" w:hanging="360"/>
      </w:pPr>
      <w:rPr>
        <w:rFonts w:ascii="Roboto Medium" w:hAnsi="Roboto Medium" w:hint="default"/>
        <w:b w:val="0"/>
        <w:i w:val="0"/>
        <w:color w:val="6450BE" w:themeColor="accent1"/>
        <w:sz w:val="21"/>
      </w:rPr>
    </w:lvl>
    <w:lvl w:ilvl="1">
      <w:start w:val="1"/>
      <w:numFmt w:val="decimal"/>
      <w:lvlText w:val="%1.%2"/>
      <w:lvlJc w:val="left"/>
      <w:pPr>
        <w:ind w:left="-42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8" w:hanging="1440"/>
      </w:pPr>
      <w:rPr>
        <w:rFonts w:hint="default"/>
      </w:rPr>
    </w:lvl>
  </w:abstractNum>
  <w:abstractNum w:abstractNumId="9" w15:restartNumberingAfterBreak="0">
    <w:nsid w:val="5CED40FC"/>
    <w:multiLevelType w:val="hybridMultilevel"/>
    <w:tmpl w:val="44EC7D32"/>
    <w:lvl w:ilvl="0" w:tplc="632C1ACC">
      <w:start w:val="1"/>
      <w:numFmt w:val="decimal"/>
      <w:pStyle w:val="Numbered"/>
      <w:lvlText w:val="%1."/>
      <w:lvlJc w:val="left"/>
      <w:pPr>
        <w:ind w:left="720" w:hanging="360"/>
      </w:pPr>
      <w:rPr>
        <w:rFonts w:ascii="Roboto Light" w:hAnsi="Roboto Light" w:hint="default"/>
        <w:color w:val="6450BE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4857"/>
    <w:multiLevelType w:val="hybridMultilevel"/>
    <w:tmpl w:val="AF62D796"/>
    <w:lvl w:ilvl="0" w:tplc="4EDCB97A">
      <w:start w:val="1"/>
      <w:numFmt w:val="bullet"/>
      <w:pStyle w:val="Bullet4"/>
      <w:lvlText w:val="•"/>
      <w:lvlJc w:val="left"/>
      <w:pPr>
        <w:ind w:left="1080" w:hanging="360"/>
      </w:pPr>
      <w:rPr>
        <w:rFonts w:ascii="Arial" w:hAnsi="Arial" w:hint="default"/>
        <w:color w:val="6450BE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E1C96"/>
    <w:multiLevelType w:val="hybridMultilevel"/>
    <w:tmpl w:val="6192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7"/>
    <w:rsid w:val="0005249B"/>
    <w:rsid w:val="00076292"/>
    <w:rsid w:val="000A41BC"/>
    <w:rsid w:val="001111FB"/>
    <w:rsid w:val="00132E41"/>
    <w:rsid w:val="00147012"/>
    <w:rsid w:val="001A5D9F"/>
    <w:rsid w:val="001F4492"/>
    <w:rsid w:val="0023163F"/>
    <w:rsid w:val="0023333C"/>
    <w:rsid w:val="002A5B39"/>
    <w:rsid w:val="002C61E1"/>
    <w:rsid w:val="002D1077"/>
    <w:rsid w:val="002E2C9B"/>
    <w:rsid w:val="00317814"/>
    <w:rsid w:val="0032633A"/>
    <w:rsid w:val="00332ED7"/>
    <w:rsid w:val="00360FAB"/>
    <w:rsid w:val="00374105"/>
    <w:rsid w:val="00397A91"/>
    <w:rsid w:val="003B052F"/>
    <w:rsid w:val="003C3486"/>
    <w:rsid w:val="003F2CF7"/>
    <w:rsid w:val="00421BC7"/>
    <w:rsid w:val="00486339"/>
    <w:rsid w:val="004961ED"/>
    <w:rsid w:val="004D2653"/>
    <w:rsid w:val="004D2D30"/>
    <w:rsid w:val="005224FC"/>
    <w:rsid w:val="00533238"/>
    <w:rsid w:val="00567CA1"/>
    <w:rsid w:val="005B5BED"/>
    <w:rsid w:val="0063389B"/>
    <w:rsid w:val="00665A86"/>
    <w:rsid w:val="006B6792"/>
    <w:rsid w:val="006D3C28"/>
    <w:rsid w:val="007827DF"/>
    <w:rsid w:val="007836CE"/>
    <w:rsid w:val="007C6753"/>
    <w:rsid w:val="007C77EF"/>
    <w:rsid w:val="007F265E"/>
    <w:rsid w:val="00851015"/>
    <w:rsid w:val="00865E1B"/>
    <w:rsid w:val="00900E0D"/>
    <w:rsid w:val="00917A23"/>
    <w:rsid w:val="00983DEE"/>
    <w:rsid w:val="009E62DE"/>
    <w:rsid w:val="00A31E40"/>
    <w:rsid w:val="00A934B8"/>
    <w:rsid w:val="00AE1E75"/>
    <w:rsid w:val="00B6118D"/>
    <w:rsid w:val="00BB16D0"/>
    <w:rsid w:val="00BC4B00"/>
    <w:rsid w:val="00BD073A"/>
    <w:rsid w:val="00C53A9C"/>
    <w:rsid w:val="00C60E33"/>
    <w:rsid w:val="00CC6368"/>
    <w:rsid w:val="00CF3615"/>
    <w:rsid w:val="00D0452C"/>
    <w:rsid w:val="00D759ED"/>
    <w:rsid w:val="00D954FD"/>
    <w:rsid w:val="00E163F9"/>
    <w:rsid w:val="00E857EC"/>
    <w:rsid w:val="00EC22D3"/>
    <w:rsid w:val="00EE5EDE"/>
    <w:rsid w:val="00F16C46"/>
    <w:rsid w:val="00F36503"/>
    <w:rsid w:val="00F529A5"/>
    <w:rsid w:val="00FB12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76772D"/>
  <w15:docId w15:val="{436DA86C-7C62-4229-8E7D-439077F4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7EC"/>
    <w:pPr>
      <w:spacing w:after="113" w:line="250" w:lineRule="atLeast"/>
    </w:pPr>
    <w:rPr>
      <w:rFonts w:ascii="Roboto Light" w:hAnsi="Roboto Light"/>
      <w:color w:val="000000" w:themeColor="text1"/>
      <w:spacing w:val="-1"/>
      <w:sz w:val="21"/>
      <w:lang w:val="en-GB"/>
    </w:rPr>
  </w:style>
  <w:style w:type="paragraph" w:styleId="Heading1">
    <w:name w:val="heading 1"/>
    <w:basedOn w:val="Normal"/>
    <w:next w:val="Indented"/>
    <w:link w:val="Heading1Char"/>
    <w:qFormat/>
    <w:rsid w:val="00332ED7"/>
    <w:pPr>
      <w:keepNext/>
      <w:keepLines/>
      <w:numPr>
        <w:numId w:val="5"/>
      </w:numPr>
      <w:ind w:left="284" w:hanging="284"/>
      <w:outlineLvl w:val="0"/>
    </w:pPr>
    <w:rPr>
      <w:rFonts w:ascii="Roboto Medium" w:eastAsiaTheme="majorEastAsia" w:hAnsi="Roboto Medium" w:cstheme="majorBidi"/>
      <w:bCs/>
      <w:color w:val="6450BE"/>
      <w:szCs w:val="32"/>
    </w:rPr>
  </w:style>
  <w:style w:type="paragraph" w:styleId="Heading2">
    <w:name w:val="heading 2"/>
    <w:basedOn w:val="Normal"/>
    <w:next w:val="Indented2"/>
    <w:link w:val="Heading2Char"/>
    <w:qFormat/>
    <w:rsid w:val="00332ED7"/>
    <w:pPr>
      <w:keepNext/>
      <w:keepLines/>
      <w:numPr>
        <w:ilvl w:val="1"/>
        <w:numId w:val="5"/>
      </w:numPr>
      <w:ind w:left="710" w:hanging="426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rsid w:val="00332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2461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rsid w:val="00332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3693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332E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73693" w:themeColor="accent1" w:themeShade="BF"/>
    </w:rPr>
  </w:style>
  <w:style w:type="paragraph" w:styleId="Heading6">
    <w:name w:val="heading 6"/>
    <w:basedOn w:val="Normal"/>
    <w:next w:val="Normal"/>
    <w:link w:val="Heading6Char"/>
    <w:rsid w:val="00332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F2461" w:themeColor="accent1" w:themeShade="7F"/>
    </w:rPr>
  </w:style>
  <w:style w:type="paragraph" w:styleId="Heading7">
    <w:name w:val="heading 7"/>
    <w:basedOn w:val="Normal"/>
    <w:next w:val="Normal"/>
    <w:link w:val="Heading7Char"/>
    <w:rsid w:val="00B611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F2461" w:themeColor="accent1" w:themeShade="7F"/>
    </w:rPr>
  </w:style>
  <w:style w:type="paragraph" w:styleId="Heading8">
    <w:name w:val="heading 8"/>
    <w:basedOn w:val="Normal"/>
    <w:next w:val="Normal"/>
    <w:link w:val="Heading8Char"/>
    <w:rsid w:val="00B611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05"/>
    <w:pPr>
      <w:spacing w:after="85" w:line="220" w:lineRule="exact"/>
      <w:ind w:left="7056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01705"/>
    <w:rPr>
      <w:rFonts w:ascii="Roboto Light" w:hAnsi="Roboto Light"/>
      <w:noProof/>
      <w:spacing w:val="-2"/>
      <w:sz w:val="18"/>
    </w:rPr>
  </w:style>
  <w:style w:type="paragraph" w:styleId="Footer">
    <w:name w:val="footer"/>
    <w:basedOn w:val="Normal"/>
    <w:link w:val="FooterChar"/>
    <w:uiPriority w:val="99"/>
    <w:unhideWhenUsed/>
    <w:rsid w:val="002D1077"/>
    <w:pPr>
      <w:pBdr>
        <w:top w:val="single" w:sz="2" w:space="5" w:color="808080"/>
      </w:pBdr>
      <w:tabs>
        <w:tab w:val="right" w:pos="9436"/>
      </w:tabs>
      <w:spacing w:before="90" w:line="240" w:lineRule="auto"/>
    </w:pPr>
    <w:rPr>
      <w:color w:val="656565"/>
      <w:spacing w:val="1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D1077"/>
    <w:rPr>
      <w:rFonts w:ascii="Roboto Light" w:hAnsi="Roboto Light"/>
      <w:color w:val="656565"/>
      <w:spacing w:val="1"/>
      <w:sz w:val="14"/>
      <w:lang w:val="en-GB"/>
    </w:rPr>
  </w:style>
  <w:style w:type="paragraph" w:customStyle="1" w:styleId="Cities">
    <w:name w:val="Cities"/>
    <w:rsid w:val="00332ED7"/>
    <w:pPr>
      <w:pBdr>
        <w:bottom w:val="single" w:sz="2" w:space="8" w:color="808080"/>
      </w:pBdr>
      <w:tabs>
        <w:tab w:val="left" w:pos="2338"/>
        <w:tab w:val="left" w:pos="4690"/>
        <w:tab w:val="left" w:pos="7056"/>
      </w:tabs>
      <w:spacing w:after="0"/>
    </w:pPr>
    <w:rPr>
      <w:rFonts w:ascii="Roboto Light" w:hAnsi="Roboto Light"/>
      <w:color w:val="6450BE" w:themeColor="accent1"/>
      <w:sz w:val="18"/>
      <w:lang w:val="en-GB"/>
    </w:rPr>
  </w:style>
  <w:style w:type="character" w:styleId="Hyperlink">
    <w:name w:val="Hyperlink"/>
    <w:basedOn w:val="DefaultParagraphFont"/>
    <w:uiPriority w:val="99"/>
    <w:rsid w:val="0065730B"/>
    <w:rPr>
      <w:color w:val="000000" w:themeColor="text1"/>
      <w:u w:val="none"/>
    </w:rPr>
  </w:style>
  <w:style w:type="character" w:styleId="FollowedHyperlink">
    <w:name w:val="FollowedHyperlink"/>
    <w:basedOn w:val="DefaultParagraphFont"/>
    <w:rsid w:val="0065730B"/>
    <w:rPr>
      <w:color w:val="000000" w:themeColor="text1"/>
      <w:u w:val="none"/>
    </w:rPr>
  </w:style>
  <w:style w:type="paragraph" w:customStyle="1" w:styleId="Border">
    <w:name w:val="Border"/>
    <w:basedOn w:val="Normal"/>
    <w:rsid w:val="009C34E3"/>
    <w:pPr>
      <w:pBdr>
        <w:bottom w:val="single" w:sz="4" w:space="10" w:color="808080"/>
      </w:pBdr>
      <w:spacing w:after="280"/>
    </w:pPr>
  </w:style>
  <w:style w:type="character" w:customStyle="1" w:styleId="Heading1Char">
    <w:name w:val="Heading 1 Char"/>
    <w:basedOn w:val="DefaultParagraphFont"/>
    <w:link w:val="Heading1"/>
    <w:rsid w:val="00332ED7"/>
    <w:rPr>
      <w:rFonts w:ascii="Roboto Medium" w:eastAsiaTheme="majorEastAsia" w:hAnsi="Roboto Medium" w:cstheme="majorBidi"/>
      <w:bCs/>
      <w:color w:val="6450BE"/>
      <w:spacing w:val="-1"/>
      <w:sz w:val="21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332ED7"/>
    <w:rPr>
      <w:rFonts w:asciiTheme="majorHAnsi" w:eastAsiaTheme="majorEastAsia" w:hAnsiTheme="majorHAnsi" w:cstheme="majorBidi"/>
      <w:color w:val="2F2461" w:themeColor="accent1" w:themeShade="7F"/>
      <w:spacing w:val="-1"/>
      <w:lang w:val="en-GB"/>
    </w:rPr>
  </w:style>
  <w:style w:type="paragraph" w:customStyle="1" w:styleId="BasicParagraph">
    <w:name w:val="[Basic Paragraph]"/>
    <w:basedOn w:val="Normal"/>
    <w:uiPriority w:val="99"/>
    <w:rsid w:val="002E7E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94096"/>
    <w:pPr>
      <w:ind w:left="720"/>
      <w:contextualSpacing/>
    </w:pPr>
  </w:style>
  <w:style w:type="paragraph" w:customStyle="1" w:styleId="Numbered">
    <w:name w:val="Numbered"/>
    <w:basedOn w:val="Normal"/>
    <w:qFormat/>
    <w:rsid w:val="00B6118D"/>
    <w:pPr>
      <w:numPr>
        <w:numId w:val="1"/>
      </w:numPr>
      <w:ind w:left="284" w:hanging="284"/>
    </w:pPr>
  </w:style>
  <w:style w:type="paragraph" w:customStyle="1" w:styleId="Bulletindented">
    <w:name w:val="Bullet indented"/>
    <w:basedOn w:val="Normal"/>
    <w:qFormat/>
    <w:rsid w:val="00332ED7"/>
    <w:pPr>
      <w:numPr>
        <w:numId w:val="2"/>
      </w:numPr>
      <w:ind w:left="490" w:hanging="206"/>
    </w:pPr>
  </w:style>
  <w:style w:type="paragraph" w:customStyle="1" w:styleId="Bullet1">
    <w:name w:val="Bullet 1"/>
    <w:basedOn w:val="Normal"/>
    <w:qFormat/>
    <w:rsid w:val="00332ED7"/>
    <w:pPr>
      <w:numPr>
        <w:numId w:val="3"/>
      </w:numPr>
      <w:ind w:left="308" w:hanging="251"/>
    </w:pPr>
  </w:style>
  <w:style w:type="paragraph" w:customStyle="1" w:styleId="Bullet2">
    <w:name w:val="Bullet 2"/>
    <w:basedOn w:val="Normal"/>
    <w:qFormat/>
    <w:rsid w:val="00332ED7"/>
    <w:pPr>
      <w:numPr>
        <w:ilvl w:val="1"/>
        <w:numId w:val="3"/>
      </w:numPr>
      <w:ind w:left="568" w:hanging="284"/>
    </w:pPr>
  </w:style>
  <w:style w:type="paragraph" w:customStyle="1" w:styleId="Bullet3">
    <w:name w:val="Bullet 3"/>
    <w:basedOn w:val="Normal"/>
    <w:qFormat/>
    <w:rsid w:val="00332ED7"/>
    <w:pPr>
      <w:numPr>
        <w:ilvl w:val="2"/>
        <w:numId w:val="3"/>
      </w:numPr>
      <w:tabs>
        <w:tab w:val="num" w:pos="770"/>
      </w:tabs>
      <w:ind w:left="765" w:hanging="255"/>
    </w:pPr>
  </w:style>
  <w:style w:type="table" w:styleId="TableGrid">
    <w:name w:val="Table Grid"/>
    <w:basedOn w:val="TableNormal"/>
    <w:rsid w:val="00076C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main">
    <w:name w:val="Heading main"/>
    <w:basedOn w:val="Normal"/>
    <w:next w:val="Normal"/>
    <w:qFormat/>
    <w:rsid w:val="00B6118D"/>
    <w:pPr>
      <w:pBdr>
        <w:top w:val="single" w:sz="4" w:space="4" w:color="6450BE" w:themeColor="accent1"/>
      </w:pBdr>
      <w:spacing w:before="400" w:after="170" w:line="240" w:lineRule="auto"/>
      <w:outlineLvl w:val="0"/>
    </w:pPr>
    <w:rPr>
      <w:rFonts w:ascii="Jazmin Regular" w:hAnsi="Jazmin Regular"/>
      <w:color w:val="6450BE" w:themeColor="accent1"/>
      <w:sz w:val="30"/>
    </w:rPr>
  </w:style>
  <w:style w:type="character" w:customStyle="1" w:styleId="Heading2Char">
    <w:name w:val="Heading 2 Char"/>
    <w:basedOn w:val="DefaultParagraphFont"/>
    <w:link w:val="Heading2"/>
    <w:rsid w:val="00332ED7"/>
    <w:rPr>
      <w:rFonts w:ascii="Roboto Light" w:eastAsiaTheme="majorEastAsia" w:hAnsi="Roboto Light" w:cstheme="majorBidi"/>
      <w:bCs/>
      <w:color w:val="000000" w:themeColor="text1"/>
      <w:spacing w:val="-1"/>
      <w:sz w:val="21"/>
      <w:szCs w:val="26"/>
      <w:lang w:val="en-GB"/>
    </w:rPr>
  </w:style>
  <w:style w:type="numbering" w:customStyle="1" w:styleId="Style1">
    <w:name w:val="Style1"/>
    <w:rsid w:val="00076C50"/>
    <w:pPr>
      <w:numPr>
        <w:numId w:val="4"/>
      </w:numPr>
    </w:pPr>
  </w:style>
  <w:style w:type="paragraph" w:styleId="Date">
    <w:name w:val="Date"/>
    <w:basedOn w:val="Normal"/>
    <w:next w:val="Normal"/>
    <w:link w:val="DateChar"/>
    <w:unhideWhenUsed/>
    <w:rsid w:val="00332ED7"/>
    <w:rPr>
      <w:sz w:val="24"/>
    </w:rPr>
  </w:style>
  <w:style w:type="character" w:customStyle="1" w:styleId="DateChar">
    <w:name w:val="Date Char"/>
    <w:basedOn w:val="DefaultParagraphFont"/>
    <w:link w:val="Date"/>
    <w:rsid w:val="00332ED7"/>
    <w:rPr>
      <w:rFonts w:ascii="Roboto Light" w:hAnsi="Roboto Light"/>
      <w:color w:val="000000" w:themeColor="text1"/>
      <w:spacing w:val="-1"/>
      <w:lang w:val="en-GB"/>
    </w:rPr>
  </w:style>
  <w:style w:type="paragraph" w:styleId="Title">
    <w:name w:val="Title"/>
    <w:basedOn w:val="Normal"/>
    <w:next w:val="Normal"/>
    <w:link w:val="TitleChar"/>
    <w:qFormat/>
    <w:rsid w:val="00B6118D"/>
    <w:pPr>
      <w:tabs>
        <w:tab w:val="left" w:pos="8236"/>
      </w:tabs>
      <w:spacing w:before="940" w:after="440" w:line="840" w:lineRule="exact"/>
      <w:ind w:right="34"/>
      <w:contextualSpacing/>
    </w:pPr>
    <w:rPr>
      <w:rFonts w:ascii="Jazmin Light" w:eastAsiaTheme="majorEastAsia" w:hAnsi="Jazmin Light" w:cstheme="majorBidi"/>
      <w:color w:val="200440" w:themeColor="accent2"/>
      <w:spacing w:val="-16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rsid w:val="00B6118D"/>
    <w:rPr>
      <w:rFonts w:ascii="Jazmin Light" w:eastAsiaTheme="majorEastAsia" w:hAnsi="Jazmin Light" w:cstheme="majorBidi"/>
      <w:color w:val="200440" w:themeColor="accent2"/>
      <w:spacing w:val="-16"/>
      <w:kern w:val="28"/>
      <w:sz w:val="76"/>
      <w:szCs w:val="52"/>
      <w:lang w:val="en-GB"/>
    </w:rPr>
  </w:style>
  <w:style w:type="paragraph" w:styleId="Subtitle">
    <w:name w:val="Subtitle"/>
    <w:basedOn w:val="Normal"/>
    <w:next w:val="Normal"/>
    <w:link w:val="SubtitleChar"/>
    <w:rsid w:val="00E05DC7"/>
    <w:pPr>
      <w:numPr>
        <w:ilvl w:val="1"/>
      </w:numPr>
      <w:spacing w:line="400" w:lineRule="exact"/>
    </w:pPr>
    <w:rPr>
      <w:rFonts w:eastAsiaTheme="majorEastAsia" w:cstheme="majorBidi"/>
      <w:iCs/>
      <w:color w:val="6450BE" w:themeColor="accent1"/>
      <w:spacing w:val="-2"/>
      <w:sz w:val="36"/>
    </w:rPr>
  </w:style>
  <w:style w:type="character" w:customStyle="1" w:styleId="SubtitleChar">
    <w:name w:val="Subtitle Char"/>
    <w:basedOn w:val="DefaultParagraphFont"/>
    <w:link w:val="Subtitle"/>
    <w:rsid w:val="00E05DC7"/>
    <w:rPr>
      <w:rFonts w:ascii="Roboto Light" w:eastAsiaTheme="majorEastAsia" w:hAnsi="Roboto Light" w:cstheme="majorBidi"/>
      <w:iCs/>
      <w:color w:val="6450BE" w:themeColor="accent1"/>
      <w:spacing w:val="-2"/>
      <w:sz w:val="36"/>
    </w:rPr>
  </w:style>
  <w:style w:type="paragraph" w:customStyle="1" w:styleId="Headingnotnumbered">
    <w:name w:val="Heading not numbered"/>
    <w:basedOn w:val="Headingmain"/>
    <w:rsid w:val="00B6118D"/>
    <w:pPr>
      <w:spacing w:before="0"/>
      <w:outlineLvl w:val="9"/>
    </w:pPr>
  </w:style>
  <w:style w:type="paragraph" w:customStyle="1" w:styleId="Largefont">
    <w:name w:val="Large font"/>
    <w:basedOn w:val="Normal"/>
    <w:rsid w:val="00B6118D"/>
    <w:pPr>
      <w:spacing w:after="280" w:line="240" w:lineRule="auto"/>
    </w:pPr>
    <w:rPr>
      <w:sz w:val="36"/>
    </w:rPr>
  </w:style>
  <w:style w:type="paragraph" w:customStyle="1" w:styleId="Spaceaftertable">
    <w:name w:val="Space after table"/>
    <w:basedOn w:val="Normal"/>
    <w:rsid w:val="00886857"/>
    <w:pPr>
      <w:spacing w:after="0" w:line="240" w:lineRule="auto"/>
    </w:pPr>
    <w:rPr>
      <w:sz w:val="16"/>
    </w:rPr>
  </w:style>
  <w:style w:type="paragraph" w:customStyle="1" w:styleId="columnheading">
    <w:name w:val="column heading"/>
    <w:basedOn w:val="Normal"/>
    <w:rsid w:val="00332ED7"/>
    <w:pPr>
      <w:spacing w:after="200" w:line="240" w:lineRule="auto"/>
    </w:pPr>
    <w:rPr>
      <w:color w:val="6450BE" w:themeColor="accent1"/>
      <w:sz w:val="24"/>
    </w:rPr>
  </w:style>
  <w:style w:type="paragraph" w:customStyle="1" w:styleId="Tabletext">
    <w:name w:val="Table text"/>
    <w:basedOn w:val="Normal"/>
    <w:rsid w:val="00B6118D"/>
    <w:pPr>
      <w:spacing w:after="200"/>
    </w:pPr>
  </w:style>
  <w:style w:type="paragraph" w:customStyle="1" w:styleId="Indented">
    <w:name w:val="Indented"/>
    <w:basedOn w:val="Normal"/>
    <w:qFormat/>
    <w:rsid w:val="005E5FE2"/>
    <w:pPr>
      <w:ind w:left="284"/>
    </w:pPr>
  </w:style>
  <w:style w:type="paragraph" w:customStyle="1" w:styleId="Indented2">
    <w:name w:val="Indented 2"/>
    <w:basedOn w:val="Normal"/>
    <w:link w:val="Indented2Char"/>
    <w:qFormat/>
    <w:rsid w:val="0061390D"/>
    <w:pPr>
      <w:ind w:left="710"/>
    </w:pPr>
  </w:style>
  <w:style w:type="paragraph" w:customStyle="1" w:styleId="Lettered">
    <w:name w:val="Lettered"/>
    <w:basedOn w:val="ListParagraph"/>
    <w:link w:val="LetteredChar"/>
    <w:qFormat/>
    <w:rsid w:val="002D2C10"/>
    <w:pPr>
      <w:numPr>
        <w:numId w:val="6"/>
      </w:numPr>
      <w:contextualSpacing w:val="0"/>
    </w:pPr>
  </w:style>
  <w:style w:type="paragraph" w:customStyle="1" w:styleId="Romannumeral">
    <w:name w:val="Roman numeral"/>
    <w:basedOn w:val="Normal"/>
    <w:qFormat/>
    <w:rsid w:val="002D2C10"/>
    <w:pPr>
      <w:numPr>
        <w:numId w:val="7"/>
      </w:numPr>
      <w:ind w:left="1327" w:hanging="335"/>
    </w:pPr>
  </w:style>
  <w:style w:type="paragraph" w:styleId="TOC1">
    <w:name w:val="toc 1"/>
    <w:basedOn w:val="Normal"/>
    <w:next w:val="Normal"/>
    <w:uiPriority w:val="39"/>
    <w:rsid w:val="00640FEC"/>
    <w:pPr>
      <w:tabs>
        <w:tab w:val="right" w:pos="7100"/>
      </w:tabs>
      <w:spacing w:before="180" w:after="150" w:line="360" w:lineRule="exact"/>
    </w:pPr>
    <w:rPr>
      <w:rFonts w:ascii="Jazmin Regular" w:hAnsi="Jazmin Regular"/>
      <w:noProof/>
      <w:sz w:val="30"/>
    </w:rPr>
  </w:style>
  <w:style w:type="paragraph" w:styleId="TOC2">
    <w:name w:val="toc 2"/>
    <w:basedOn w:val="Normal"/>
    <w:next w:val="Normal"/>
    <w:uiPriority w:val="39"/>
    <w:rsid w:val="00640FEC"/>
    <w:pPr>
      <w:tabs>
        <w:tab w:val="left" w:pos="397"/>
        <w:tab w:val="left" w:pos="615"/>
        <w:tab w:val="right" w:pos="7100"/>
      </w:tabs>
      <w:spacing w:after="60"/>
      <w:ind w:left="306" w:hanging="306"/>
    </w:pPr>
    <w:rPr>
      <w:rFonts w:asciiTheme="majorHAnsi" w:hAnsiTheme="majorHAnsi"/>
      <w:noProof/>
      <w:color w:val="6450BE" w:themeColor="accent1"/>
    </w:rPr>
  </w:style>
  <w:style w:type="paragraph" w:styleId="TOC3">
    <w:name w:val="toc 3"/>
    <w:basedOn w:val="Normal"/>
    <w:next w:val="Normal"/>
    <w:uiPriority w:val="39"/>
    <w:rsid w:val="00640FEC"/>
    <w:pPr>
      <w:tabs>
        <w:tab w:val="left" w:pos="826"/>
        <w:tab w:val="left" w:pos="940"/>
        <w:tab w:val="right" w:pos="7100"/>
      </w:tabs>
      <w:spacing w:after="60"/>
      <w:ind w:left="726" w:hanging="420"/>
    </w:pPr>
    <w:rPr>
      <w:noProof/>
    </w:rPr>
  </w:style>
  <w:style w:type="paragraph" w:styleId="TOC4">
    <w:name w:val="toc 4"/>
    <w:basedOn w:val="Headingmain"/>
    <w:next w:val="Normal"/>
    <w:autoRedefine/>
    <w:rsid w:val="002E2C9B"/>
    <w:pPr>
      <w:spacing w:before="0"/>
    </w:pPr>
  </w:style>
  <w:style w:type="paragraph" w:styleId="TOC5">
    <w:name w:val="toc 5"/>
    <w:basedOn w:val="Normal"/>
    <w:next w:val="Normal"/>
    <w:autoRedefine/>
    <w:rsid w:val="00B4079D"/>
    <w:pPr>
      <w:ind w:left="840"/>
    </w:pPr>
  </w:style>
  <w:style w:type="paragraph" w:styleId="TOC6">
    <w:name w:val="toc 6"/>
    <w:basedOn w:val="Normal"/>
    <w:next w:val="Normal"/>
    <w:autoRedefine/>
    <w:rsid w:val="00B4079D"/>
    <w:pPr>
      <w:ind w:left="1050"/>
    </w:pPr>
  </w:style>
  <w:style w:type="paragraph" w:styleId="TOC7">
    <w:name w:val="toc 7"/>
    <w:basedOn w:val="Normal"/>
    <w:next w:val="Normal"/>
    <w:autoRedefine/>
    <w:rsid w:val="00B4079D"/>
    <w:pPr>
      <w:ind w:left="1260"/>
    </w:pPr>
  </w:style>
  <w:style w:type="paragraph" w:styleId="TOC8">
    <w:name w:val="toc 8"/>
    <w:basedOn w:val="Normal"/>
    <w:next w:val="Normal"/>
    <w:autoRedefine/>
    <w:rsid w:val="00B4079D"/>
    <w:pPr>
      <w:ind w:left="1470"/>
    </w:pPr>
  </w:style>
  <w:style w:type="paragraph" w:styleId="TOC9">
    <w:name w:val="toc 9"/>
    <w:basedOn w:val="Normal"/>
    <w:next w:val="Normal"/>
    <w:autoRedefine/>
    <w:rsid w:val="00B4079D"/>
    <w:pPr>
      <w:ind w:left="1680"/>
    </w:pPr>
  </w:style>
  <w:style w:type="character" w:styleId="BookTitle">
    <w:name w:val="Book Title"/>
    <w:basedOn w:val="DefaultParagraphFont"/>
    <w:rsid w:val="00332ED7"/>
    <w:rPr>
      <w:b/>
      <w:bCs/>
      <w:i/>
      <w:iCs/>
      <w:noProof w:val="0"/>
      <w:spacing w:val="5"/>
      <w:lang w:val="en-GB"/>
    </w:rPr>
  </w:style>
  <w:style w:type="character" w:customStyle="1" w:styleId="Heading4Char">
    <w:name w:val="Heading 4 Char"/>
    <w:basedOn w:val="DefaultParagraphFont"/>
    <w:link w:val="Heading4"/>
    <w:rsid w:val="00332ED7"/>
    <w:rPr>
      <w:rFonts w:asciiTheme="majorHAnsi" w:eastAsiaTheme="majorEastAsia" w:hAnsiTheme="majorHAnsi" w:cstheme="majorBidi"/>
      <w:i/>
      <w:iCs/>
      <w:color w:val="473693" w:themeColor="accent1" w:themeShade="BF"/>
      <w:spacing w:val="-1"/>
      <w:sz w:val="21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32ED7"/>
    <w:rPr>
      <w:rFonts w:asciiTheme="majorHAnsi" w:eastAsiaTheme="majorEastAsia" w:hAnsiTheme="majorHAnsi" w:cstheme="majorBidi"/>
      <w:color w:val="473693" w:themeColor="accent1" w:themeShade="BF"/>
      <w:spacing w:val="-1"/>
      <w:sz w:val="21"/>
      <w:lang w:val="en-GB"/>
    </w:rPr>
  </w:style>
  <w:style w:type="character" w:customStyle="1" w:styleId="Heading6Char">
    <w:name w:val="Heading 6 Char"/>
    <w:basedOn w:val="DefaultParagraphFont"/>
    <w:link w:val="Heading6"/>
    <w:rsid w:val="00332ED7"/>
    <w:rPr>
      <w:rFonts w:asciiTheme="majorHAnsi" w:eastAsiaTheme="majorEastAsia" w:hAnsiTheme="majorHAnsi" w:cstheme="majorBidi"/>
      <w:color w:val="2F2461" w:themeColor="accent1" w:themeShade="7F"/>
      <w:spacing w:val="-1"/>
      <w:sz w:val="21"/>
      <w:lang w:val="en-GB"/>
    </w:rPr>
  </w:style>
  <w:style w:type="character" w:customStyle="1" w:styleId="Heading7Char">
    <w:name w:val="Heading 7 Char"/>
    <w:basedOn w:val="DefaultParagraphFont"/>
    <w:link w:val="Heading7"/>
    <w:rsid w:val="00B6118D"/>
    <w:rPr>
      <w:rFonts w:asciiTheme="majorHAnsi" w:eastAsiaTheme="majorEastAsia" w:hAnsiTheme="majorHAnsi" w:cstheme="majorBidi"/>
      <w:i/>
      <w:iCs/>
      <w:color w:val="2F2461" w:themeColor="accent1" w:themeShade="7F"/>
      <w:spacing w:val="-1"/>
      <w:sz w:val="21"/>
      <w:lang w:val="en-GB"/>
    </w:rPr>
  </w:style>
  <w:style w:type="character" w:customStyle="1" w:styleId="Heading8Char">
    <w:name w:val="Heading 8 Char"/>
    <w:basedOn w:val="DefaultParagraphFont"/>
    <w:link w:val="Heading8"/>
    <w:rsid w:val="00B6118D"/>
    <w:rPr>
      <w:rFonts w:asciiTheme="majorHAnsi" w:eastAsiaTheme="majorEastAsia" w:hAnsiTheme="majorHAnsi" w:cstheme="majorBidi"/>
      <w:color w:val="272727" w:themeColor="text1" w:themeTint="D8"/>
      <w:spacing w:val="-1"/>
      <w:sz w:val="21"/>
      <w:szCs w:val="21"/>
      <w:lang w:val="en-GB"/>
    </w:rPr>
  </w:style>
  <w:style w:type="paragraph" w:styleId="IntenseQuote">
    <w:name w:val="Intense Quote"/>
    <w:basedOn w:val="Normal"/>
    <w:next w:val="Normal"/>
    <w:link w:val="IntenseQuoteChar"/>
    <w:rsid w:val="00B6118D"/>
    <w:pPr>
      <w:pBdr>
        <w:top w:val="single" w:sz="4" w:space="10" w:color="6450BE" w:themeColor="accent1"/>
        <w:bottom w:val="single" w:sz="4" w:space="10" w:color="6450BE" w:themeColor="accent1"/>
      </w:pBdr>
      <w:spacing w:before="360" w:after="360"/>
      <w:ind w:left="864" w:right="864"/>
      <w:jc w:val="center"/>
    </w:pPr>
    <w:rPr>
      <w:i/>
      <w:iCs/>
      <w:color w:val="6450BE" w:themeColor="accent1"/>
    </w:rPr>
  </w:style>
  <w:style w:type="character" w:customStyle="1" w:styleId="IntenseQuoteChar">
    <w:name w:val="Intense Quote Char"/>
    <w:basedOn w:val="DefaultParagraphFont"/>
    <w:link w:val="IntenseQuote"/>
    <w:rsid w:val="00B6118D"/>
    <w:rPr>
      <w:rFonts w:ascii="Roboto Light" w:hAnsi="Roboto Light"/>
      <w:i/>
      <w:iCs/>
      <w:color w:val="6450BE" w:themeColor="accent1"/>
      <w:spacing w:val="-1"/>
      <w:sz w:val="21"/>
      <w:lang w:val="en-GB"/>
    </w:rPr>
  </w:style>
  <w:style w:type="paragraph" w:styleId="Quote">
    <w:name w:val="Quote"/>
    <w:basedOn w:val="Normal"/>
    <w:next w:val="Normal"/>
    <w:link w:val="QuoteChar"/>
    <w:rsid w:val="00B611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B6118D"/>
    <w:rPr>
      <w:rFonts w:ascii="Roboto Light" w:hAnsi="Roboto Light"/>
      <w:i/>
      <w:iCs/>
      <w:color w:val="404040" w:themeColor="text1" w:themeTint="BF"/>
      <w:spacing w:val="-1"/>
      <w:sz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F4492"/>
    <w:pPr>
      <w:numPr>
        <w:numId w:val="0"/>
      </w:numPr>
      <w:spacing w:before="240" w:after="0" w:line="259" w:lineRule="auto"/>
      <w:outlineLvl w:val="9"/>
    </w:pPr>
    <w:rPr>
      <w:rFonts w:asciiTheme="minorHAnsi" w:hAnsiTheme="minorHAnsi"/>
      <w:bCs w:val="0"/>
      <w:color w:val="473693" w:themeColor="accent1" w:themeShade="BF"/>
      <w:spacing w:val="0"/>
      <w:sz w:val="30"/>
      <w:lang w:val="en-US"/>
    </w:rPr>
  </w:style>
  <w:style w:type="paragraph" w:customStyle="1" w:styleId="Bullet4">
    <w:name w:val="Bullet 4"/>
    <w:basedOn w:val="Lettered"/>
    <w:link w:val="Bullet4Char"/>
    <w:qFormat/>
    <w:rsid w:val="005B5BED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5BED"/>
    <w:rPr>
      <w:rFonts w:ascii="Roboto Light" w:hAnsi="Roboto Light"/>
      <w:color w:val="000000" w:themeColor="text1"/>
      <w:spacing w:val="-1"/>
      <w:sz w:val="21"/>
      <w:lang w:val="en-GB"/>
    </w:rPr>
  </w:style>
  <w:style w:type="character" w:customStyle="1" w:styleId="LetteredChar">
    <w:name w:val="Lettered Char"/>
    <w:basedOn w:val="ListParagraphChar"/>
    <w:link w:val="Lettered"/>
    <w:rsid w:val="005B5BED"/>
    <w:rPr>
      <w:rFonts w:ascii="Roboto Light" w:hAnsi="Roboto Light"/>
      <w:color w:val="000000" w:themeColor="text1"/>
      <w:spacing w:val="-1"/>
      <w:sz w:val="21"/>
      <w:lang w:val="en-GB"/>
    </w:rPr>
  </w:style>
  <w:style w:type="character" w:customStyle="1" w:styleId="Bullet4Char">
    <w:name w:val="Bullet 4 Char"/>
    <w:basedOn w:val="LetteredChar"/>
    <w:link w:val="Bullet4"/>
    <w:rsid w:val="005B5BED"/>
    <w:rPr>
      <w:rFonts w:ascii="Roboto Light" w:hAnsi="Roboto Light"/>
      <w:color w:val="000000" w:themeColor="text1"/>
      <w:spacing w:val="-1"/>
      <w:sz w:val="21"/>
      <w:lang w:val="en-GB"/>
    </w:rPr>
  </w:style>
  <w:style w:type="paragraph" w:customStyle="1" w:styleId="Bullet5">
    <w:name w:val="Bullet 5"/>
    <w:basedOn w:val="Bullet4"/>
    <w:link w:val="Bullet5Char"/>
    <w:qFormat/>
    <w:rsid w:val="0032633A"/>
    <w:pPr>
      <w:ind w:left="1418" w:hanging="341"/>
    </w:pPr>
  </w:style>
  <w:style w:type="paragraph" w:customStyle="1" w:styleId="Indenttolettered">
    <w:name w:val="Indent to lettered"/>
    <w:basedOn w:val="Indented2"/>
    <w:link w:val="IndenttoletteredChar"/>
    <w:qFormat/>
    <w:rsid w:val="004D2653"/>
    <w:pPr>
      <w:ind w:left="1069"/>
    </w:pPr>
  </w:style>
  <w:style w:type="character" w:customStyle="1" w:styleId="Bullet5Char">
    <w:name w:val="Bullet 5 Char"/>
    <w:basedOn w:val="Bullet4Char"/>
    <w:link w:val="Bullet5"/>
    <w:rsid w:val="0032633A"/>
    <w:rPr>
      <w:rFonts w:ascii="Roboto Light" w:hAnsi="Roboto Light"/>
      <w:color w:val="000000" w:themeColor="text1"/>
      <w:spacing w:val="-1"/>
      <w:sz w:val="21"/>
      <w:lang w:val="en-GB"/>
    </w:rPr>
  </w:style>
  <w:style w:type="paragraph" w:customStyle="1" w:styleId="StyleIndenttoletteredLeft127cm">
    <w:name w:val="Style Indent to lettered + Left:  1.27 cm"/>
    <w:basedOn w:val="Indenttolettered"/>
    <w:rsid w:val="004D2653"/>
    <w:pPr>
      <w:ind w:left="720"/>
    </w:pPr>
    <w:rPr>
      <w:rFonts w:eastAsia="Times New Roman" w:cs="Times New Roman"/>
      <w:szCs w:val="20"/>
    </w:rPr>
  </w:style>
  <w:style w:type="character" w:customStyle="1" w:styleId="Indented2Char">
    <w:name w:val="Indented 2 Char"/>
    <w:basedOn w:val="DefaultParagraphFont"/>
    <w:link w:val="Indented2"/>
    <w:rsid w:val="004D2653"/>
    <w:rPr>
      <w:rFonts w:ascii="Roboto Light" w:hAnsi="Roboto Light"/>
      <w:color w:val="000000" w:themeColor="text1"/>
      <w:spacing w:val="-1"/>
      <w:sz w:val="21"/>
      <w:lang w:val="en-GB"/>
    </w:rPr>
  </w:style>
  <w:style w:type="character" w:customStyle="1" w:styleId="IndenttoletteredChar">
    <w:name w:val="Indent to lettered Char"/>
    <w:basedOn w:val="Indented2Char"/>
    <w:link w:val="Indenttolettered"/>
    <w:rsid w:val="004D2653"/>
    <w:rPr>
      <w:rFonts w:ascii="Roboto Light" w:hAnsi="Roboto Light"/>
      <w:color w:val="000000" w:themeColor="text1"/>
      <w:spacing w:val="-1"/>
      <w:sz w:val="21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E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E75"/>
    <w:rPr>
      <w:rFonts w:ascii="Segoe UI" w:hAnsi="Segoe UI" w:cs="Segoe UI"/>
      <w:color w:val="000000" w:themeColor="text1"/>
      <w:spacing w:val="-1"/>
      <w:sz w:val="18"/>
      <w:szCs w:val="18"/>
      <w:lang w:val="en-GB"/>
    </w:rPr>
  </w:style>
  <w:style w:type="paragraph" w:customStyle="1" w:styleId="Appendixtext">
    <w:name w:val="Appendix text"/>
    <w:rsid w:val="00AE1E75"/>
    <w:pPr>
      <w:overflowPunct w:val="0"/>
      <w:autoSpaceDE w:val="0"/>
      <w:autoSpaceDN w:val="0"/>
      <w:adjustRightInd w:val="0"/>
      <w:spacing w:after="0" w:line="220" w:lineRule="exact"/>
      <w:textAlignment w:val="baseline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E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 dark">
      <a:dk1>
        <a:srgbClr val="000000"/>
      </a:dk1>
      <a:lt1>
        <a:sysClr val="window" lastClr="FFFFFF"/>
      </a:lt1>
      <a:dk2>
        <a:srgbClr val="000000"/>
      </a:dk2>
      <a:lt2>
        <a:srgbClr val="EFEFF1"/>
      </a:lt2>
      <a:accent1>
        <a:srgbClr val="6450BE"/>
      </a:accent1>
      <a:accent2>
        <a:srgbClr val="200440"/>
      </a:accent2>
      <a:accent3>
        <a:srgbClr val="1E426A"/>
      </a:accent3>
      <a:accent4>
        <a:srgbClr val="0A2E2E"/>
      </a:accent4>
      <a:accent5>
        <a:srgbClr val="641656"/>
      </a:accent5>
      <a:accent6>
        <a:srgbClr val="C88C28"/>
      </a:accent6>
      <a:hlink>
        <a:srgbClr val="6450BE"/>
      </a:hlink>
      <a:folHlink>
        <a:srgbClr val="6450BE"/>
      </a:folHlink>
    </a:clrScheme>
    <a:fontScheme name="TW fonts">
      <a:majorFont>
        <a:latin typeface="Roboto Medium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6093-6432-45CA-8DCE-6F5C5BA3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May</dc:creator>
  <cp:keywords/>
  <cp:lastModifiedBy>Sarah Diaz</cp:lastModifiedBy>
  <cp:revision>3</cp:revision>
  <cp:lastPrinted>2021-10-08T13:17:00Z</cp:lastPrinted>
  <dcterms:created xsi:type="dcterms:W3CDTF">2022-10-13T14:08:00Z</dcterms:created>
  <dcterms:modified xsi:type="dcterms:W3CDTF">2022-10-14T08:09:00Z</dcterms:modified>
</cp:coreProperties>
</file>