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C79D" w14:textId="17C049FF" w:rsidR="002D5E98" w:rsidRDefault="002D5E98" w:rsidP="002D5E98">
      <w:r>
        <w:t>SOLUTION 2 CONTRACTORS</w:t>
      </w:r>
      <w:r w:rsidR="000C1587">
        <w:t xml:space="preserve"> – WORKING WITH THE RESTORE LOUISIANA HOMEOWNER ASSISTANCE PROGRAM</w:t>
      </w:r>
    </w:p>
    <w:p w14:paraId="1F2162D7" w14:textId="77777777" w:rsidR="002D5E98" w:rsidRDefault="002D5E98" w:rsidP="002D5E98"/>
    <w:p w14:paraId="65E15149" w14:textId="7A1474FC" w:rsidR="000C1587" w:rsidRDefault="002D5E98" w:rsidP="002D5E98">
      <w:r>
        <w:t>Given the varied states of each homeowner</w:t>
      </w:r>
      <w:r w:rsidR="000C1587">
        <w:t>’</w:t>
      </w:r>
      <w:r>
        <w:t xml:space="preserve">s progress in the rebuilding process, extent of damage, resources available and capacity to complete repairs, the </w:t>
      </w:r>
      <w:r w:rsidR="00AC3259">
        <w:t>P</w:t>
      </w:r>
      <w:r>
        <w:t xml:space="preserve">rogram has been designed to allow homeowners to choose the </w:t>
      </w:r>
      <w:r w:rsidR="00AC3259">
        <w:t>P</w:t>
      </w:r>
      <w:r>
        <w:t xml:space="preserve">rogram solution which best suits their </w:t>
      </w:r>
      <w:r w:rsidR="0005535F">
        <w:t>needs</w:t>
      </w:r>
      <w:r>
        <w:t xml:space="preserve"> in the recovery process. </w:t>
      </w:r>
      <w:r w:rsidR="000C1587">
        <w:t xml:space="preserve">Under the Solution 2 option, homeowners are allowed to select their own contractor to conduct their repairs or reconstruction. </w:t>
      </w:r>
    </w:p>
    <w:p w14:paraId="4586BB82" w14:textId="77777777" w:rsidR="000C1587" w:rsidRDefault="000C1587" w:rsidP="002D5E98"/>
    <w:p w14:paraId="5547CEC7" w14:textId="0A252E11" w:rsidR="002D5E98" w:rsidRDefault="00346F02" w:rsidP="002D5E98">
      <w:r>
        <w:t>When</w:t>
      </w:r>
      <w:r w:rsidR="002D5E98">
        <w:t xml:space="preserve"> homeowners decide to use Solution 2 and bring a contractor to the program, </w:t>
      </w:r>
      <w:r w:rsidR="00AC3259">
        <w:t>the Program</w:t>
      </w:r>
      <w:r w:rsidR="002D5E98">
        <w:t xml:space="preserve"> will only confirm whether the contractor is licensed by the Louisiana State Licensing Board for Contractors. </w:t>
      </w:r>
      <w:r w:rsidR="00AC3259">
        <w:rPr>
          <w:rFonts w:eastAsia="Times New Roman"/>
        </w:rPr>
        <w:t>The Program</w:t>
      </w:r>
      <w:r w:rsidR="000C1587">
        <w:rPr>
          <w:rFonts w:eastAsia="Times New Roman"/>
        </w:rPr>
        <w:t xml:space="preserve"> collect</w:t>
      </w:r>
      <w:r w:rsidR="00AC3259">
        <w:rPr>
          <w:rFonts w:eastAsia="Times New Roman"/>
        </w:rPr>
        <w:t>s</w:t>
      </w:r>
      <w:r w:rsidR="000C1587">
        <w:rPr>
          <w:rFonts w:eastAsia="Times New Roman"/>
        </w:rPr>
        <w:t xml:space="preserve"> proof of workers compensation and general liability</w:t>
      </w:r>
      <w:r w:rsidR="00AC3259">
        <w:rPr>
          <w:rFonts w:eastAsia="Times New Roman"/>
        </w:rPr>
        <w:t>,</w:t>
      </w:r>
      <w:r w:rsidR="000C1587">
        <w:rPr>
          <w:rFonts w:eastAsia="Times New Roman"/>
        </w:rPr>
        <w:t xml:space="preserve"> along with </w:t>
      </w:r>
      <w:r w:rsidR="00F1339A">
        <w:rPr>
          <w:rFonts w:eastAsia="Times New Roman"/>
        </w:rPr>
        <w:t xml:space="preserve">a </w:t>
      </w:r>
      <w:r w:rsidR="000C1587">
        <w:rPr>
          <w:rFonts w:eastAsia="Times New Roman"/>
        </w:rPr>
        <w:t xml:space="preserve">W-9 and </w:t>
      </w:r>
      <w:r w:rsidR="00F1339A">
        <w:rPr>
          <w:rFonts w:eastAsia="Times New Roman"/>
        </w:rPr>
        <w:t xml:space="preserve">an </w:t>
      </w:r>
      <w:r w:rsidR="000C1587">
        <w:rPr>
          <w:rFonts w:eastAsia="Times New Roman"/>
        </w:rPr>
        <w:t>executed contract</w:t>
      </w:r>
      <w:r w:rsidR="00BF2243">
        <w:rPr>
          <w:rFonts w:eastAsia="Times New Roman"/>
        </w:rPr>
        <w:t xml:space="preserve"> </w:t>
      </w:r>
      <w:r w:rsidR="00BF2243">
        <w:rPr>
          <w:rFonts w:eastAsia="Times New Roman"/>
        </w:rPr>
        <w:t>from the homeowner</w:t>
      </w:r>
      <w:r w:rsidR="00BF2243">
        <w:rPr>
          <w:rFonts w:eastAsia="Times New Roman"/>
        </w:rPr>
        <w:t>-</w:t>
      </w:r>
      <w:r w:rsidR="00BF2243">
        <w:rPr>
          <w:rFonts w:eastAsia="Times New Roman"/>
        </w:rPr>
        <w:t>chosen contractor</w:t>
      </w:r>
      <w:r w:rsidR="000C1587">
        <w:rPr>
          <w:rFonts w:eastAsia="Times New Roman"/>
        </w:rPr>
        <w:t xml:space="preserve">. </w:t>
      </w:r>
      <w:r w:rsidR="00595EB6">
        <w:t xml:space="preserve">The Program does not register complaints against contractors that homeowners have selected.  </w:t>
      </w:r>
      <w:r w:rsidR="002D5E98">
        <w:t xml:space="preserve">The </w:t>
      </w:r>
      <w:r w:rsidR="00AC3259">
        <w:t>P</w:t>
      </w:r>
      <w:r w:rsidR="002D5E98">
        <w:t xml:space="preserve">rogram does not make </w:t>
      </w:r>
      <w:r w:rsidR="00F1339A">
        <w:t xml:space="preserve">contractor </w:t>
      </w:r>
      <w:r w:rsidR="002D5E98">
        <w:t xml:space="preserve">recommendations, and it is strictly up to the homeowner whether to enter into an agreement with the contractor </w:t>
      </w:r>
      <w:r w:rsidR="00F1339A">
        <w:t xml:space="preserve">and manage the process with the entity </w:t>
      </w:r>
      <w:r w:rsidR="002D5E98">
        <w:t>they select.</w:t>
      </w:r>
      <w:r w:rsidR="00447FF9">
        <w:t xml:space="preserve"> </w:t>
      </w:r>
    </w:p>
    <w:p w14:paraId="3ED49E9B" w14:textId="77777777" w:rsidR="002D5E98" w:rsidRDefault="002D5E98" w:rsidP="002D5E98">
      <w:r>
        <w:t> </w:t>
      </w:r>
    </w:p>
    <w:p w14:paraId="7DD572E0" w14:textId="614A59E3" w:rsidR="002D5E98" w:rsidRDefault="002D5E98" w:rsidP="002D5E98">
      <w:r>
        <w:t xml:space="preserve">Homeowners with remaining repairs can </w:t>
      </w:r>
      <w:r w:rsidR="000C1587">
        <w:t xml:space="preserve">hire a contractor </w:t>
      </w:r>
      <w:r>
        <w:t xml:space="preserve">to complete the work outlined in the program approved Estimated Cost of Repairs (ECR).  While the Program provides funding based on economy-grade materials and finishes, under Solution 2, the homeowner may select higher grade materials and finishes and pay the difference in price.  </w:t>
      </w:r>
    </w:p>
    <w:p w14:paraId="00A50206" w14:textId="77777777" w:rsidR="002D5E98" w:rsidRDefault="002D5E98" w:rsidP="002D5E98">
      <w:r>
        <w:t> </w:t>
      </w:r>
    </w:p>
    <w:p w14:paraId="2BEB9899" w14:textId="668BB558" w:rsidR="002D5E98" w:rsidRPr="00AC3259" w:rsidRDefault="002D5E98" w:rsidP="00AC3259">
      <w:r>
        <w:t xml:space="preserve"> Once homeowners decide to use Solution 2, they work directly with their selected contractor on </w:t>
      </w:r>
      <w:r w:rsidRPr="00AC3259">
        <w:t xml:space="preserve">all contracts </w:t>
      </w:r>
      <w:r w:rsidR="00F1339A">
        <w:t>to</w:t>
      </w:r>
      <w:r w:rsidR="00447FF9" w:rsidRPr="00AC3259">
        <w:t xml:space="preserve"> develop a Project Plan required by the Program that details the </w:t>
      </w:r>
      <w:r w:rsidRPr="00AC3259">
        <w:t xml:space="preserve">timelines </w:t>
      </w:r>
      <w:r w:rsidR="00F1339A">
        <w:t xml:space="preserve">and projected draw schedule </w:t>
      </w:r>
      <w:r w:rsidRPr="00AC3259">
        <w:t xml:space="preserve">for repairs. </w:t>
      </w:r>
      <w:r>
        <w:t xml:space="preserve">As repair work is completed in accordance with the homeowner’s </w:t>
      </w:r>
      <w:r w:rsidR="00AC3259">
        <w:t>P</w:t>
      </w:r>
      <w:r>
        <w:t>rogram</w:t>
      </w:r>
      <w:r w:rsidR="004B181D">
        <w:t>-</w:t>
      </w:r>
      <w:r>
        <w:t>approved ECR</w:t>
      </w:r>
      <w:r w:rsidR="00447FF9">
        <w:t xml:space="preserve"> </w:t>
      </w:r>
      <w:r>
        <w:t>and</w:t>
      </w:r>
      <w:r w:rsidR="00447FF9">
        <w:t xml:space="preserve"> project plan</w:t>
      </w:r>
      <w:r w:rsidR="004B181D">
        <w:t xml:space="preserve">, </w:t>
      </w:r>
      <w:r w:rsidR="00AC3259">
        <w:t>the</w:t>
      </w:r>
      <w:r>
        <w:t xml:space="preserve"> homeowner must schedule and request periodic </w:t>
      </w:r>
      <w:r w:rsidR="00F1339A">
        <w:t xml:space="preserve">program progress </w:t>
      </w:r>
      <w:r>
        <w:t>inspections</w:t>
      </w:r>
      <w:r w:rsidR="00AC3259">
        <w:t xml:space="preserve"> with their case manager</w:t>
      </w:r>
      <w:r w:rsidR="00447FF9">
        <w:t xml:space="preserve">. </w:t>
      </w:r>
      <w:r>
        <w:t>During each progress inspection</w:t>
      </w:r>
      <w:r w:rsidR="00447FF9">
        <w:t>,</w:t>
      </w:r>
      <w:r>
        <w:t xml:space="preserve"> the </w:t>
      </w:r>
      <w:r w:rsidR="00AC3259">
        <w:t>P</w:t>
      </w:r>
      <w:r w:rsidR="00447FF9">
        <w:t xml:space="preserve">rogram </w:t>
      </w:r>
      <w:r>
        <w:t>will inspect the work</w:t>
      </w:r>
      <w:r w:rsidR="009D4ABE">
        <w:t xml:space="preserve"> noted on the ECR</w:t>
      </w:r>
      <w:r>
        <w:t xml:space="preserve"> for completeness</w:t>
      </w:r>
      <w:r w:rsidR="00AC3259">
        <w:t xml:space="preserve">. </w:t>
      </w:r>
      <w:r w:rsidR="009D4ABE">
        <w:t>As completed ECR items are</w:t>
      </w:r>
      <w:r>
        <w:t xml:space="preserve"> observed during the inspection, a corresponding payment request will be initiated</w:t>
      </w:r>
      <w:r w:rsidR="00AC3259">
        <w:t xml:space="preserve"> and </w:t>
      </w:r>
      <w:r>
        <w:rPr>
          <w:rFonts w:eastAsia="Times New Roman"/>
        </w:rPr>
        <w:t>a two-party payment to the homeowner and the contractor will be issued</w:t>
      </w:r>
      <w:r w:rsidR="009D4ABE">
        <w:rPr>
          <w:rFonts w:eastAsia="Times New Roman"/>
        </w:rPr>
        <w:t xml:space="preserve"> after all homeowner responsibility funds have been used</w:t>
      </w:r>
      <w:r w:rsidR="00AC325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D4ABE">
        <w:rPr>
          <w:rFonts w:eastAsia="Times New Roman"/>
        </w:rPr>
        <w:t xml:space="preserve">Program progress inspections do not take the place of or confirm local jurisdiction permit inspections. Solution 2 homeowners are responsible </w:t>
      </w:r>
      <w:r w:rsidR="004B181D">
        <w:rPr>
          <w:rFonts w:eastAsia="Times New Roman"/>
        </w:rPr>
        <w:t>for ensuring</w:t>
      </w:r>
      <w:r w:rsidR="009D4ABE">
        <w:rPr>
          <w:rFonts w:eastAsia="Times New Roman"/>
        </w:rPr>
        <w:t xml:space="preserve"> their contractor </w:t>
      </w:r>
      <w:r w:rsidR="004B181D">
        <w:rPr>
          <w:rFonts w:eastAsia="Times New Roman"/>
        </w:rPr>
        <w:t xml:space="preserve">secures </w:t>
      </w:r>
      <w:proofErr w:type="gramStart"/>
      <w:r w:rsidR="004B181D">
        <w:rPr>
          <w:rFonts w:eastAsia="Times New Roman"/>
        </w:rPr>
        <w:t>all of</w:t>
      </w:r>
      <w:proofErr w:type="gramEnd"/>
      <w:r w:rsidR="004B181D">
        <w:rPr>
          <w:rFonts w:eastAsia="Times New Roman"/>
        </w:rPr>
        <w:t xml:space="preserve"> the</w:t>
      </w:r>
      <w:r w:rsidR="009D4ABE">
        <w:rPr>
          <w:rFonts w:eastAsia="Times New Roman"/>
        </w:rPr>
        <w:t xml:space="preserve"> appropriate permits and jurisdiction</w:t>
      </w:r>
      <w:r w:rsidR="004B181D">
        <w:rPr>
          <w:rFonts w:eastAsia="Times New Roman"/>
        </w:rPr>
        <w:t>-</w:t>
      </w:r>
      <w:r w:rsidR="009D4ABE">
        <w:rPr>
          <w:rFonts w:eastAsia="Times New Roman"/>
        </w:rPr>
        <w:t>required inspections.</w:t>
      </w:r>
    </w:p>
    <w:p w14:paraId="15C252FC" w14:textId="77777777" w:rsidR="002D5E98" w:rsidRDefault="002D5E98" w:rsidP="002D5E98">
      <w:r>
        <w:t> </w:t>
      </w:r>
    </w:p>
    <w:p w14:paraId="5AF64478" w14:textId="11BDD2EA" w:rsidR="002D5E98" w:rsidRDefault="002D5E98" w:rsidP="002D5E98">
      <w:r>
        <w:t xml:space="preserve">Although the </w:t>
      </w:r>
      <w:r w:rsidR="00AC3259">
        <w:t>P</w:t>
      </w:r>
      <w:r>
        <w:t xml:space="preserve">rogram monitors the work, and disburses funds as construction work is completed, the </w:t>
      </w:r>
      <w:r w:rsidR="00AC3259">
        <w:t>P</w:t>
      </w:r>
      <w:r>
        <w:t xml:space="preserve">rogram is not party to a Solution 2 homeowner’s contract with their contractor, and the </w:t>
      </w:r>
      <w:r w:rsidR="00285EEE">
        <w:t>P</w:t>
      </w:r>
      <w:r>
        <w:t xml:space="preserve">rogram does not manage the details of said contract or the quality of the craftsmanship of repairs completed. </w:t>
      </w:r>
    </w:p>
    <w:p w14:paraId="34AD8EE7" w14:textId="77777777" w:rsidR="002D5E98" w:rsidRDefault="002D5E98" w:rsidP="002D5E98">
      <w:r>
        <w:t> </w:t>
      </w:r>
    </w:p>
    <w:p w14:paraId="01500F8F" w14:textId="7AB68BC1" w:rsidR="002D5E98" w:rsidRDefault="002D5E98" w:rsidP="002D5E98">
      <w:r>
        <w:t xml:space="preserve">The </w:t>
      </w:r>
      <w:r w:rsidR="00285EEE">
        <w:t>P</w:t>
      </w:r>
      <w:r>
        <w:t xml:space="preserve">rogram cannot reimburse funds to a Solution 2 homeowner or contractor for completing work outside of the ECR, regardless of the agreement between the contractor and the homeowner (for example, upgrades).  The </w:t>
      </w:r>
      <w:r w:rsidR="00285EEE">
        <w:t>P</w:t>
      </w:r>
      <w:r>
        <w:t xml:space="preserve">rogram will not pay an advance payment on behalf of a homeowner, regardless of the terms of the contract between the homeowner and their selected contractor. These procedures do not guarantee payment to the </w:t>
      </w:r>
      <w:r w:rsidR="00595EB6">
        <w:t>homeowner</w:t>
      </w:r>
      <w:r>
        <w:t xml:space="preserve">’s contractor. Further, these procedures do not create a contractual relationship between the </w:t>
      </w:r>
      <w:r w:rsidR="00285EEE">
        <w:t>P</w:t>
      </w:r>
      <w:r>
        <w:t xml:space="preserve">rogram and the applicant’s contractor. Finally, the applicant’s contractor is not a </w:t>
      </w:r>
      <w:r w:rsidR="00AC3259">
        <w:t>third-party</w:t>
      </w:r>
      <w:r>
        <w:t xml:space="preserve"> beneficiary of the applicant’s grant agreement between the applicant and the </w:t>
      </w:r>
      <w:r w:rsidR="00285EEE">
        <w:t>P</w:t>
      </w:r>
      <w:r>
        <w:t>rogram</w:t>
      </w:r>
      <w:r w:rsidR="00AC3259">
        <w:t>.</w:t>
      </w:r>
    </w:p>
    <w:p w14:paraId="77719A0B" w14:textId="77777777" w:rsidR="002A7A88" w:rsidRDefault="00595EB6"/>
    <w:sectPr w:rsidR="002A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4A21"/>
    <w:multiLevelType w:val="multilevel"/>
    <w:tmpl w:val="2F6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46EEB"/>
    <w:multiLevelType w:val="multilevel"/>
    <w:tmpl w:val="EC4E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B1BC2"/>
    <w:multiLevelType w:val="multilevel"/>
    <w:tmpl w:val="547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5816">
    <w:abstractNumId w:val="0"/>
  </w:num>
  <w:num w:numId="2" w16cid:durableId="418673559">
    <w:abstractNumId w:val="1"/>
  </w:num>
  <w:num w:numId="3" w16cid:durableId="202632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98"/>
    <w:rsid w:val="000045FB"/>
    <w:rsid w:val="0005535F"/>
    <w:rsid w:val="00066C41"/>
    <w:rsid w:val="000C1587"/>
    <w:rsid w:val="00285EEE"/>
    <w:rsid w:val="002D5E98"/>
    <w:rsid w:val="00346F02"/>
    <w:rsid w:val="00447FF9"/>
    <w:rsid w:val="004B181D"/>
    <w:rsid w:val="00576B33"/>
    <w:rsid w:val="00595EB6"/>
    <w:rsid w:val="008913B2"/>
    <w:rsid w:val="009D4ABE"/>
    <w:rsid w:val="00AC3259"/>
    <w:rsid w:val="00BF2243"/>
    <w:rsid w:val="00C46C0B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63FE"/>
  <w15:chartTrackingRefBased/>
  <w15:docId w15:val="{77D5A7A1-6B55-4415-A781-9F89883B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DiResto</dc:creator>
  <cp:keywords/>
  <dc:description/>
  <cp:lastModifiedBy>Rachel DiResto</cp:lastModifiedBy>
  <cp:revision>6</cp:revision>
  <dcterms:created xsi:type="dcterms:W3CDTF">2022-05-26T20:54:00Z</dcterms:created>
  <dcterms:modified xsi:type="dcterms:W3CDTF">2022-05-26T21:09:00Z</dcterms:modified>
</cp:coreProperties>
</file>