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1AEA" w14:textId="58A73761" w:rsidR="00E75B94" w:rsidRPr="00AC4D41" w:rsidRDefault="000521D2" w:rsidP="00D1415F">
      <w:pPr>
        <w:pStyle w:val="Title"/>
      </w:pPr>
      <w:r>
        <w:t xml:space="preserve">PArtner </w:t>
      </w:r>
      <w:r w:rsidR="00B971F8">
        <w:t>lender/servicer outreach toolkit</w:t>
      </w:r>
    </w:p>
    <w:p w14:paraId="7E448B00" w14:textId="77777777" w:rsidR="00B971F8" w:rsidRPr="00CF1A40" w:rsidRDefault="00B971F8" w:rsidP="00B971F8">
      <w:pPr>
        <w:pStyle w:val="Callout"/>
        <w:spacing w:after="0"/>
        <w:rPr>
          <w:sz w:val="20"/>
          <w:szCs w:val="20"/>
        </w:rPr>
      </w:pPr>
      <w:r w:rsidRPr="00CF1A40">
        <w:rPr>
          <w:sz w:val="20"/>
          <w:szCs w:val="20"/>
        </w:rPr>
        <w:t xml:space="preserve">As key partners of the Louisiana Homeowner Assistance Fund, we hope you will use the included resources to connect those who may benefit from mortgage assistance with available program funding. </w:t>
      </w:r>
    </w:p>
    <w:p w14:paraId="363083FE" w14:textId="4E6F86B6" w:rsidR="00B971F8" w:rsidRPr="00B971F8" w:rsidRDefault="00B971F8" w:rsidP="00B971F8">
      <w:pPr>
        <w:pStyle w:val="Callout"/>
        <w:rPr>
          <w:sz w:val="20"/>
          <w:szCs w:val="20"/>
        </w:rPr>
      </w:pPr>
      <w:r w:rsidRPr="00CF1A40">
        <w:rPr>
          <w:sz w:val="20"/>
          <w:szCs w:val="20"/>
        </w:rPr>
        <w:t xml:space="preserve">For more information or materials request, please email </w:t>
      </w:r>
      <w:hyperlink r:id="rId7" w:history="1">
        <w:r w:rsidRPr="00EE16D9">
          <w:rPr>
            <w:rStyle w:val="Hyperlink"/>
            <w:sz w:val="20"/>
            <w:szCs w:val="20"/>
          </w:rPr>
          <w:t>info@lacovidhousing.com</w:t>
        </w:r>
      </w:hyperlink>
      <w:r>
        <w:rPr>
          <w:sz w:val="20"/>
          <w:szCs w:val="20"/>
        </w:rPr>
        <w:t xml:space="preserve"> </w:t>
      </w:r>
    </w:p>
    <w:p w14:paraId="2B2FDA6F" w14:textId="52C2FC1A" w:rsidR="00D55AD6" w:rsidRDefault="000521D2" w:rsidP="00D1415F">
      <w:pPr>
        <w:pStyle w:val="Heading1"/>
      </w:pPr>
      <w:r>
        <w:t>Example Email Sent to Homeowners</w:t>
      </w:r>
      <w:r w:rsidR="007973DB">
        <w:t xml:space="preserve"> on Lender Behalf </w:t>
      </w:r>
    </w:p>
    <w:p w14:paraId="73F93FCE" w14:textId="77777777" w:rsidR="000521D2" w:rsidRDefault="000521D2" w:rsidP="000521D2">
      <w:r>
        <w:t xml:space="preserve">Dear </w:t>
      </w:r>
      <w:r w:rsidRPr="00CB0724">
        <w:t>________</w:t>
      </w:r>
      <w:r>
        <w:t xml:space="preserve">, </w:t>
      </w:r>
    </w:p>
    <w:p w14:paraId="3C11C7BC" w14:textId="77777777" w:rsidR="000521D2" w:rsidRDefault="000521D2" w:rsidP="000521D2">
      <w:r>
        <w:t xml:space="preserve">We are writing to make you aware of the Louisiana Homeowner Assistance Fund (LA HAF) program, a federally funded financial relief program for homeowners financially impacted by COVID-19 who are behind on their mortgage and at risk of foreclosure. </w:t>
      </w:r>
    </w:p>
    <w:p w14:paraId="1128418E" w14:textId="77777777" w:rsidR="000521D2" w:rsidRDefault="000521D2" w:rsidP="000521D2">
      <w:pPr>
        <w:rPr>
          <w:b/>
          <w:bCs/>
        </w:rPr>
      </w:pPr>
      <w:r w:rsidRPr="001B3EE9">
        <w:rPr>
          <w:b/>
          <w:bCs/>
        </w:rPr>
        <w:t xml:space="preserve">This program is meant to provide mortgage assistance to Louisiana </w:t>
      </w:r>
      <w:r>
        <w:rPr>
          <w:b/>
          <w:bCs/>
        </w:rPr>
        <w:t>h</w:t>
      </w:r>
      <w:r w:rsidRPr="001B3EE9">
        <w:rPr>
          <w:b/>
          <w:bCs/>
        </w:rPr>
        <w:t>omeowners</w:t>
      </w:r>
      <w:r>
        <w:rPr>
          <w:b/>
          <w:bCs/>
        </w:rPr>
        <w:t xml:space="preserve"> </w:t>
      </w:r>
      <w:r w:rsidRPr="001B3EE9">
        <w:rPr>
          <w:b/>
          <w:bCs/>
        </w:rPr>
        <w:t>and</w:t>
      </w:r>
      <w:r>
        <w:rPr>
          <w:b/>
          <w:bCs/>
        </w:rPr>
        <w:t>,</w:t>
      </w:r>
      <w:r w:rsidRPr="001B3EE9">
        <w:rPr>
          <w:b/>
          <w:bCs/>
        </w:rPr>
        <w:t xml:space="preserve"> if you are behind on your mortgage and at risk of foreclosure due to impacts from COVID-19, you may be eligible for program assistance. </w:t>
      </w:r>
    </w:p>
    <w:p w14:paraId="50679849" w14:textId="77777777" w:rsidR="000521D2" w:rsidRDefault="000521D2" w:rsidP="000521D2">
      <w:r>
        <w:t>LA HAF</w:t>
      </w:r>
      <w:r w:rsidRPr="001B3EE9">
        <w:t xml:space="preserve"> </w:t>
      </w:r>
      <w:r>
        <w:t>may provide up to $25,000 per eligible homeowner and is available statewide. This program is not a loan program, meaning you will not need to pay back program funds, and there is no interest attached to the payments. All homeowners who may be eligible are encouraged to apply.</w:t>
      </w:r>
    </w:p>
    <w:p w14:paraId="314A0F19" w14:textId="40ACC836" w:rsidR="000521D2" w:rsidRPr="000956E6" w:rsidRDefault="000521D2" w:rsidP="000521D2">
      <w:pPr>
        <w:rPr>
          <w:rFonts w:cstheme="majorHAnsi"/>
          <w:b/>
          <w:bCs/>
          <w:sz w:val="21"/>
          <w:szCs w:val="21"/>
        </w:rPr>
      </w:pPr>
      <w:r w:rsidRPr="00CE3302">
        <w:rPr>
          <w:rFonts w:cstheme="majorHAnsi"/>
          <w:szCs w:val="22"/>
        </w:rPr>
        <w:t>This assistance program is meant to provide you the means to keep your home during these difficult times.</w:t>
      </w:r>
      <w:r w:rsidRPr="00CE3302">
        <w:t xml:space="preserve"> </w:t>
      </w:r>
      <w:r w:rsidRPr="00CE3302">
        <w:rPr>
          <w:rFonts w:cstheme="majorHAnsi"/>
          <w:sz w:val="21"/>
          <w:szCs w:val="21"/>
        </w:rPr>
        <w:t xml:space="preserve">As of </w:t>
      </w:r>
      <w:r w:rsidR="00B0145B">
        <w:rPr>
          <w:rFonts w:cstheme="majorHAnsi"/>
          <w:sz w:val="21"/>
          <w:szCs w:val="21"/>
        </w:rPr>
        <w:t>September 1</w:t>
      </w:r>
      <w:r w:rsidRPr="00CE3302">
        <w:rPr>
          <w:rFonts w:cstheme="majorHAnsi"/>
          <w:sz w:val="21"/>
          <w:szCs w:val="21"/>
        </w:rPr>
        <w:t>, the program has approved over $</w:t>
      </w:r>
      <w:r w:rsidR="00B0145B">
        <w:rPr>
          <w:rFonts w:cstheme="majorHAnsi"/>
          <w:sz w:val="21"/>
          <w:szCs w:val="21"/>
        </w:rPr>
        <w:t>31</w:t>
      </w:r>
      <w:r w:rsidRPr="00CE3302">
        <w:rPr>
          <w:rFonts w:cstheme="majorHAnsi"/>
          <w:sz w:val="21"/>
          <w:szCs w:val="21"/>
        </w:rPr>
        <w:t xml:space="preserve"> million in mortgage assistance for Louisiana families.</w:t>
      </w:r>
      <w:r>
        <w:rPr>
          <w:rFonts w:cstheme="majorHAnsi"/>
          <w:b/>
          <w:bCs/>
          <w:sz w:val="21"/>
          <w:szCs w:val="21"/>
        </w:rPr>
        <w:t xml:space="preserve"> </w:t>
      </w:r>
    </w:p>
    <w:p w14:paraId="0131FF1D" w14:textId="77777777" w:rsidR="000521D2" w:rsidRDefault="000521D2" w:rsidP="000521D2">
      <w:r>
        <w:t xml:space="preserve">General eligibility criteria include: </w:t>
      </w:r>
    </w:p>
    <w:p w14:paraId="7614A485" w14:textId="77777777" w:rsidR="000521D2" w:rsidRDefault="000521D2" w:rsidP="000521D2">
      <w:pPr>
        <w:pStyle w:val="ListBullet2"/>
      </w:pPr>
      <w:r>
        <w:t xml:space="preserve">Own and occupy a home in Louisiana as primary residence </w:t>
      </w:r>
    </w:p>
    <w:p w14:paraId="10F869DF" w14:textId="77777777" w:rsidR="000521D2" w:rsidRDefault="000521D2" w:rsidP="000521D2">
      <w:pPr>
        <w:pStyle w:val="ListBullet2"/>
      </w:pPr>
      <w:r>
        <w:t xml:space="preserve">Meet income qualifications </w:t>
      </w:r>
    </w:p>
    <w:p w14:paraId="25025014" w14:textId="77777777" w:rsidR="000521D2" w:rsidRDefault="000521D2" w:rsidP="000521D2">
      <w:pPr>
        <w:pStyle w:val="ListBullet2"/>
      </w:pPr>
      <w:r>
        <w:t xml:space="preserve">Experienced a financial hardship associated with the COVID-19 pandemic </w:t>
      </w:r>
    </w:p>
    <w:p w14:paraId="64C6CE5A" w14:textId="77777777" w:rsidR="000521D2" w:rsidRDefault="000521D2" w:rsidP="000521D2">
      <w:pPr>
        <w:pStyle w:val="ListBullet2"/>
      </w:pPr>
      <w:r>
        <w:t>*Be more than 30 days delinquent on your mortgage</w:t>
      </w:r>
    </w:p>
    <w:p w14:paraId="39E750A7" w14:textId="77777777" w:rsidR="000521D2" w:rsidRPr="009862F1" w:rsidRDefault="000521D2" w:rsidP="000521D2">
      <w:pPr>
        <w:pStyle w:val="ListBullet2"/>
        <w:numPr>
          <w:ilvl w:val="0"/>
          <w:numId w:val="0"/>
        </w:numPr>
        <w:ind w:left="1080"/>
        <w:rPr>
          <w:rFonts w:ascii="Calibri Light" w:hAnsi="Calibri Light" w:cs="Calibri Light"/>
          <w:i/>
          <w:iCs/>
          <w:sz w:val="20"/>
          <w:szCs w:val="20"/>
        </w:rPr>
      </w:pPr>
      <w:r w:rsidRPr="002D1424">
        <w:rPr>
          <w:i/>
          <w:iCs/>
          <w:sz w:val="20"/>
          <w:szCs w:val="20"/>
        </w:rPr>
        <w:t xml:space="preserve">*Applicants whose mortgage is current but are facing financial hardship related to the pandemic may qualify for up to </w:t>
      </w:r>
      <w:r>
        <w:rPr>
          <w:i/>
          <w:iCs/>
          <w:sz w:val="20"/>
          <w:szCs w:val="20"/>
        </w:rPr>
        <w:t>three</w:t>
      </w:r>
      <w:r w:rsidRPr="002D1424">
        <w:rPr>
          <w:i/>
          <w:iCs/>
          <w:sz w:val="20"/>
          <w:szCs w:val="20"/>
        </w:rPr>
        <w:t xml:space="preserve"> future payments</w:t>
      </w:r>
      <w:r>
        <w:rPr>
          <w:i/>
          <w:iCs/>
          <w:sz w:val="20"/>
          <w:szCs w:val="20"/>
        </w:rPr>
        <w:t xml:space="preserve"> (hardships include currently receiving unemployment benefits, received at least three weeks of unemployment per quarter in the current year, or experienced unvoluntary household changes in the current year)</w:t>
      </w:r>
      <w:r w:rsidRPr="002D1424">
        <w:rPr>
          <w:i/>
          <w:iCs/>
          <w:sz w:val="20"/>
          <w:szCs w:val="20"/>
        </w:rPr>
        <w:t>.</w:t>
      </w:r>
    </w:p>
    <w:p w14:paraId="7A0DD71A" w14:textId="77777777" w:rsidR="000521D2" w:rsidRDefault="000521D2" w:rsidP="000521D2">
      <w:r>
        <w:t xml:space="preserve">We have </w:t>
      </w:r>
      <w:r w:rsidRPr="00FD2AC1">
        <w:t xml:space="preserve">attached the </w:t>
      </w:r>
      <w:hyperlink r:id="rId8" w:history="1">
        <w:r w:rsidRPr="009862F1">
          <w:rPr>
            <w:rStyle w:val="Hyperlink"/>
          </w:rPr>
          <w:t>program flyer</w:t>
        </w:r>
      </w:hyperlink>
      <w:r>
        <w:t xml:space="preserve"> for additional information. The Louisiana Office of Community Development is administering the program, and the program is funded through the American Rescue Plan Act. </w:t>
      </w:r>
    </w:p>
    <w:p w14:paraId="000208BE" w14:textId="77777777" w:rsidR="000521D2" w:rsidRDefault="000521D2" w:rsidP="000521D2">
      <w:pPr>
        <w:rPr>
          <w:rFonts w:cstheme="majorHAnsi"/>
          <w:b/>
          <w:bCs/>
          <w:color w:val="E04B27" w:themeColor="accent5"/>
          <w:sz w:val="21"/>
          <w:szCs w:val="21"/>
        </w:rPr>
      </w:pPr>
      <w:r w:rsidRPr="00B5344D">
        <w:rPr>
          <w:rFonts w:cstheme="majorHAnsi"/>
          <w:sz w:val="21"/>
          <w:szCs w:val="21"/>
        </w:rPr>
        <w:lastRenderedPageBreak/>
        <w:t>To learn more</w:t>
      </w:r>
      <w:r>
        <w:rPr>
          <w:rFonts w:cstheme="majorHAnsi"/>
          <w:sz w:val="21"/>
          <w:szCs w:val="21"/>
        </w:rPr>
        <w:t>, explore available resources,</w:t>
      </w:r>
      <w:r w:rsidRPr="00B5344D">
        <w:rPr>
          <w:rFonts w:cstheme="majorHAnsi"/>
          <w:sz w:val="21"/>
          <w:szCs w:val="21"/>
        </w:rPr>
        <w:t xml:space="preserve"> and start your application, visit </w:t>
      </w:r>
      <w:hyperlink r:id="rId9" w:history="1">
        <w:r w:rsidRPr="009C6F94">
          <w:rPr>
            <w:rStyle w:val="Hyperlink"/>
            <w:rFonts w:cstheme="majorHAnsi"/>
            <w:sz w:val="21"/>
            <w:szCs w:val="21"/>
          </w:rPr>
          <w:t>haf.lacovidhousing.com.</w:t>
        </w:r>
      </w:hyperlink>
      <w:r w:rsidRPr="00B5344D">
        <w:rPr>
          <w:rFonts w:cstheme="majorHAnsi"/>
          <w:b/>
          <w:bCs/>
          <w:color w:val="E04B27" w:themeColor="accent5"/>
          <w:sz w:val="21"/>
          <w:szCs w:val="21"/>
        </w:rPr>
        <w:t xml:space="preserve"> </w:t>
      </w:r>
    </w:p>
    <w:p w14:paraId="69162415" w14:textId="77777777" w:rsidR="000521D2" w:rsidRDefault="000521D2" w:rsidP="000521D2">
      <w:pPr>
        <w:rPr>
          <w:rFonts w:cstheme="majorHAnsi"/>
          <w:b/>
          <w:bCs/>
          <w:color w:val="E04B27" w:themeColor="accent5"/>
          <w:sz w:val="21"/>
          <w:szCs w:val="21"/>
        </w:rPr>
      </w:pPr>
      <w:r w:rsidRPr="000956E6">
        <w:rPr>
          <w:rFonts w:cstheme="majorHAnsi"/>
          <w:sz w:val="21"/>
          <w:szCs w:val="21"/>
        </w:rPr>
        <w:t xml:space="preserve">If you have questions about the program or need assistance in submitting an application, please email </w:t>
      </w:r>
      <w:hyperlink r:id="rId10" w:history="1">
        <w:r w:rsidRPr="009C6F94">
          <w:rPr>
            <w:rStyle w:val="Hyperlink"/>
            <w:rFonts w:cstheme="majorHAnsi"/>
            <w:sz w:val="21"/>
            <w:szCs w:val="21"/>
          </w:rPr>
          <w:t>info@lacovidhousing.com</w:t>
        </w:r>
      </w:hyperlink>
      <w:r>
        <w:rPr>
          <w:rFonts w:cstheme="majorHAnsi"/>
          <w:b/>
          <w:bCs/>
          <w:color w:val="E04B27" w:themeColor="accent5"/>
          <w:sz w:val="21"/>
          <w:szCs w:val="21"/>
        </w:rPr>
        <w:t xml:space="preserve">. </w:t>
      </w:r>
    </w:p>
    <w:p w14:paraId="11732947" w14:textId="77777777" w:rsidR="000521D2" w:rsidRPr="00B5344D" w:rsidRDefault="000521D2" w:rsidP="000521D2">
      <w:pPr>
        <w:rPr>
          <w:rFonts w:cstheme="majorHAnsi"/>
          <w:sz w:val="21"/>
          <w:szCs w:val="21"/>
        </w:rPr>
      </w:pPr>
      <w:r w:rsidRPr="00B5344D">
        <w:rPr>
          <w:rFonts w:cstheme="majorHAnsi"/>
          <w:sz w:val="21"/>
          <w:szCs w:val="21"/>
        </w:rPr>
        <w:t xml:space="preserve">Sincerely, </w:t>
      </w:r>
    </w:p>
    <w:p w14:paraId="2BA9D875" w14:textId="7323B9AD" w:rsidR="0075106C" w:rsidRDefault="000521D2" w:rsidP="000521D2">
      <w:pPr>
        <w:rPr>
          <w:rFonts w:cstheme="majorHAnsi"/>
          <w:sz w:val="21"/>
          <w:szCs w:val="21"/>
        </w:rPr>
      </w:pPr>
      <w:r w:rsidRPr="00CB0724">
        <w:rPr>
          <w:rFonts w:cstheme="majorHAnsi"/>
          <w:sz w:val="21"/>
          <w:szCs w:val="21"/>
        </w:rPr>
        <w:t>____________</w:t>
      </w:r>
    </w:p>
    <w:p w14:paraId="45D6ECF1" w14:textId="0FDE83BA" w:rsidR="000521D2" w:rsidRDefault="000521D2" w:rsidP="000521D2">
      <w:pPr>
        <w:pStyle w:val="Heading1"/>
      </w:pPr>
      <w:r>
        <w:t>Social Media Graphics + Template Copy</w:t>
      </w:r>
    </w:p>
    <w:p w14:paraId="776F93FE" w14:textId="77777777" w:rsidR="000521D2" w:rsidRDefault="000521D2" w:rsidP="000521D2">
      <w:pPr>
        <w:pStyle w:val="Heading6"/>
      </w:pPr>
      <w:r>
        <w:t xml:space="preserve">CAPTION 1: </w:t>
      </w:r>
    </w:p>
    <w:p w14:paraId="0E8D693E" w14:textId="77777777" w:rsidR="000521D2" w:rsidRDefault="000521D2" w:rsidP="000521D2">
      <w:r>
        <w:t xml:space="preserve">Are you struggling to pay your mortgage due to impacts of COVID-19? </w:t>
      </w:r>
    </w:p>
    <w:p w14:paraId="620B2DA3" w14:textId="77777777" w:rsidR="000521D2" w:rsidRDefault="000521D2" w:rsidP="000521D2">
      <w:r>
        <w:t xml:space="preserve">The Louisiana Homeowner Assistance Fund program is available to eligible homeowners. </w:t>
      </w:r>
    </w:p>
    <w:p w14:paraId="61E2B64E" w14:textId="77777777" w:rsidR="000521D2" w:rsidRDefault="000521D2" w:rsidP="000521D2">
      <w:pPr>
        <w:rPr>
          <w:rFonts w:cstheme="majorHAnsi"/>
          <w:b/>
          <w:bCs/>
          <w:color w:val="E04B27" w:themeColor="accent5"/>
          <w:sz w:val="21"/>
          <w:szCs w:val="21"/>
        </w:rPr>
      </w:pPr>
      <w:r>
        <w:t xml:space="preserve">Learn more and apply for assistance today at </w:t>
      </w:r>
      <w:hyperlink r:id="rId11" w:history="1">
        <w:r w:rsidRPr="00EC56AB">
          <w:rPr>
            <w:rStyle w:val="Hyperlink"/>
            <w:rFonts w:cstheme="majorHAnsi"/>
            <w:sz w:val="21"/>
            <w:szCs w:val="21"/>
          </w:rPr>
          <w:t>haf.lacovidhousing.com.</w:t>
        </w:r>
      </w:hyperlink>
      <w:r w:rsidRPr="00B5344D">
        <w:rPr>
          <w:rFonts w:cstheme="majorHAnsi"/>
          <w:b/>
          <w:bCs/>
          <w:color w:val="E04B27" w:themeColor="accent5"/>
          <w:sz w:val="21"/>
          <w:szCs w:val="21"/>
        </w:rPr>
        <w:t xml:space="preserve"> </w:t>
      </w:r>
    </w:p>
    <w:p w14:paraId="5178C459" w14:textId="77777777" w:rsidR="000521D2" w:rsidRPr="00C5343B" w:rsidRDefault="000521D2" w:rsidP="000521D2">
      <w:pPr>
        <w:pStyle w:val="Heading6"/>
      </w:pPr>
      <w:r w:rsidRPr="00C5343B">
        <w:t>CAPTION 2:</w:t>
      </w:r>
    </w:p>
    <w:p w14:paraId="21116765" w14:textId="77777777" w:rsidR="000521D2" w:rsidRDefault="000521D2" w:rsidP="000521D2">
      <w:r w:rsidRPr="00C5343B">
        <w:t xml:space="preserve">The Louisiana Homeowner </w:t>
      </w:r>
      <w:r>
        <w:t xml:space="preserve">Assistance Fund provides mortgage assistance to Louisiana homeowners financially impacted by COVID-19 and struggling to pay their mortgage. </w:t>
      </w:r>
    </w:p>
    <w:p w14:paraId="33B85819" w14:textId="77777777" w:rsidR="000521D2" w:rsidRDefault="000521D2" w:rsidP="000521D2">
      <w:pPr>
        <w:rPr>
          <w:rFonts w:cstheme="majorHAnsi"/>
          <w:color w:val="E04B27" w:themeColor="accent5"/>
          <w:sz w:val="21"/>
          <w:szCs w:val="21"/>
        </w:rPr>
      </w:pPr>
      <w:r>
        <w:t xml:space="preserve">Learn more and apply today at </w:t>
      </w:r>
      <w:hyperlink r:id="rId12" w:history="1">
        <w:r w:rsidRPr="00EC56AB">
          <w:rPr>
            <w:rStyle w:val="Hyperlink"/>
            <w:rFonts w:cstheme="majorHAnsi"/>
            <w:sz w:val="21"/>
            <w:szCs w:val="21"/>
          </w:rPr>
          <w:t>haf.lacovidhousing.com.</w:t>
        </w:r>
      </w:hyperlink>
    </w:p>
    <w:p w14:paraId="421878B8" w14:textId="77777777" w:rsidR="000521D2" w:rsidRPr="00C5343B" w:rsidRDefault="000521D2" w:rsidP="000521D2">
      <w:pPr>
        <w:pStyle w:val="Heading6"/>
      </w:pPr>
      <w:r w:rsidRPr="00C5343B">
        <w:t xml:space="preserve">CAPTION </w:t>
      </w:r>
      <w:r>
        <w:t>3</w:t>
      </w:r>
      <w:r w:rsidRPr="00C5343B">
        <w:t>:</w:t>
      </w:r>
    </w:p>
    <w:p w14:paraId="3FDC092E" w14:textId="77777777" w:rsidR="000521D2" w:rsidRDefault="000521D2" w:rsidP="000521D2">
      <w:r>
        <w:t xml:space="preserve">If you are behind on your mortgage due to impacts of COVID-19, help is available. </w:t>
      </w:r>
    </w:p>
    <w:p w14:paraId="7758F77C" w14:textId="77777777" w:rsidR="000521D2" w:rsidRDefault="000521D2" w:rsidP="000521D2">
      <w:r>
        <w:t xml:space="preserve">The Louisiana Homeowner Assistance Fund provides mortgage assistance of up to $25,000 to eligible Louisiana homeowner. </w:t>
      </w:r>
    </w:p>
    <w:p w14:paraId="4F41D742" w14:textId="42950B13" w:rsidR="000521D2" w:rsidRDefault="000521D2" w:rsidP="000521D2">
      <w:pPr>
        <w:rPr>
          <w:rFonts w:cstheme="majorHAnsi"/>
          <w:color w:val="E04B27" w:themeColor="accent5"/>
          <w:sz w:val="21"/>
          <w:szCs w:val="21"/>
        </w:rPr>
      </w:pPr>
      <w:r>
        <w:t xml:space="preserve">Learn more and apply today at </w:t>
      </w:r>
      <w:hyperlink r:id="rId13" w:history="1">
        <w:r w:rsidRPr="00EC56AB">
          <w:rPr>
            <w:rStyle w:val="Hyperlink"/>
            <w:rFonts w:cstheme="majorHAnsi"/>
            <w:sz w:val="21"/>
            <w:szCs w:val="21"/>
          </w:rPr>
          <w:t>haf.lacovidhousing.com.</w:t>
        </w:r>
      </w:hyperlink>
    </w:p>
    <w:p w14:paraId="3C972606" w14:textId="66144499" w:rsidR="000521D2" w:rsidRDefault="000521D2" w:rsidP="000521D2">
      <w:r>
        <w:rPr>
          <w:rFonts w:cstheme="majorHAnsi"/>
          <w:noProof/>
          <w:color w:val="E04B27" w:themeColor="accent5"/>
          <w:sz w:val="21"/>
          <w:szCs w:val="21"/>
        </w:rPr>
        <w:drawing>
          <wp:inline distT="0" distB="0" distL="0" distR="0" wp14:anchorId="01EFDD87" wp14:editId="6A122263">
            <wp:extent cx="2713277" cy="217170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732219" cy="2186861"/>
                    </a:xfrm>
                    <a:prstGeom prst="rect">
                      <a:avLst/>
                    </a:prstGeom>
                    <a:noFill/>
                    <a:ln>
                      <a:noFill/>
                    </a:ln>
                  </pic:spPr>
                </pic:pic>
              </a:graphicData>
            </a:graphic>
          </wp:inline>
        </w:drawing>
      </w:r>
      <w:r>
        <w:tab/>
      </w:r>
      <w:r>
        <w:tab/>
        <w:t xml:space="preserve"> </w:t>
      </w:r>
      <w:r>
        <w:rPr>
          <w:rFonts w:cstheme="majorHAnsi"/>
          <w:noProof/>
          <w:color w:val="E04B27" w:themeColor="accent5"/>
          <w:sz w:val="21"/>
          <w:szCs w:val="21"/>
        </w:rPr>
        <w:drawing>
          <wp:inline distT="0" distB="0" distL="0" distR="0" wp14:anchorId="74C64BF7" wp14:editId="030C1888">
            <wp:extent cx="2711450" cy="2170238"/>
            <wp:effectExtent l="0" t="0" r="0" b="190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722281" cy="2178907"/>
                    </a:xfrm>
                    <a:prstGeom prst="rect">
                      <a:avLst/>
                    </a:prstGeom>
                    <a:noFill/>
                    <a:ln>
                      <a:noFill/>
                    </a:ln>
                  </pic:spPr>
                </pic:pic>
              </a:graphicData>
            </a:graphic>
          </wp:inline>
        </w:drawing>
      </w:r>
    </w:p>
    <w:p w14:paraId="32989B0B" w14:textId="50FFDD05" w:rsidR="000521D2" w:rsidRDefault="000521D2" w:rsidP="000521D2">
      <w:r>
        <w:rPr>
          <w:rFonts w:cstheme="majorHAnsi"/>
          <w:noProof/>
          <w:color w:val="E04B27" w:themeColor="accent5"/>
          <w:sz w:val="21"/>
          <w:szCs w:val="21"/>
        </w:rPr>
        <w:lastRenderedPageBreak/>
        <w:drawing>
          <wp:inline distT="0" distB="0" distL="0" distR="0" wp14:anchorId="1C52BE88" wp14:editId="2D643A47">
            <wp:extent cx="2703924" cy="2164213"/>
            <wp:effectExtent l="0" t="0" r="1270" b="762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717692" cy="2175233"/>
                    </a:xfrm>
                    <a:prstGeom prst="rect">
                      <a:avLst/>
                    </a:prstGeom>
                    <a:noFill/>
                    <a:ln>
                      <a:noFill/>
                    </a:ln>
                  </pic:spPr>
                </pic:pic>
              </a:graphicData>
            </a:graphic>
          </wp:inline>
        </w:drawing>
      </w:r>
      <w:r>
        <w:tab/>
      </w:r>
      <w:r>
        <w:tab/>
      </w:r>
      <w:r>
        <w:rPr>
          <w:rFonts w:cstheme="majorHAnsi"/>
          <w:noProof/>
          <w:color w:val="E04B27" w:themeColor="accent5"/>
          <w:sz w:val="21"/>
          <w:szCs w:val="21"/>
        </w:rPr>
        <w:drawing>
          <wp:inline distT="0" distB="0" distL="0" distR="0" wp14:anchorId="222BD39A" wp14:editId="06617073">
            <wp:extent cx="2725093" cy="2181159"/>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2749115" cy="2200386"/>
                    </a:xfrm>
                    <a:prstGeom prst="rect">
                      <a:avLst/>
                    </a:prstGeom>
                    <a:noFill/>
                    <a:ln>
                      <a:noFill/>
                    </a:ln>
                  </pic:spPr>
                </pic:pic>
              </a:graphicData>
            </a:graphic>
          </wp:inline>
        </w:drawing>
      </w:r>
    </w:p>
    <w:p w14:paraId="02CEFC49" w14:textId="59B12C79" w:rsidR="00B971F8" w:rsidRDefault="00B971F8" w:rsidP="000521D2"/>
    <w:p w14:paraId="1DB6253C" w14:textId="7DC11232" w:rsidR="00B971F8" w:rsidRDefault="00B971F8" w:rsidP="00B971F8">
      <w:pPr>
        <w:pStyle w:val="Heading1"/>
      </w:pPr>
      <w:r>
        <w:t>HAF Program Factsheet</w:t>
      </w:r>
    </w:p>
    <w:p w14:paraId="015FD574" w14:textId="77777777" w:rsidR="00B971F8" w:rsidRDefault="00B971F8" w:rsidP="00B971F8">
      <w:pPr>
        <w:pStyle w:val="Heading6"/>
      </w:pPr>
      <w:r>
        <w:t>overview</w:t>
      </w:r>
    </w:p>
    <w:p w14:paraId="782F092D" w14:textId="77777777" w:rsidR="00B971F8" w:rsidRDefault="00B971F8" w:rsidP="00B971F8">
      <w:pPr>
        <w:pStyle w:val="BodyText"/>
        <w:numPr>
          <w:ilvl w:val="0"/>
          <w:numId w:val="15"/>
        </w:numPr>
      </w:pPr>
      <w:r>
        <w:t xml:space="preserve">The Louisiana Homeowner Assistance Fund is a federally funded relief program for homeowners financially impacted by COVID-19 who are behind on their mortgage and at risk of foreclosure. </w:t>
      </w:r>
    </w:p>
    <w:p w14:paraId="3F800739" w14:textId="1FB8C08E" w:rsidR="00B971F8" w:rsidRDefault="00B971F8" w:rsidP="00B971F8">
      <w:pPr>
        <w:pStyle w:val="BodyText"/>
        <w:numPr>
          <w:ilvl w:val="0"/>
          <w:numId w:val="15"/>
        </w:numPr>
        <w:rPr>
          <w:rFonts w:cstheme="majorHAnsi"/>
          <w:sz w:val="21"/>
          <w:szCs w:val="21"/>
        </w:rPr>
      </w:pPr>
      <w:r w:rsidRPr="0088054D">
        <w:rPr>
          <w:rFonts w:cstheme="majorHAnsi"/>
          <w:sz w:val="21"/>
          <w:szCs w:val="21"/>
        </w:rPr>
        <w:t>The program will provide direct financial relief to homeowners with low- to moderate- incomes</w:t>
      </w:r>
      <w:r>
        <w:rPr>
          <w:rFonts w:cstheme="majorHAnsi"/>
          <w:sz w:val="21"/>
          <w:szCs w:val="21"/>
        </w:rPr>
        <w:t xml:space="preserve"> </w:t>
      </w:r>
      <w:r w:rsidRPr="0088054D">
        <w:rPr>
          <w:rFonts w:cstheme="majorHAnsi"/>
          <w:sz w:val="21"/>
          <w:szCs w:val="21"/>
        </w:rPr>
        <w:t>most at risk of losing their homes to foreclosure.</w:t>
      </w:r>
    </w:p>
    <w:p w14:paraId="121E87F7" w14:textId="77777777" w:rsidR="00B971F8" w:rsidRPr="00312E35" w:rsidRDefault="00B971F8" w:rsidP="00B971F8">
      <w:pPr>
        <w:pStyle w:val="BodyText"/>
        <w:numPr>
          <w:ilvl w:val="0"/>
          <w:numId w:val="15"/>
        </w:numPr>
      </w:pPr>
      <w:r w:rsidRPr="00850C6F">
        <w:rPr>
          <w:rFonts w:cstheme="majorHAnsi"/>
          <w:sz w:val="21"/>
          <w:szCs w:val="21"/>
        </w:rPr>
        <w:t xml:space="preserve">The program is funded through </w:t>
      </w:r>
      <w:r>
        <w:rPr>
          <w:rFonts w:cstheme="majorHAnsi"/>
          <w:sz w:val="21"/>
          <w:szCs w:val="21"/>
        </w:rPr>
        <w:t xml:space="preserve">the U.S. Department of Treasury and is being administered by the Louisiana Office of Community Development. </w:t>
      </w:r>
    </w:p>
    <w:p w14:paraId="656D731B" w14:textId="77777777" w:rsidR="00B971F8" w:rsidRDefault="00B971F8" w:rsidP="00B971F8">
      <w:pPr>
        <w:pStyle w:val="BodyText"/>
        <w:numPr>
          <w:ilvl w:val="0"/>
          <w:numId w:val="15"/>
        </w:numPr>
      </w:pPr>
      <w:r>
        <w:t xml:space="preserve">The Louisiana Homeowner Assistance Fund program launched on January 10, 2022. </w:t>
      </w:r>
    </w:p>
    <w:p w14:paraId="33E03FFD" w14:textId="79EDDE52" w:rsidR="00B971F8" w:rsidRDefault="00B971F8" w:rsidP="00CB0724">
      <w:pPr>
        <w:pStyle w:val="BodyText"/>
        <w:numPr>
          <w:ilvl w:val="0"/>
          <w:numId w:val="15"/>
        </w:numPr>
      </w:pPr>
      <w:r>
        <w:rPr>
          <w:rFonts w:cstheme="majorHAnsi"/>
          <w:sz w:val="21"/>
          <w:szCs w:val="21"/>
        </w:rPr>
        <w:t>The state of Louisiana has received $146.7 million for the program</w:t>
      </w:r>
      <w:r w:rsidR="00B0145B">
        <w:rPr>
          <w:rFonts w:cstheme="majorHAnsi"/>
          <w:sz w:val="21"/>
          <w:szCs w:val="21"/>
        </w:rPr>
        <w:t xml:space="preserve"> through</w:t>
      </w:r>
      <w:r w:rsidRPr="00312E35">
        <w:rPr>
          <w:rFonts w:cstheme="majorHAnsi"/>
          <w:sz w:val="21"/>
          <w:szCs w:val="21"/>
        </w:rPr>
        <w:t xml:space="preserve"> the American Rescue Plan Act (ARPA)</w:t>
      </w:r>
      <w:r w:rsidR="00B0145B">
        <w:rPr>
          <w:rFonts w:cstheme="majorHAnsi"/>
          <w:sz w:val="21"/>
          <w:szCs w:val="21"/>
        </w:rPr>
        <w:t xml:space="preserve">. </w:t>
      </w:r>
    </w:p>
    <w:p w14:paraId="3D0393CB" w14:textId="77777777" w:rsidR="00B971F8" w:rsidRPr="0088054D" w:rsidRDefault="00B971F8" w:rsidP="00B971F8">
      <w:pPr>
        <w:pStyle w:val="BodyText"/>
        <w:numPr>
          <w:ilvl w:val="0"/>
          <w:numId w:val="15"/>
        </w:numPr>
        <w:rPr>
          <w:rFonts w:cstheme="majorHAnsi"/>
          <w:sz w:val="21"/>
          <w:szCs w:val="21"/>
        </w:rPr>
      </w:pPr>
      <w:r w:rsidRPr="0088054D">
        <w:rPr>
          <w:rFonts w:cstheme="majorHAnsi"/>
          <w:sz w:val="21"/>
          <w:szCs w:val="21"/>
        </w:rPr>
        <w:t>The program will provide up to $25,000 in mortgage assistance to eligible Louisiana homeowners.</w:t>
      </w:r>
    </w:p>
    <w:p w14:paraId="3E2E7DDE" w14:textId="72AE629F" w:rsidR="00B971F8" w:rsidRDefault="00B971F8" w:rsidP="00B971F8">
      <w:pPr>
        <w:pStyle w:val="BodyText"/>
        <w:numPr>
          <w:ilvl w:val="1"/>
          <w:numId w:val="15"/>
        </w:numPr>
        <w:rPr>
          <w:rFonts w:cstheme="majorHAnsi"/>
          <w:sz w:val="21"/>
          <w:szCs w:val="21"/>
        </w:rPr>
      </w:pPr>
      <w:r w:rsidRPr="0088054D">
        <w:rPr>
          <w:rFonts w:cstheme="majorHAnsi"/>
          <w:sz w:val="21"/>
          <w:szCs w:val="21"/>
        </w:rPr>
        <w:t xml:space="preserve">The state has established this $25,000 cap based upon best available data to maximize the number of homeowners served. </w:t>
      </w:r>
    </w:p>
    <w:p w14:paraId="51FEFE62" w14:textId="77777777" w:rsidR="00B971F8" w:rsidRDefault="00B971F8" w:rsidP="00B971F8">
      <w:pPr>
        <w:pStyle w:val="Heading6"/>
      </w:pPr>
      <w:r>
        <w:t xml:space="preserve">Eligibility Requirements </w:t>
      </w:r>
    </w:p>
    <w:p w14:paraId="3E71C95F" w14:textId="77777777" w:rsidR="00B971F8" w:rsidRPr="00515629" w:rsidRDefault="00B971F8" w:rsidP="00B971F8">
      <w:pPr>
        <w:pStyle w:val="BodyText"/>
        <w:numPr>
          <w:ilvl w:val="0"/>
          <w:numId w:val="15"/>
        </w:numPr>
      </w:pPr>
      <w:r>
        <w:rPr>
          <w:rFonts w:cstheme="majorHAnsi"/>
          <w:szCs w:val="21"/>
        </w:rPr>
        <w:t xml:space="preserve">The program is available to homeowners experiencing financial hardship after Jan. 21, 2020, associated with the COVID-19 pandemic, and earning less than </w:t>
      </w:r>
      <w:r>
        <w:t xml:space="preserve">150 percent of the area median income or 100 percent of the national median income, whichever is greater, based on U.S. Department of Housing and Urban Development </w:t>
      </w:r>
      <w:r w:rsidRPr="00515629">
        <w:t>income data</w:t>
      </w:r>
      <w:r w:rsidRPr="00515629">
        <w:rPr>
          <w:rFonts w:cstheme="majorHAnsi"/>
          <w:szCs w:val="21"/>
        </w:rPr>
        <w:t>.</w:t>
      </w:r>
    </w:p>
    <w:p w14:paraId="2E471E33" w14:textId="77777777" w:rsidR="00B971F8" w:rsidRDefault="00B971F8" w:rsidP="00B971F8">
      <w:pPr>
        <w:pStyle w:val="BodyText"/>
        <w:numPr>
          <w:ilvl w:val="0"/>
          <w:numId w:val="15"/>
        </w:numPr>
      </w:pPr>
      <w:r w:rsidRPr="00515629">
        <w:rPr>
          <w:rFonts w:cstheme="majorHAnsi"/>
          <w:szCs w:val="21"/>
        </w:rPr>
        <w:t>Priority will be given to individuals earning less than 100 percent of the area median income.</w:t>
      </w:r>
    </w:p>
    <w:p w14:paraId="795E5873" w14:textId="77777777" w:rsidR="00B971F8" w:rsidRDefault="00B971F8" w:rsidP="00B971F8">
      <w:pPr>
        <w:pStyle w:val="ListParagraph"/>
        <w:numPr>
          <w:ilvl w:val="0"/>
          <w:numId w:val="15"/>
        </w:numPr>
        <w:rPr>
          <w:rFonts w:cstheme="majorHAnsi"/>
          <w:sz w:val="21"/>
          <w:szCs w:val="21"/>
        </w:rPr>
      </w:pPr>
      <w:r w:rsidRPr="00515629">
        <w:rPr>
          <w:rFonts w:cstheme="majorHAnsi"/>
          <w:sz w:val="21"/>
          <w:szCs w:val="21"/>
        </w:rPr>
        <w:t>Eligibility requirements include</w:t>
      </w:r>
      <w:r>
        <w:rPr>
          <w:rFonts w:cstheme="majorHAnsi"/>
          <w:sz w:val="21"/>
          <w:szCs w:val="21"/>
        </w:rPr>
        <w:t>:</w:t>
      </w:r>
    </w:p>
    <w:p w14:paraId="33743062" w14:textId="77777777" w:rsidR="00B971F8" w:rsidRPr="00CB0724" w:rsidRDefault="00B971F8" w:rsidP="00B971F8">
      <w:pPr>
        <w:pStyle w:val="ListParagraph"/>
        <w:numPr>
          <w:ilvl w:val="1"/>
          <w:numId w:val="15"/>
        </w:numPr>
        <w:rPr>
          <w:rFonts w:cstheme="majorHAnsi"/>
          <w:szCs w:val="21"/>
        </w:rPr>
      </w:pPr>
      <w:r w:rsidRPr="00CB0724">
        <w:rPr>
          <w:rFonts w:cstheme="majorHAnsi"/>
          <w:szCs w:val="21"/>
        </w:rPr>
        <w:t xml:space="preserve">Own and occupy the home in Louisiana as primary residence; </w:t>
      </w:r>
    </w:p>
    <w:p w14:paraId="0B70FC24" w14:textId="77777777" w:rsidR="00B971F8" w:rsidRPr="00CB0724" w:rsidRDefault="00B971F8" w:rsidP="00B971F8">
      <w:pPr>
        <w:pStyle w:val="ListParagraph"/>
        <w:numPr>
          <w:ilvl w:val="1"/>
          <w:numId w:val="15"/>
        </w:numPr>
        <w:rPr>
          <w:rFonts w:cstheme="majorHAnsi"/>
          <w:szCs w:val="21"/>
        </w:rPr>
      </w:pPr>
      <w:r w:rsidRPr="00CB0724">
        <w:rPr>
          <w:rFonts w:cstheme="majorHAnsi"/>
          <w:szCs w:val="21"/>
        </w:rPr>
        <w:lastRenderedPageBreak/>
        <w:t>Household is income qualified; and</w:t>
      </w:r>
    </w:p>
    <w:p w14:paraId="0885B112" w14:textId="35C75D67" w:rsidR="00B971F8" w:rsidRPr="00CB0724" w:rsidRDefault="00B971F8" w:rsidP="00B971F8">
      <w:pPr>
        <w:pStyle w:val="ListParagraph"/>
        <w:numPr>
          <w:ilvl w:val="1"/>
          <w:numId w:val="15"/>
        </w:numPr>
        <w:rPr>
          <w:rFonts w:cstheme="majorHAnsi"/>
          <w:szCs w:val="21"/>
        </w:rPr>
      </w:pPr>
      <w:r w:rsidRPr="00CB0724">
        <w:rPr>
          <w:rFonts w:cstheme="majorHAnsi"/>
          <w:szCs w:val="21"/>
        </w:rPr>
        <w:t>Experienced hardship associated with COVID-19</w:t>
      </w:r>
    </w:p>
    <w:p w14:paraId="7783A070" w14:textId="77777777" w:rsidR="00B971F8" w:rsidRDefault="00B971F8" w:rsidP="00B971F8">
      <w:pPr>
        <w:pStyle w:val="Heading6"/>
      </w:pPr>
      <w:r>
        <w:t xml:space="preserve">Program Accessibility and Available Resources </w:t>
      </w:r>
    </w:p>
    <w:p w14:paraId="0FAEF2C9" w14:textId="77777777" w:rsidR="00B971F8" w:rsidRDefault="00B971F8" w:rsidP="00B971F8">
      <w:pPr>
        <w:pStyle w:val="BodyText"/>
        <w:numPr>
          <w:ilvl w:val="0"/>
          <w:numId w:val="15"/>
        </w:numPr>
      </w:pPr>
      <w:r>
        <w:t xml:space="preserve">The state has made it easy for homeowners to find information and apply to the LA HAF program through the program website </w:t>
      </w:r>
      <w:r w:rsidRPr="005C287A">
        <w:t xml:space="preserve">at haf.lacovidhousing.com. </w:t>
      </w:r>
    </w:p>
    <w:p w14:paraId="45A4B381" w14:textId="77777777" w:rsidR="00B971F8" w:rsidRPr="008D1DDA" w:rsidRDefault="00B971F8" w:rsidP="00B971F8">
      <w:pPr>
        <w:pStyle w:val="BodyText"/>
        <w:numPr>
          <w:ilvl w:val="1"/>
          <w:numId w:val="15"/>
        </w:numPr>
      </w:pPr>
      <w:r>
        <w:t>Homeowners may access and submit an application via the website portal, or call the call center for support in starting the application as well at 833-88-LAHAF.</w:t>
      </w:r>
    </w:p>
    <w:p w14:paraId="5A873554" w14:textId="77777777" w:rsidR="00B971F8" w:rsidRPr="008D1DDA" w:rsidRDefault="00B971F8" w:rsidP="00B971F8">
      <w:pPr>
        <w:pStyle w:val="BodyText"/>
        <w:numPr>
          <w:ilvl w:val="0"/>
          <w:numId w:val="15"/>
        </w:numPr>
      </w:pPr>
      <w:r w:rsidRPr="005C287A">
        <w:t xml:space="preserve">The </w:t>
      </w:r>
      <w:r>
        <w:t xml:space="preserve">LA HAF </w:t>
      </w:r>
      <w:r w:rsidRPr="005C287A">
        <w:t xml:space="preserve">website provides resources to guide prospective applicants through the </w:t>
      </w:r>
      <w:r>
        <w:t xml:space="preserve">application </w:t>
      </w:r>
      <w:r w:rsidRPr="005C287A">
        <w:t>process, FAQs, and program overview and contact information.</w:t>
      </w:r>
    </w:p>
    <w:p w14:paraId="2A8F89C0" w14:textId="77777777" w:rsidR="00B971F8" w:rsidRDefault="00B971F8" w:rsidP="00B971F8">
      <w:pPr>
        <w:pStyle w:val="BodyText"/>
        <w:numPr>
          <w:ilvl w:val="0"/>
          <w:numId w:val="15"/>
        </w:numPr>
      </w:pPr>
      <w:r>
        <w:t xml:space="preserve">If you have any questions or would like additional information, please email </w:t>
      </w:r>
      <w:hyperlink r:id="rId18" w:history="1">
        <w:r w:rsidRPr="005C287A">
          <w:t>info@lacovidhousing.com</w:t>
        </w:r>
      </w:hyperlink>
      <w:r>
        <w:t xml:space="preserve">, which is actively monitored by the program team, or call 833-88-LAHAF (833-885-2423), open 8 am – 5 pm, Monday through Friday. </w:t>
      </w:r>
    </w:p>
    <w:p w14:paraId="3793316F" w14:textId="2F0EB955" w:rsidR="00E6324C" w:rsidRPr="003B4D8F" w:rsidRDefault="00E6324C" w:rsidP="00E6324C">
      <w:pPr>
        <w:pStyle w:val="Heading1"/>
      </w:pPr>
      <w:r>
        <w:t>Program Resources</w:t>
      </w:r>
    </w:p>
    <w:p w14:paraId="24DC3157" w14:textId="77777777" w:rsidR="00E6324C" w:rsidRPr="00597378" w:rsidRDefault="00E6324C" w:rsidP="00E6324C">
      <w:r w:rsidRPr="00597378">
        <w:t xml:space="preserve">The </w:t>
      </w:r>
      <w:r>
        <w:t>Louisiana Homeowner Assistance Fund</w:t>
      </w:r>
      <w:r w:rsidRPr="00597378">
        <w:t xml:space="preserve"> has a collection of resources and materials available for distribution</w:t>
      </w:r>
      <w:r>
        <w:t xml:space="preserve">. Hyperlinked are some of these resources, but please reach out to the program team if there is anything else we can provide to you for easy distribution to your networks and customers. </w:t>
      </w:r>
    </w:p>
    <w:p w14:paraId="2E5D8B0F" w14:textId="77777777" w:rsidR="00E6324C" w:rsidRPr="002F6197" w:rsidRDefault="00E6324C" w:rsidP="00E6324C">
      <w:pPr>
        <w:pStyle w:val="ListBullet2"/>
        <w:rPr>
          <w:rStyle w:val="Hyperlink"/>
        </w:rPr>
      </w:pPr>
      <w:r>
        <w:fldChar w:fldCharType="begin"/>
      </w:r>
      <w:r>
        <w:instrText>HYPERLINK "https://cdn2.assets-servd.host/various-heron/production/HAF_One-Pager_2022-08-22-161247_oabd.pdf"</w:instrText>
      </w:r>
      <w:r>
        <w:fldChar w:fldCharType="separate"/>
      </w:r>
      <w:r w:rsidRPr="002F6197">
        <w:rPr>
          <w:rStyle w:val="Hyperlink"/>
        </w:rPr>
        <w:t xml:space="preserve">Program one-pager </w:t>
      </w:r>
    </w:p>
    <w:p w14:paraId="55AC779E" w14:textId="77777777" w:rsidR="00E6324C" w:rsidRDefault="00E6324C" w:rsidP="00E6324C">
      <w:pPr>
        <w:pStyle w:val="ListBullet2"/>
      </w:pPr>
      <w:r>
        <w:fldChar w:fldCharType="end"/>
      </w:r>
      <w:hyperlink r:id="rId19" w:history="1">
        <w:r w:rsidRPr="00D2215C">
          <w:rPr>
            <w:rStyle w:val="Hyperlink"/>
          </w:rPr>
          <w:t>Program overview</w:t>
        </w:r>
      </w:hyperlink>
      <w:r>
        <w:t xml:space="preserve"> </w:t>
      </w:r>
    </w:p>
    <w:p w14:paraId="5475D8F1" w14:textId="77777777" w:rsidR="00E6324C" w:rsidRDefault="00000000" w:rsidP="00E6324C">
      <w:pPr>
        <w:pStyle w:val="ListBullet2"/>
      </w:pPr>
      <w:hyperlink r:id="rId20" w:history="1">
        <w:r w:rsidR="00E6324C" w:rsidRPr="00D2215C">
          <w:rPr>
            <w:rStyle w:val="Hyperlink"/>
          </w:rPr>
          <w:t>Program application user guide</w:t>
        </w:r>
      </w:hyperlink>
      <w:r w:rsidR="00E6324C">
        <w:t xml:space="preserve"> </w:t>
      </w:r>
    </w:p>
    <w:p w14:paraId="481068A5" w14:textId="77777777" w:rsidR="00E6324C" w:rsidRDefault="00000000" w:rsidP="00E6324C">
      <w:pPr>
        <w:pStyle w:val="ListBullet2"/>
      </w:pPr>
      <w:hyperlink r:id="rId21" w:history="1">
        <w:r w:rsidR="00E6324C" w:rsidRPr="00D2215C">
          <w:rPr>
            <w:rStyle w:val="Hyperlink"/>
          </w:rPr>
          <w:t>Program application journey</w:t>
        </w:r>
      </w:hyperlink>
      <w:r w:rsidR="00E6324C">
        <w:t xml:space="preserve"> </w:t>
      </w:r>
    </w:p>
    <w:p w14:paraId="388B6CA4" w14:textId="531FF257" w:rsidR="00E6324C" w:rsidRDefault="00000000" w:rsidP="00E6324C">
      <w:pPr>
        <w:pStyle w:val="ListBullet2"/>
      </w:pPr>
      <w:hyperlink r:id="rId22" w:history="1">
        <w:r w:rsidR="00E6324C" w:rsidRPr="00D2215C">
          <w:rPr>
            <w:rStyle w:val="Hyperlink"/>
          </w:rPr>
          <w:t>Applicant guidelines</w:t>
        </w:r>
      </w:hyperlink>
      <w:r w:rsidR="00E6324C">
        <w:t xml:space="preserve"> </w:t>
      </w:r>
    </w:p>
    <w:p w14:paraId="6EF618F0" w14:textId="4E0667A7" w:rsidR="008B16AA" w:rsidRPr="00BA3C4E" w:rsidRDefault="00B74861" w:rsidP="002C5959">
      <w:pPr>
        <w:pStyle w:val="ListBullet2"/>
      </w:pPr>
      <w:hyperlink r:id="rId23" w:history="1">
        <w:r w:rsidR="00ED6F43" w:rsidRPr="00B74861">
          <w:rPr>
            <w:rStyle w:val="Hyperlink"/>
          </w:rPr>
          <w:t>Frequently Asked Questions</w:t>
        </w:r>
      </w:hyperlink>
      <w:r w:rsidR="00ED6F43">
        <w:t xml:space="preserve"> (Frequently asked questions for the Louisiana Homeowner Assistance Fund program can also be found online at </w:t>
      </w:r>
      <w:hyperlink r:id="rId24" w:history="1">
        <w:r w:rsidR="00ED6F43" w:rsidRPr="002C5959">
          <w:rPr>
            <w:rStyle w:val="Hyperlink"/>
          </w:rPr>
          <w:t>haf.lacovidhousing.com/FAQs</w:t>
        </w:r>
      </w:hyperlink>
      <w:r w:rsidR="00ED6F43">
        <w:t>)</w:t>
      </w:r>
    </w:p>
    <w:sectPr w:rsidR="008B16AA" w:rsidRPr="00BA3C4E" w:rsidSect="0075106C">
      <w:headerReference w:type="default" r:id="rId25"/>
      <w:footerReference w:type="even" r:id="rId26"/>
      <w:footerReference w:type="default" r:id="rId27"/>
      <w:headerReference w:type="first" r:id="rId28"/>
      <w:footerReference w:type="first" r:id="rId29"/>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71E7" w14:textId="77777777" w:rsidR="001156D2" w:rsidRDefault="001156D2" w:rsidP="00D1415F">
      <w:r>
        <w:separator/>
      </w:r>
    </w:p>
    <w:p w14:paraId="2AA176BF" w14:textId="77777777" w:rsidR="001156D2" w:rsidRDefault="001156D2" w:rsidP="00D1415F"/>
  </w:endnote>
  <w:endnote w:type="continuationSeparator" w:id="0">
    <w:p w14:paraId="56F7A9A4" w14:textId="77777777" w:rsidR="001156D2" w:rsidRDefault="001156D2" w:rsidP="00D1415F">
      <w:r>
        <w:continuationSeparator/>
      </w:r>
    </w:p>
    <w:p w14:paraId="7633CD78" w14:textId="77777777" w:rsidR="001156D2" w:rsidRDefault="001156D2" w:rsidP="00D14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265885"/>
      <w:docPartObj>
        <w:docPartGallery w:val="Page Numbers (Bottom of Page)"/>
        <w:docPartUnique/>
      </w:docPartObj>
    </w:sdtPr>
    <w:sdtContent>
      <w:p w14:paraId="5B66BDC3" w14:textId="77777777" w:rsidR="0075106C" w:rsidRDefault="0075106C" w:rsidP="00D141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AD7EE" w14:textId="77777777" w:rsidR="0075106C" w:rsidRDefault="0075106C" w:rsidP="00D1415F">
    <w:pPr>
      <w:pStyle w:val="Footer"/>
    </w:pPr>
  </w:p>
  <w:p w14:paraId="5C8A8320" w14:textId="77777777" w:rsidR="00872537" w:rsidRDefault="00872537" w:rsidP="00D141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E04B27" w:themeColor="accent5"/>
      </w:rPr>
      <w:id w:val="1397167179"/>
      <w:docPartObj>
        <w:docPartGallery w:val="Page Numbers (Bottom of Page)"/>
        <w:docPartUnique/>
      </w:docPartObj>
    </w:sdtPr>
    <w:sdtContent>
      <w:p w14:paraId="3A4EF271" w14:textId="77777777" w:rsidR="00321E12" w:rsidRPr="0075106C" w:rsidRDefault="00321E12" w:rsidP="00321E12">
        <w:pPr>
          <w:pStyle w:val="Footer"/>
          <w:framePr w:wrap="none" w:vAnchor="text" w:hAnchor="margin" w:xAlign="right" w:y="1"/>
          <w:rPr>
            <w:rStyle w:val="PageNumber"/>
            <w:b/>
            <w:bCs/>
            <w:color w:val="E04B27" w:themeColor="accent5"/>
          </w:rPr>
        </w:pPr>
        <w:r w:rsidRPr="0075106C">
          <w:rPr>
            <w:rStyle w:val="PageNumber"/>
            <w:b/>
            <w:bCs/>
            <w:color w:val="E04B27" w:themeColor="accent5"/>
          </w:rPr>
          <w:fldChar w:fldCharType="begin"/>
        </w:r>
        <w:r w:rsidRPr="0075106C">
          <w:rPr>
            <w:rStyle w:val="PageNumber"/>
            <w:b/>
            <w:bCs/>
            <w:color w:val="E04B27" w:themeColor="accent5"/>
          </w:rPr>
          <w:instrText xml:space="preserve"> PAGE </w:instrText>
        </w:r>
        <w:r w:rsidRPr="0075106C">
          <w:rPr>
            <w:rStyle w:val="PageNumber"/>
            <w:b/>
            <w:bCs/>
            <w:color w:val="E04B27" w:themeColor="accent5"/>
          </w:rPr>
          <w:fldChar w:fldCharType="separate"/>
        </w:r>
        <w:r>
          <w:rPr>
            <w:rStyle w:val="PageNumber"/>
            <w:b/>
            <w:bCs/>
            <w:color w:val="E04B27" w:themeColor="accent5"/>
          </w:rPr>
          <w:t>1</w:t>
        </w:r>
        <w:r w:rsidRPr="0075106C">
          <w:rPr>
            <w:rStyle w:val="PageNumber"/>
            <w:b/>
            <w:bCs/>
            <w:color w:val="E04B27" w:themeColor="accent5"/>
          </w:rPr>
          <w:fldChar w:fldCharType="end"/>
        </w:r>
      </w:p>
    </w:sdtContent>
  </w:sdt>
  <w:p w14:paraId="01B7B3DE" w14:textId="77777777" w:rsidR="00872537" w:rsidRPr="00FE1272" w:rsidRDefault="00321E12" w:rsidP="00321E12">
    <w:pPr>
      <w:pStyle w:val="Footer"/>
      <w:ind w:right="360"/>
      <w:rPr>
        <w:rFonts w:cstheme="majorHAnsi"/>
        <w:color w:val="DD4928"/>
        <w:spacing w:val="20"/>
        <w:sz w:val="20"/>
        <w:szCs w:val="20"/>
      </w:rPr>
    </w:pPr>
    <w:r w:rsidRPr="00FE1272">
      <w:rPr>
        <w:rFonts w:cstheme="majorHAnsi"/>
        <w:color w:val="DD4928"/>
        <w:spacing w:val="20"/>
        <w:sz w:val="20"/>
        <w:szCs w:val="20"/>
      </w:rPr>
      <w:t>LOUISIANA HOMEOWNER ASSISTANCE FUND</w:t>
    </w:r>
    <w:r w:rsidRPr="00FE1272">
      <w:rPr>
        <w:rFonts w:cstheme="majorHAnsi"/>
        <w:color w:val="3BBEB3" w:themeColor="background2"/>
        <w:spacing w:val="2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E04B27" w:themeColor="accent5"/>
      </w:rPr>
      <w:id w:val="-131639360"/>
      <w:docPartObj>
        <w:docPartGallery w:val="Page Numbers (Bottom of Page)"/>
        <w:docPartUnique/>
      </w:docPartObj>
    </w:sdtPr>
    <w:sdtContent>
      <w:p w14:paraId="14CD3A6A" w14:textId="77777777" w:rsidR="00321E12" w:rsidRPr="0075106C" w:rsidRDefault="00321E12" w:rsidP="00321E12">
        <w:pPr>
          <w:pStyle w:val="Footer"/>
          <w:framePr w:wrap="none" w:vAnchor="text" w:hAnchor="margin" w:xAlign="right" w:y="1"/>
          <w:rPr>
            <w:rStyle w:val="PageNumber"/>
            <w:b/>
            <w:bCs/>
            <w:color w:val="E04B27" w:themeColor="accent5"/>
          </w:rPr>
        </w:pPr>
        <w:r w:rsidRPr="0075106C">
          <w:rPr>
            <w:rStyle w:val="PageNumber"/>
            <w:b/>
            <w:bCs/>
            <w:color w:val="E04B27" w:themeColor="accent5"/>
          </w:rPr>
          <w:fldChar w:fldCharType="begin"/>
        </w:r>
        <w:r w:rsidRPr="0075106C">
          <w:rPr>
            <w:rStyle w:val="PageNumber"/>
            <w:b/>
            <w:bCs/>
            <w:color w:val="E04B27" w:themeColor="accent5"/>
          </w:rPr>
          <w:instrText xml:space="preserve"> PAGE </w:instrText>
        </w:r>
        <w:r w:rsidRPr="0075106C">
          <w:rPr>
            <w:rStyle w:val="PageNumber"/>
            <w:b/>
            <w:bCs/>
            <w:color w:val="E04B27" w:themeColor="accent5"/>
          </w:rPr>
          <w:fldChar w:fldCharType="separate"/>
        </w:r>
        <w:r>
          <w:rPr>
            <w:rStyle w:val="PageNumber"/>
            <w:b/>
            <w:bCs/>
            <w:color w:val="E04B27" w:themeColor="accent5"/>
          </w:rPr>
          <w:t>1</w:t>
        </w:r>
        <w:r w:rsidRPr="0075106C">
          <w:rPr>
            <w:rStyle w:val="PageNumber"/>
            <w:b/>
            <w:bCs/>
            <w:color w:val="E04B27" w:themeColor="accent5"/>
          </w:rPr>
          <w:fldChar w:fldCharType="end"/>
        </w:r>
      </w:p>
    </w:sdtContent>
  </w:sdt>
  <w:p w14:paraId="2046AFC7" w14:textId="77777777" w:rsidR="00872537" w:rsidRPr="00FE1272" w:rsidRDefault="00321E12" w:rsidP="00321E12">
    <w:pPr>
      <w:pStyle w:val="Footer"/>
      <w:ind w:right="360"/>
      <w:rPr>
        <w:rFonts w:cstheme="majorHAnsi"/>
        <w:color w:val="DD4928"/>
        <w:spacing w:val="20"/>
        <w:sz w:val="20"/>
        <w:szCs w:val="20"/>
      </w:rPr>
    </w:pPr>
    <w:r w:rsidRPr="00FE1272">
      <w:rPr>
        <w:rFonts w:cstheme="majorHAnsi"/>
        <w:color w:val="DD4928"/>
        <w:spacing w:val="20"/>
        <w:sz w:val="20"/>
        <w:szCs w:val="20"/>
      </w:rPr>
      <w:t>LOUISIANA HOMEOWNER ASSISTANCE FUND</w:t>
    </w:r>
    <w:r w:rsidRPr="00FE1272">
      <w:rPr>
        <w:rFonts w:cstheme="majorHAnsi"/>
        <w:color w:val="3BBEB3" w:themeColor="background2"/>
        <w:spacing w:val="2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D172" w14:textId="77777777" w:rsidR="001156D2" w:rsidRDefault="001156D2" w:rsidP="00D1415F">
      <w:r>
        <w:separator/>
      </w:r>
    </w:p>
    <w:p w14:paraId="340CF7D4" w14:textId="77777777" w:rsidR="001156D2" w:rsidRDefault="001156D2" w:rsidP="00D1415F"/>
  </w:footnote>
  <w:footnote w:type="continuationSeparator" w:id="0">
    <w:p w14:paraId="5143908B" w14:textId="77777777" w:rsidR="001156D2" w:rsidRDefault="001156D2" w:rsidP="00D1415F">
      <w:r>
        <w:continuationSeparator/>
      </w:r>
    </w:p>
    <w:p w14:paraId="280D0588" w14:textId="77777777" w:rsidR="001156D2" w:rsidRDefault="001156D2" w:rsidP="00D14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E5BE" w14:textId="77777777" w:rsidR="00B862CF" w:rsidRDefault="006F4403" w:rsidP="00D1415F">
    <w:pPr>
      <w:pStyle w:val="Header"/>
    </w:pPr>
    <w:r>
      <w:rPr>
        <w:noProof/>
      </w:rPr>
      <w:drawing>
        <wp:inline distT="0" distB="0" distL="0" distR="0" wp14:anchorId="467FF89C" wp14:editId="367155CF">
          <wp:extent cx="776229" cy="47665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1551" cy="492204"/>
                  </a:xfrm>
                  <a:prstGeom prst="rect">
                    <a:avLst/>
                  </a:prstGeom>
                </pic:spPr>
              </pic:pic>
            </a:graphicData>
          </a:graphic>
        </wp:inline>
      </w:drawing>
    </w:r>
  </w:p>
  <w:p w14:paraId="217A6BC6" w14:textId="77777777" w:rsidR="006F4403" w:rsidRPr="00F20F83" w:rsidRDefault="006F4403" w:rsidP="00D1415F">
    <w:pPr>
      <w:pStyle w:val="Header"/>
    </w:pPr>
  </w:p>
  <w:p w14:paraId="70856088" w14:textId="77777777" w:rsidR="00872537" w:rsidRDefault="00872537" w:rsidP="00D141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B678" w14:textId="77777777" w:rsidR="00AC4D41" w:rsidRDefault="00AC4D41" w:rsidP="00D1415F">
    <w:pPr>
      <w:pStyle w:val="Header"/>
    </w:pPr>
    <w:r>
      <w:rPr>
        <w:noProof/>
      </w:rPr>
      <w:drawing>
        <wp:anchor distT="0" distB="0" distL="114300" distR="114300" simplePos="0" relativeHeight="251659264" behindDoc="0" locked="0" layoutInCell="1" allowOverlap="1" wp14:anchorId="34F5B793" wp14:editId="51903FEB">
          <wp:simplePos x="0" y="0"/>
          <wp:positionH relativeFrom="margin">
            <wp:align>left</wp:align>
          </wp:positionH>
          <wp:positionV relativeFrom="paragraph">
            <wp:posOffset>-13619</wp:posOffset>
          </wp:positionV>
          <wp:extent cx="1935805" cy="6620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35805" cy="662059"/>
                  </a:xfrm>
                  <a:prstGeom prst="rect">
                    <a:avLst/>
                  </a:prstGeom>
                </pic:spPr>
              </pic:pic>
            </a:graphicData>
          </a:graphic>
          <wp14:sizeRelH relativeFrom="margin">
            <wp14:pctWidth>0</wp14:pctWidth>
          </wp14:sizeRelH>
          <wp14:sizeRelV relativeFrom="margin">
            <wp14:pctHeight>0</wp14:pctHeight>
          </wp14:sizeRelV>
        </wp:anchor>
      </w:drawing>
    </w:r>
  </w:p>
  <w:p w14:paraId="2F5203C5" w14:textId="77777777" w:rsidR="00AC4D41" w:rsidRDefault="00AC4D41" w:rsidP="00D1415F">
    <w:pPr>
      <w:pStyle w:val="Header"/>
    </w:pPr>
  </w:p>
  <w:p w14:paraId="78675ECD" w14:textId="77777777" w:rsidR="00B12891" w:rsidRDefault="00B12891" w:rsidP="00D1415F">
    <w:pPr>
      <w:pStyle w:val="Header"/>
    </w:pPr>
  </w:p>
  <w:p w14:paraId="30ACCE31" w14:textId="77777777" w:rsidR="000B4197" w:rsidRDefault="000B4197" w:rsidP="00D1415F">
    <w:pPr>
      <w:pStyle w:val="Header"/>
    </w:pPr>
  </w:p>
  <w:p w14:paraId="706F010B" w14:textId="77777777" w:rsidR="00872537" w:rsidRDefault="00872537" w:rsidP="00D141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EC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D0C106"/>
    <w:lvl w:ilvl="0">
      <w:start w:val="1"/>
      <w:numFmt w:val="lowerLetter"/>
      <w:pStyle w:val="ListNumber4"/>
      <w:lvlText w:val="%1)"/>
      <w:lvlJc w:val="left"/>
      <w:pPr>
        <w:ind w:left="1440" w:hanging="360"/>
      </w:pPr>
      <w:rPr>
        <w:rFonts w:ascii="Rockwell" w:hAnsi="Rockwell" w:hint="default"/>
        <w:color w:val="E04B27" w:themeColor="accent5"/>
        <w:sz w:val="18"/>
        <w:u w:color="3BBEB3" w:themeColor="background2"/>
      </w:rPr>
    </w:lvl>
  </w:abstractNum>
  <w:abstractNum w:abstractNumId="2" w15:restartNumberingAfterBreak="0">
    <w:nsid w:val="FFFFFF7E"/>
    <w:multiLevelType w:val="singleLevel"/>
    <w:tmpl w:val="117C1738"/>
    <w:lvl w:ilvl="0">
      <w:start w:val="1"/>
      <w:numFmt w:val="lowerRoman"/>
      <w:pStyle w:val="ListNumber3"/>
      <w:lvlText w:val="%1."/>
      <w:lvlJc w:val="right"/>
      <w:pPr>
        <w:ind w:left="900" w:hanging="180"/>
      </w:pPr>
      <w:rPr>
        <w:rFonts w:ascii="Rockwell" w:hAnsi="Rockwell" w:hint="default"/>
        <w:b w:val="0"/>
        <w:i w:val="0"/>
        <w:color w:val="E04B27" w:themeColor="accent5"/>
        <w:sz w:val="18"/>
        <w:u w:color="3BBEB3" w:themeColor="background2"/>
      </w:rPr>
    </w:lvl>
  </w:abstractNum>
  <w:abstractNum w:abstractNumId="3" w15:restartNumberingAfterBreak="0">
    <w:nsid w:val="FFFFFF7F"/>
    <w:multiLevelType w:val="singleLevel"/>
    <w:tmpl w:val="9898A016"/>
    <w:lvl w:ilvl="0">
      <w:start w:val="1"/>
      <w:numFmt w:val="upperLetter"/>
      <w:pStyle w:val="ListNumber2"/>
      <w:lvlText w:val="%1."/>
      <w:lvlJc w:val="left"/>
      <w:pPr>
        <w:ind w:left="720" w:hanging="360"/>
      </w:pPr>
      <w:rPr>
        <w:rFonts w:ascii="Rockwell" w:hAnsi="Rockwell" w:hint="default"/>
        <w:b w:val="0"/>
        <w:i w:val="0"/>
        <w:color w:val="E04B27" w:themeColor="accent5"/>
        <w:sz w:val="18"/>
        <w:u w:color="3BBEB3" w:themeColor="background2"/>
      </w:rPr>
    </w:lvl>
  </w:abstractNum>
  <w:abstractNum w:abstractNumId="4" w15:restartNumberingAfterBreak="0">
    <w:nsid w:val="FFFFFF80"/>
    <w:multiLevelType w:val="singleLevel"/>
    <w:tmpl w:val="7F648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D4D5E0"/>
    <w:lvl w:ilvl="0">
      <w:start w:val="1"/>
      <w:numFmt w:val="bullet"/>
      <w:lvlText w:val=""/>
      <w:lvlJc w:val="left"/>
      <w:pPr>
        <w:ind w:left="1440" w:hanging="360"/>
      </w:pPr>
      <w:rPr>
        <w:rFonts w:ascii="Symbol" w:hAnsi="Symbol" w:cs="Symbol" w:hint="default"/>
        <w:color w:val="E35C3C" w:themeColor="accent5" w:themeTint="E6"/>
        <w:u w:color="3BBEB3" w:themeColor="background2"/>
      </w:rPr>
    </w:lvl>
  </w:abstractNum>
  <w:abstractNum w:abstractNumId="6" w15:restartNumberingAfterBreak="0">
    <w:nsid w:val="FFFFFF82"/>
    <w:multiLevelType w:val="singleLevel"/>
    <w:tmpl w:val="6E86A898"/>
    <w:lvl w:ilvl="0">
      <w:start w:val="1"/>
      <w:numFmt w:val="bullet"/>
      <w:pStyle w:val="ListBullet3"/>
      <w:lvlText w:val="o"/>
      <w:lvlJc w:val="left"/>
      <w:pPr>
        <w:ind w:left="1080" w:hanging="360"/>
      </w:pPr>
      <w:rPr>
        <w:rFonts w:ascii="Courier New" w:hAnsi="Courier New" w:hint="default"/>
        <w:color w:val="E04B27" w:themeColor="accent5"/>
        <w:u w:color="E04B27" w:themeColor="accent5"/>
      </w:rPr>
    </w:lvl>
  </w:abstractNum>
  <w:abstractNum w:abstractNumId="7" w15:restartNumberingAfterBreak="0">
    <w:nsid w:val="FFFFFF83"/>
    <w:multiLevelType w:val="singleLevel"/>
    <w:tmpl w:val="6D7C9476"/>
    <w:lvl w:ilvl="0">
      <w:start w:val="1"/>
      <w:numFmt w:val="bullet"/>
      <w:pStyle w:val="ListBullet2"/>
      <w:lvlText w:val="-"/>
      <w:lvlJc w:val="left"/>
      <w:pPr>
        <w:tabs>
          <w:tab w:val="num" w:pos="720"/>
        </w:tabs>
        <w:ind w:left="720" w:hanging="360"/>
      </w:pPr>
      <w:rPr>
        <w:rFonts w:ascii="Symbol" w:hAnsi="Symbol" w:hint="default"/>
        <w:color w:val="E04B27" w:themeColor="accent5"/>
        <w:u w:color="E04B27" w:themeColor="accent5"/>
      </w:rPr>
    </w:lvl>
  </w:abstractNum>
  <w:abstractNum w:abstractNumId="8" w15:restartNumberingAfterBreak="0">
    <w:nsid w:val="FFFFFF88"/>
    <w:multiLevelType w:val="singleLevel"/>
    <w:tmpl w:val="F3F0E9FC"/>
    <w:lvl w:ilvl="0">
      <w:start w:val="1"/>
      <w:numFmt w:val="decimal"/>
      <w:pStyle w:val="ListNumber"/>
      <w:lvlText w:val="%1."/>
      <w:lvlJc w:val="left"/>
      <w:pPr>
        <w:tabs>
          <w:tab w:val="num" w:pos="360"/>
        </w:tabs>
        <w:ind w:left="360" w:hanging="360"/>
      </w:pPr>
      <w:rPr>
        <w:rFonts w:ascii="Rockwell" w:hAnsi="Rockwell" w:hint="default"/>
        <w:b w:val="0"/>
        <w:i w:val="0"/>
        <w:color w:val="E04B27" w:themeColor="accent5"/>
        <w:sz w:val="18"/>
        <w:u w:color="E04B27" w:themeColor="accent5"/>
      </w:rPr>
    </w:lvl>
  </w:abstractNum>
  <w:abstractNum w:abstractNumId="9" w15:restartNumberingAfterBreak="0">
    <w:nsid w:val="FFFFFF89"/>
    <w:multiLevelType w:val="singleLevel"/>
    <w:tmpl w:val="D3420D66"/>
    <w:lvl w:ilvl="0">
      <w:start w:val="1"/>
      <w:numFmt w:val="bullet"/>
      <w:pStyle w:val="ListBullet"/>
      <w:lvlText w:val=""/>
      <w:lvlJc w:val="left"/>
      <w:pPr>
        <w:ind w:left="360" w:hanging="360"/>
      </w:pPr>
      <w:rPr>
        <w:rFonts w:ascii="Symbol" w:hAnsi="Symbol" w:hint="default"/>
        <w:color w:val="E04B27" w:themeColor="accent5"/>
        <w:u w:color="E04B27" w:themeColor="accent5"/>
      </w:rPr>
    </w:lvl>
  </w:abstractNum>
  <w:abstractNum w:abstractNumId="10" w15:restartNumberingAfterBreak="0">
    <w:nsid w:val="2036022A"/>
    <w:multiLevelType w:val="hybridMultilevel"/>
    <w:tmpl w:val="5206409A"/>
    <w:lvl w:ilvl="0" w:tplc="D798644C">
      <w:start w:val="1"/>
      <w:numFmt w:val="bullet"/>
      <w:lvlText w:val=""/>
      <w:lvlJc w:val="left"/>
      <w:pPr>
        <w:ind w:left="720" w:hanging="360"/>
      </w:pPr>
      <w:rPr>
        <w:rFonts w:ascii="Symbol" w:hAnsi="Symbol" w:hint="default"/>
      </w:rPr>
    </w:lvl>
    <w:lvl w:ilvl="1" w:tplc="AD621E4A">
      <w:start w:val="1"/>
      <w:numFmt w:val="bullet"/>
      <w:lvlText w:val="–"/>
      <w:lvlJc w:val="left"/>
      <w:pPr>
        <w:ind w:left="1080" w:hanging="360"/>
      </w:pPr>
      <w:rPr>
        <w:rFonts w:ascii="Calibri" w:hAnsi="Calibri" w:hint="default"/>
      </w:rPr>
    </w:lvl>
    <w:lvl w:ilvl="2" w:tplc="C45A252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540D"/>
    <w:multiLevelType w:val="hybridMultilevel"/>
    <w:tmpl w:val="C71AEDBC"/>
    <w:lvl w:ilvl="0" w:tplc="E16A478C">
      <w:start w:val="1"/>
      <w:numFmt w:val="bullet"/>
      <w:lvlText w:val=""/>
      <w:lvlJc w:val="left"/>
      <w:pPr>
        <w:ind w:left="720" w:hanging="360"/>
      </w:pPr>
      <w:rPr>
        <w:rFonts w:ascii="Symbol" w:hAnsi="Symbol" w:hint="default"/>
        <w:color w:val="E04B27"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01359"/>
    <w:multiLevelType w:val="hybridMultilevel"/>
    <w:tmpl w:val="CD7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498128">
    <w:abstractNumId w:val="7"/>
  </w:num>
  <w:num w:numId="2" w16cid:durableId="505754512">
    <w:abstractNumId w:val="10"/>
  </w:num>
  <w:num w:numId="3" w16cid:durableId="743603410">
    <w:abstractNumId w:val="6"/>
  </w:num>
  <w:num w:numId="4" w16cid:durableId="1285506065">
    <w:abstractNumId w:val="10"/>
  </w:num>
  <w:num w:numId="5" w16cid:durableId="1017924755">
    <w:abstractNumId w:val="9"/>
  </w:num>
  <w:num w:numId="6" w16cid:durableId="368341007">
    <w:abstractNumId w:val="9"/>
  </w:num>
  <w:num w:numId="7" w16cid:durableId="115217385">
    <w:abstractNumId w:val="0"/>
  </w:num>
  <w:num w:numId="8" w16cid:durableId="1720669277">
    <w:abstractNumId w:val="1"/>
  </w:num>
  <w:num w:numId="9" w16cid:durableId="1967150871">
    <w:abstractNumId w:val="2"/>
  </w:num>
  <w:num w:numId="10" w16cid:durableId="1446003146">
    <w:abstractNumId w:val="3"/>
  </w:num>
  <w:num w:numId="11" w16cid:durableId="1652976364">
    <w:abstractNumId w:val="8"/>
  </w:num>
  <w:num w:numId="12" w16cid:durableId="1887830653">
    <w:abstractNumId w:val="4"/>
  </w:num>
  <w:num w:numId="13" w16cid:durableId="699162183">
    <w:abstractNumId w:val="5"/>
  </w:num>
  <w:num w:numId="14" w16cid:durableId="1638215489">
    <w:abstractNumId w:val="12"/>
  </w:num>
  <w:num w:numId="15" w16cid:durableId="2042049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D2"/>
    <w:rsid w:val="00024829"/>
    <w:rsid w:val="000501CB"/>
    <w:rsid w:val="000521D2"/>
    <w:rsid w:val="00052E20"/>
    <w:rsid w:val="000611F2"/>
    <w:rsid w:val="000B4197"/>
    <w:rsid w:val="000D28B2"/>
    <w:rsid w:val="000F321C"/>
    <w:rsid w:val="001156D2"/>
    <w:rsid w:val="00151222"/>
    <w:rsid w:val="00173C61"/>
    <w:rsid w:val="0018787C"/>
    <w:rsid w:val="00190DE1"/>
    <w:rsid w:val="00191FF2"/>
    <w:rsid w:val="001A04DC"/>
    <w:rsid w:val="001A0886"/>
    <w:rsid w:val="001A27BC"/>
    <w:rsid w:val="001B7CD6"/>
    <w:rsid w:val="001E59E9"/>
    <w:rsid w:val="0020524B"/>
    <w:rsid w:val="00215D94"/>
    <w:rsid w:val="00231417"/>
    <w:rsid w:val="002358F4"/>
    <w:rsid w:val="00255B14"/>
    <w:rsid w:val="00282752"/>
    <w:rsid w:val="00285046"/>
    <w:rsid w:val="002908D3"/>
    <w:rsid w:val="002A14E1"/>
    <w:rsid w:val="002C5959"/>
    <w:rsid w:val="002D25E9"/>
    <w:rsid w:val="002D5803"/>
    <w:rsid w:val="00301B7A"/>
    <w:rsid w:val="00307B19"/>
    <w:rsid w:val="0031111F"/>
    <w:rsid w:val="00321E12"/>
    <w:rsid w:val="00322EEF"/>
    <w:rsid w:val="00384C63"/>
    <w:rsid w:val="003941B1"/>
    <w:rsid w:val="00396779"/>
    <w:rsid w:val="00397219"/>
    <w:rsid w:val="003D0FE2"/>
    <w:rsid w:val="003E24A7"/>
    <w:rsid w:val="004164AC"/>
    <w:rsid w:val="00423C11"/>
    <w:rsid w:val="00436AD4"/>
    <w:rsid w:val="004A4959"/>
    <w:rsid w:val="004B14A7"/>
    <w:rsid w:val="004F30CE"/>
    <w:rsid w:val="00536111"/>
    <w:rsid w:val="005A17E7"/>
    <w:rsid w:val="005B6815"/>
    <w:rsid w:val="005E567F"/>
    <w:rsid w:val="005F6744"/>
    <w:rsid w:val="00642110"/>
    <w:rsid w:val="006716EB"/>
    <w:rsid w:val="00677576"/>
    <w:rsid w:val="00683F12"/>
    <w:rsid w:val="006A2384"/>
    <w:rsid w:val="006B2E87"/>
    <w:rsid w:val="006F4403"/>
    <w:rsid w:val="00710A9B"/>
    <w:rsid w:val="0072714C"/>
    <w:rsid w:val="0075106C"/>
    <w:rsid w:val="00755C00"/>
    <w:rsid w:val="00786B05"/>
    <w:rsid w:val="007973DB"/>
    <w:rsid w:val="008122F0"/>
    <w:rsid w:val="00816BE0"/>
    <w:rsid w:val="00827191"/>
    <w:rsid w:val="00871D4C"/>
    <w:rsid w:val="00872537"/>
    <w:rsid w:val="008909AA"/>
    <w:rsid w:val="008B16AA"/>
    <w:rsid w:val="008C4A48"/>
    <w:rsid w:val="008D0FCB"/>
    <w:rsid w:val="008D6FC0"/>
    <w:rsid w:val="00926C65"/>
    <w:rsid w:val="009E6BFD"/>
    <w:rsid w:val="009F14EE"/>
    <w:rsid w:val="00A121A1"/>
    <w:rsid w:val="00A925B6"/>
    <w:rsid w:val="00AC0727"/>
    <w:rsid w:val="00AC4D41"/>
    <w:rsid w:val="00AD5490"/>
    <w:rsid w:val="00AF1FF3"/>
    <w:rsid w:val="00AF65EE"/>
    <w:rsid w:val="00B0145B"/>
    <w:rsid w:val="00B12891"/>
    <w:rsid w:val="00B16334"/>
    <w:rsid w:val="00B1767D"/>
    <w:rsid w:val="00B3185D"/>
    <w:rsid w:val="00B372BD"/>
    <w:rsid w:val="00B56EE8"/>
    <w:rsid w:val="00B74861"/>
    <w:rsid w:val="00B862CF"/>
    <w:rsid w:val="00B971F8"/>
    <w:rsid w:val="00BA3C4E"/>
    <w:rsid w:val="00BC2620"/>
    <w:rsid w:val="00BD2EFC"/>
    <w:rsid w:val="00BF7C9B"/>
    <w:rsid w:val="00C074A1"/>
    <w:rsid w:val="00C74389"/>
    <w:rsid w:val="00C74E01"/>
    <w:rsid w:val="00C76120"/>
    <w:rsid w:val="00C77813"/>
    <w:rsid w:val="00C87519"/>
    <w:rsid w:val="00CB0724"/>
    <w:rsid w:val="00CC5FA5"/>
    <w:rsid w:val="00CD2813"/>
    <w:rsid w:val="00D1415F"/>
    <w:rsid w:val="00D457BE"/>
    <w:rsid w:val="00D479A1"/>
    <w:rsid w:val="00D55AD6"/>
    <w:rsid w:val="00D630C4"/>
    <w:rsid w:val="00D65ED3"/>
    <w:rsid w:val="00DD7325"/>
    <w:rsid w:val="00DE0812"/>
    <w:rsid w:val="00DE69BE"/>
    <w:rsid w:val="00DF048B"/>
    <w:rsid w:val="00E00577"/>
    <w:rsid w:val="00E066CC"/>
    <w:rsid w:val="00E2645B"/>
    <w:rsid w:val="00E6324C"/>
    <w:rsid w:val="00E724DF"/>
    <w:rsid w:val="00E75B94"/>
    <w:rsid w:val="00EA4F01"/>
    <w:rsid w:val="00EC0D11"/>
    <w:rsid w:val="00ED5CAF"/>
    <w:rsid w:val="00ED6F43"/>
    <w:rsid w:val="00EE1B55"/>
    <w:rsid w:val="00EE23C9"/>
    <w:rsid w:val="00EF51EC"/>
    <w:rsid w:val="00F0767E"/>
    <w:rsid w:val="00F07CC7"/>
    <w:rsid w:val="00F20F83"/>
    <w:rsid w:val="00F271C1"/>
    <w:rsid w:val="00F53A04"/>
    <w:rsid w:val="00F60299"/>
    <w:rsid w:val="00FC2050"/>
    <w:rsid w:val="00FC4E36"/>
    <w:rsid w:val="00FE1272"/>
    <w:rsid w:val="00FE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064E2"/>
  <w14:defaultImageDpi w14:val="32767"/>
  <w15:chartTrackingRefBased/>
  <w15:docId w15:val="{8F04DBBF-4940-4057-B12C-AA0ABB77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D1415F"/>
    <w:pPr>
      <w:spacing w:after="120"/>
    </w:pPr>
    <w:rPr>
      <w:rFonts w:asciiTheme="majorHAnsi" w:hAnsiTheme="majorHAnsi" w:cs="Times New Roman (Body CS)"/>
      <w:spacing w:val="4"/>
      <w:sz w:val="22"/>
    </w:rPr>
  </w:style>
  <w:style w:type="paragraph" w:styleId="Heading1">
    <w:name w:val="heading 1"/>
    <w:basedOn w:val="Normal"/>
    <w:next w:val="Normal"/>
    <w:link w:val="Heading1Char"/>
    <w:uiPriority w:val="9"/>
    <w:qFormat/>
    <w:rsid w:val="00AC4D41"/>
    <w:pPr>
      <w:keepNext/>
      <w:keepLines/>
      <w:pBdr>
        <w:bottom w:val="single" w:sz="6" w:space="4" w:color="E04B27" w:themeColor="accent5"/>
      </w:pBdr>
      <w:spacing w:before="240" w:after="240" w:line="276" w:lineRule="auto"/>
      <w:outlineLvl w:val="0"/>
    </w:pPr>
    <w:rPr>
      <w:rFonts w:ascii="Rockwell" w:eastAsiaTheme="majorEastAsia" w:hAnsi="Rockwell" w:cstheme="majorBidi"/>
      <w:color w:val="E04B27" w:themeColor="accent5"/>
      <w:sz w:val="32"/>
      <w:szCs w:val="32"/>
    </w:rPr>
  </w:style>
  <w:style w:type="paragraph" w:styleId="Heading2">
    <w:name w:val="heading 2"/>
    <w:basedOn w:val="Normal"/>
    <w:next w:val="Normal"/>
    <w:link w:val="Heading2Char"/>
    <w:uiPriority w:val="9"/>
    <w:unhideWhenUsed/>
    <w:qFormat/>
    <w:rsid w:val="00AC4D41"/>
    <w:pPr>
      <w:keepNext/>
      <w:keepLines/>
      <w:spacing w:before="120" w:line="276" w:lineRule="auto"/>
      <w:outlineLvl w:val="1"/>
    </w:pPr>
    <w:rPr>
      <w:rFonts w:ascii="Rockwell" w:eastAsiaTheme="majorEastAsia" w:hAnsi="Rockwell" w:cs="Times New Roman (Headings CS)"/>
      <w:caps/>
      <w:color w:val="E04B27" w:themeColor="accent5"/>
      <w:spacing w:val="20"/>
      <w:szCs w:val="26"/>
    </w:rPr>
  </w:style>
  <w:style w:type="paragraph" w:styleId="Heading3">
    <w:name w:val="heading 3"/>
    <w:basedOn w:val="Normal"/>
    <w:next w:val="Normal"/>
    <w:link w:val="Heading3Char"/>
    <w:uiPriority w:val="9"/>
    <w:unhideWhenUsed/>
    <w:qFormat/>
    <w:rsid w:val="0075106C"/>
    <w:pPr>
      <w:keepNext/>
      <w:keepLines/>
      <w:spacing w:before="240"/>
      <w:outlineLvl w:val="2"/>
    </w:pPr>
    <w:rPr>
      <w:rFonts w:ascii="Rockwell" w:eastAsiaTheme="majorEastAsia" w:hAnsi="Rockwell" w:cs="Times New Roman (Headings CS)"/>
      <w:color w:val="00586F" w:themeColor="accent3"/>
      <w:spacing w:val="20"/>
      <w:sz w:val="24"/>
    </w:rPr>
  </w:style>
  <w:style w:type="paragraph" w:styleId="Heading4">
    <w:name w:val="heading 4"/>
    <w:basedOn w:val="Normal"/>
    <w:next w:val="Normal"/>
    <w:link w:val="Heading4Char"/>
    <w:uiPriority w:val="9"/>
    <w:unhideWhenUsed/>
    <w:qFormat/>
    <w:rsid w:val="00AC4D41"/>
    <w:pPr>
      <w:keepNext/>
      <w:keepLines/>
      <w:spacing w:before="120"/>
      <w:outlineLvl w:val="3"/>
    </w:pPr>
    <w:rPr>
      <w:rFonts w:ascii="Rockwell" w:eastAsiaTheme="majorEastAsia" w:hAnsi="Rockwell" w:cstheme="majorBidi"/>
      <w:b/>
      <w:iCs/>
      <w:color w:val="00586F" w:themeColor="accent3"/>
    </w:rPr>
  </w:style>
  <w:style w:type="paragraph" w:styleId="Heading5">
    <w:name w:val="heading 5"/>
    <w:basedOn w:val="Normal"/>
    <w:next w:val="Normal"/>
    <w:link w:val="Heading5Char"/>
    <w:uiPriority w:val="9"/>
    <w:unhideWhenUsed/>
    <w:qFormat/>
    <w:rsid w:val="008D0FCB"/>
    <w:pPr>
      <w:keepNext/>
      <w:keepLines/>
      <w:spacing w:before="120"/>
      <w:outlineLvl w:val="4"/>
    </w:pPr>
    <w:rPr>
      <w:rFonts w:ascii="Rockwell" w:eastAsiaTheme="majorEastAsia" w:hAnsi="Rockwell" w:cstheme="majorBidi"/>
      <w:color w:val="9A9E96" w:themeColor="accent1" w:themeShade="BF"/>
    </w:rPr>
  </w:style>
  <w:style w:type="paragraph" w:styleId="Heading6">
    <w:name w:val="heading 6"/>
    <w:basedOn w:val="Normal"/>
    <w:next w:val="Normal"/>
    <w:link w:val="Heading6Char"/>
    <w:uiPriority w:val="9"/>
    <w:unhideWhenUsed/>
    <w:qFormat/>
    <w:rsid w:val="0075106C"/>
    <w:pPr>
      <w:keepNext/>
      <w:keepLines/>
      <w:spacing w:before="120"/>
      <w:outlineLvl w:val="5"/>
    </w:pPr>
    <w:rPr>
      <w:rFonts w:ascii="Rockwell" w:eastAsiaTheme="majorEastAsia" w:hAnsi="Rockwell" w:cs="Times New Roman (Headings CS)"/>
      <w:caps/>
      <w:color w:val="00586F"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22EEF"/>
    <w:rPr>
      <w:color w:val="16B3E8" w:themeColor="accent4" w:themeShade="BF"/>
      <w:u w:val="single"/>
    </w:rPr>
  </w:style>
  <w:style w:type="character" w:styleId="FollowedHyperlink">
    <w:name w:val="FollowedHyperlink"/>
    <w:basedOn w:val="DefaultParagraphFont"/>
    <w:uiPriority w:val="99"/>
    <w:semiHidden/>
    <w:unhideWhenUsed/>
    <w:qFormat/>
    <w:rsid w:val="00322EEF"/>
    <w:rPr>
      <w:color w:val="00586F" w:themeColor="accent3"/>
      <w:u w:val="single"/>
    </w:rPr>
  </w:style>
  <w:style w:type="paragraph" w:styleId="Header">
    <w:name w:val="header"/>
    <w:basedOn w:val="Normal"/>
    <w:link w:val="HeaderChar"/>
    <w:uiPriority w:val="99"/>
    <w:unhideWhenUsed/>
    <w:rsid w:val="00052E20"/>
    <w:pPr>
      <w:tabs>
        <w:tab w:val="center" w:pos="4680"/>
        <w:tab w:val="right" w:pos="9360"/>
      </w:tabs>
    </w:pPr>
  </w:style>
  <w:style w:type="character" w:customStyle="1" w:styleId="HeaderChar">
    <w:name w:val="Header Char"/>
    <w:basedOn w:val="DefaultParagraphFont"/>
    <w:link w:val="Header"/>
    <w:uiPriority w:val="99"/>
    <w:rsid w:val="00052E20"/>
  </w:style>
  <w:style w:type="paragraph" w:styleId="Footer">
    <w:name w:val="footer"/>
    <w:basedOn w:val="Normal"/>
    <w:link w:val="FooterChar"/>
    <w:uiPriority w:val="99"/>
    <w:unhideWhenUsed/>
    <w:rsid w:val="00052E20"/>
    <w:pPr>
      <w:tabs>
        <w:tab w:val="center" w:pos="4680"/>
        <w:tab w:val="right" w:pos="9360"/>
      </w:tabs>
    </w:pPr>
  </w:style>
  <w:style w:type="character" w:customStyle="1" w:styleId="FooterChar">
    <w:name w:val="Footer Char"/>
    <w:basedOn w:val="DefaultParagraphFont"/>
    <w:link w:val="Footer"/>
    <w:uiPriority w:val="99"/>
    <w:rsid w:val="00052E20"/>
  </w:style>
  <w:style w:type="character" w:styleId="PageNumber">
    <w:name w:val="page number"/>
    <w:basedOn w:val="DefaultParagraphFont"/>
    <w:uiPriority w:val="99"/>
    <w:semiHidden/>
    <w:unhideWhenUsed/>
    <w:rsid w:val="00285046"/>
  </w:style>
  <w:style w:type="paragraph" w:styleId="BodyText">
    <w:name w:val="Body Text"/>
    <w:basedOn w:val="Normal"/>
    <w:link w:val="BodyTextChar"/>
    <w:uiPriority w:val="99"/>
    <w:unhideWhenUsed/>
    <w:rsid w:val="00D1415F"/>
  </w:style>
  <w:style w:type="character" w:customStyle="1" w:styleId="Heading1Char">
    <w:name w:val="Heading 1 Char"/>
    <w:basedOn w:val="DefaultParagraphFont"/>
    <w:link w:val="Heading1"/>
    <w:uiPriority w:val="9"/>
    <w:rsid w:val="00AC4D41"/>
    <w:rPr>
      <w:rFonts w:ascii="Rockwell" w:eastAsiaTheme="majorEastAsia" w:hAnsi="Rockwell" w:cstheme="majorBidi"/>
      <w:color w:val="E04B27" w:themeColor="accent5"/>
      <w:sz w:val="32"/>
      <w:szCs w:val="32"/>
    </w:rPr>
  </w:style>
  <w:style w:type="paragraph" w:styleId="NoSpacing">
    <w:name w:val="No Spacing"/>
    <w:uiPriority w:val="1"/>
    <w:qFormat/>
    <w:rsid w:val="00D1415F"/>
    <w:rPr>
      <w:rFonts w:asciiTheme="majorHAnsi" w:hAnsiTheme="majorHAnsi" w:cs="Times New Roman (Body CS)"/>
      <w:spacing w:val="4"/>
      <w:sz w:val="22"/>
    </w:rPr>
  </w:style>
  <w:style w:type="paragraph" w:customStyle="1" w:styleId="Callout">
    <w:name w:val="Callout"/>
    <w:basedOn w:val="Normal"/>
    <w:qFormat/>
    <w:rsid w:val="00322EEF"/>
    <w:pPr>
      <w:pBdr>
        <w:top w:val="single" w:sz="12" w:space="8" w:color="E0F4FC" w:themeColor="accent4" w:themeTint="33"/>
        <w:left w:val="single" w:sz="12" w:space="8" w:color="E0F4FC" w:themeColor="accent4" w:themeTint="33"/>
        <w:bottom w:val="single" w:sz="12" w:space="8" w:color="E0F4FC" w:themeColor="accent4" w:themeTint="33"/>
        <w:right w:val="single" w:sz="12" w:space="8" w:color="E0F4FC" w:themeColor="accent4" w:themeTint="33"/>
      </w:pBdr>
      <w:shd w:val="clear" w:color="auto" w:fill="E0F4FC" w:themeFill="accent4" w:themeFillTint="33"/>
      <w:spacing w:before="240" w:after="240" w:line="276" w:lineRule="auto"/>
    </w:pPr>
    <w:rPr>
      <w:rFonts w:ascii="Rockwell" w:hAnsi="Rockwell"/>
      <w:color w:val="00586F" w:themeColor="accent3"/>
      <w:sz w:val="28"/>
    </w:rPr>
  </w:style>
  <w:style w:type="character" w:customStyle="1" w:styleId="Heading2Char">
    <w:name w:val="Heading 2 Char"/>
    <w:basedOn w:val="DefaultParagraphFont"/>
    <w:link w:val="Heading2"/>
    <w:uiPriority w:val="9"/>
    <w:rsid w:val="00AC4D41"/>
    <w:rPr>
      <w:rFonts w:ascii="Rockwell" w:eastAsiaTheme="majorEastAsia" w:hAnsi="Rockwell" w:cs="Times New Roman (Headings CS)"/>
      <w:caps/>
      <w:color w:val="E04B27" w:themeColor="accent5"/>
      <w:spacing w:val="20"/>
      <w:sz w:val="21"/>
      <w:szCs w:val="26"/>
    </w:rPr>
  </w:style>
  <w:style w:type="paragraph" w:styleId="Title">
    <w:name w:val="Title"/>
    <w:basedOn w:val="Normal"/>
    <w:next w:val="Normal"/>
    <w:link w:val="TitleChar"/>
    <w:uiPriority w:val="10"/>
    <w:qFormat/>
    <w:rsid w:val="00642110"/>
    <w:pPr>
      <w:contextualSpacing/>
    </w:pPr>
    <w:rPr>
      <w:rFonts w:eastAsiaTheme="majorEastAsia" w:cs="Times New Roman (Headings CS)"/>
      <w:caps/>
      <w:color w:val="00586F" w:themeColor="accent3"/>
      <w:spacing w:val="40"/>
      <w:kern w:val="28"/>
      <w:sz w:val="56"/>
      <w:szCs w:val="56"/>
    </w:rPr>
  </w:style>
  <w:style w:type="character" w:customStyle="1" w:styleId="TitleChar">
    <w:name w:val="Title Char"/>
    <w:basedOn w:val="DefaultParagraphFont"/>
    <w:link w:val="Title"/>
    <w:uiPriority w:val="10"/>
    <w:rsid w:val="00642110"/>
    <w:rPr>
      <w:rFonts w:asciiTheme="majorHAnsi" w:eastAsiaTheme="majorEastAsia" w:hAnsiTheme="majorHAnsi" w:cs="Times New Roman (Headings CS)"/>
      <w:caps/>
      <w:color w:val="00586F" w:themeColor="accent3"/>
      <w:spacing w:val="40"/>
      <w:kern w:val="28"/>
      <w:sz w:val="56"/>
      <w:szCs w:val="56"/>
    </w:rPr>
  </w:style>
  <w:style w:type="paragraph" w:styleId="Subtitle">
    <w:name w:val="Subtitle"/>
    <w:basedOn w:val="Normal"/>
    <w:next w:val="Normal"/>
    <w:link w:val="SubtitleChar"/>
    <w:uiPriority w:val="11"/>
    <w:qFormat/>
    <w:rsid w:val="00EF51EC"/>
    <w:pPr>
      <w:numPr>
        <w:ilvl w:val="1"/>
      </w:numPr>
      <w:spacing w:before="120"/>
    </w:pPr>
    <w:rPr>
      <w:rFonts w:eastAsiaTheme="minorEastAsia"/>
      <w:i/>
      <w:color w:val="9A9E96" w:themeColor="accent1" w:themeShade="BF"/>
      <w:spacing w:val="15"/>
      <w:sz w:val="32"/>
      <w:szCs w:val="22"/>
    </w:rPr>
  </w:style>
  <w:style w:type="character" w:customStyle="1" w:styleId="SubtitleChar">
    <w:name w:val="Subtitle Char"/>
    <w:basedOn w:val="DefaultParagraphFont"/>
    <w:link w:val="Subtitle"/>
    <w:uiPriority w:val="11"/>
    <w:rsid w:val="00EF51EC"/>
    <w:rPr>
      <w:rFonts w:asciiTheme="majorHAnsi" w:eastAsiaTheme="minorEastAsia" w:hAnsiTheme="majorHAnsi"/>
      <w:i/>
      <w:color w:val="9A9E96" w:themeColor="accent1" w:themeShade="BF"/>
      <w:spacing w:val="15"/>
      <w:sz w:val="32"/>
      <w:szCs w:val="22"/>
    </w:rPr>
  </w:style>
  <w:style w:type="character" w:customStyle="1" w:styleId="Heading3Char">
    <w:name w:val="Heading 3 Char"/>
    <w:basedOn w:val="DefaultParagraphFont"/>
    <w:link w:val="Heading3"/>
    <w:uiPriority w:val="9"/>
    <w:rsid w:val="0075106C"/>
    <w:rPr>
      <w:rFonts w:ascii="Rockwell" w:eastAsiaTheme="majorEastAsia" w:hAnsi="Rockwell" w:cs="Times New Roman (Headings CS)"/>
      <w:color w:val="00586F" w:themeColor="accent3"/>
      <w:spacing w:val="20"/>
    </w:rPr>
  </w:style>
  <w:style w:type="paragraph" w:styleId="ListBullet">
    <w:name w:val="List Bullet"/>
    <w:basedOn w:val="Normal"/>
    <w:uiPriority w:val="99"/>
    <w:unhideWhenUsed/>
    <w:rsid w:val="00D1415F"/>
    <w:pPr>
      <w:numPr>
        <w:numId w:val="5"/>
      </w:numPr>
      <w:contextualSpacing/>
    </w:pPr>
  </w:style>
  <w:style w:type="character" w:customStyle="1" w:styleId="Heading4Char">
    <w:name w:val="Heading 4 Char"/>
    <w:basedOn w:val="DefaultParagraphFont"/>
    <w:link w:val="Heading4"/>
    <w:uiPriority w:val="9"/>
    <w:rsid w:val="00AC4D41"/>
    <w:rPr>
      <w:rFonts w:ascii="Rockwell" w:eastAsiaTheme="majorEastAsia" w:hAnsi="Rockwell" w:cstheme="majorBidi"/>
      <w:b/>
      <w:iCs/>
      <w:color w:val="00586F" w:themeColor="accent3"/>
      <w:sz w:val="22"/>
    </w:rPr>
  </w:style>
  <w:style w:type="paragraph" w:styleId="ListBullet2">
    <w:name w:val="List Bullet 2"/>
    <w:basedOn w:val="Normal"/>
    <w:uiPriority w:val="99"/>
    <w:unhideWhenUsed/>
    <w:qFormat/>
    <w:rsid w:val="00D1415F"/>
    <w:pPr>
      <w:numPr>
        <w:numId w:val="1"/>
      </w:numPr>
      <w:contextualSpacing/>
    </w:pPr>
  </w:style>
  <w:style w:type="paragraph" w:styleId="ListBullet3">
    <w:name w:val="List Bullet 3"/>
    <w:basedOn w:val="Normal"/>
    <w:uiPriority w:val="99"/>
    <w:unhideWhenUsed/>
    <w:qFormat/>
    <w:rsid w:val="00D1415F"/>
    <w:pPr>
      <w:numPr>
        <w:numId w:val="3"/>
      </w:numPr>
      <w:contextualSpacing/>
    </w:pPr>
  </w:style>
  <w:style w:type="character" w:customStyle="1" w:styleId="BodyTextChar">
    <w:name w:val="Body Text Char"/>
    <w:basedOn w:val="DefaultParagraphFont"/>
    <w:link w:val="BodyText"/>
    <w:uiPriority w:val="99"/>
    <w:rsid w:val="00D1415F"/>
    <w:rPr>
      <w:rFonts w:asciiTheme="majorHAnsi" w:hAnsiTheme="majorHAnsi" w:cs="Times New Roman (Body CS)"/>
      <w:spacing w:val="4"/>
      <w:sz w:val="22"/>
    </w:rPr>
  </w:style>
  <w:style w:type="character" w:customStyle="1" w:styleId="Heading5Char">
    <w:name w:val="Heading 5 Char"/>
    <w:basedOn w:val="DefaultParagraphFont"/>
    <w:link w:val="Heading5"/>
    <w:uiPriority w:val="9"/>
    <w:rsid w:val="008D0FCB"/>
    <w:rPr>
      <w:rFonts w:ascii="Rockwell" w:eastAsiaTheme="majorEastAsia" w:hAnsi="Rockwell" w:cstheme="majorBidi"/>
      <w:color w:val="9A9E96" w:themeColor="accent1" w:themeShade="BF"/>
      <w:sz w:val="21"/>
    </w:rPr>
  </w:style>
  <w:style w:type="paragraph" w:styleId="ListNumber">
    <w:name w:val="List Number"/>
    <w:basedOn w:val="Normal"/>
    <w:uiPriority w:val="99"/>
    <w:unhideWhenUsed/>
    <w:rsid w:val="00D1415F"/>
    <w:pPr>
      <w:numPr>
        <w:numId w:val="11"/>
      </w:numPr>
      <w:contextualSpacing/>
    </w:pPr>
  </w:style>
  <w:style w:type="paragraph" w:styleId="ListNumber2">
    <w:name w:val="List Number 2"/>
    <w:basedOn w:val="Normal"/>
    <w:uiPriority w:val="99"/>
    <w:unhideWhenUsed/>
    <w:rsid w:val="00D1415F"/>
    <w:pPr>
      <w:numPr>
        <w:numId w:val="10"/>
      </w:numPr>
      <w:contextualSpacing/>
    </w:pPr>
  </w:style>
  <w:style w:type="paragraph" w:styleId="ListNumber3">
    <w:name w:val="List Number 3"/>
    <w:basedOn w:val="Normal"/>
    <w:uiPriority w:val="99"/>
    <w:unhideWhenUsed/>
    <w:rsid w:val="00D1415F"/>
    <w:pPr>
      <w:numPr>
        <w:numId w:val="9"/>
      </w:numPr>
      <w:contextualSpacing/>
    </w:pPr>
  </w:style>
  <w:style w:type="paragraph" w:styleId="ListNumber4">
    <w:name w:val="List Number 4"/>
    <w:basedOn w:val="Normal"/>
    <w:uiPriority w:val="99"/>
    <w:unhideWhenUsed/>
    <w:rsid w:val="00D1415F"/>
    <w:pPr>
      <w:numPr>
        <w:numId w:val="8"/>
      </w:numPr>
      <w:contextualSpacing/>
    </w:pPr>
  </w:style>
  <w:style w:type="character" w:customStyle="1" w:styleId="Heading6Char">
    <w:name w:val="Heading 6 Char"/>
    <w:basedOn w:val="DefaultParagraphFont"/>
    <w:link w:val="Heading6"/>
    <w:uiPriority w:val="9"/>
    <w:rsid w:val="0075106C"/>
    <w:rPr>
      <w:rFonts w:ascii="Rockwell" w:eastAsiaTheme="majorEastAsia" w:hAnsi="Rockwell" w:cs="Times New Roman (Headings CS)"/>
      <w:caps/>
      <w:color w:val="00586F" w:themeColor="accent3"/>
      <w:sz w:val="20"/>
    </w:rPr>
  </w:style>
  <w:style w:type="table" w:styleId="TableGrid">
    <w:name w:val="Table Grid"/>
    <w:basedOn w:val="TableNormal"/>
    <w:uiPriority w:val="39"/>
    <w:rsid w:val="00816BE0"/>
    <w:rPr>
      <w:rFonts w:asciiTheme="majorHAnsi" w:hAnsiTheme="majorHAnsi"/>
      <w:color w:val="007E81" w:themeColor="text2"/>
      <w:sz w:val="20"/>
    </w:rPr>
    <w:tblPr>
      <w:tblBorders>
        <w:top w:val="single" w:sz="4" w:space="0" w:color="007E81" w:themeColor="text2"/>
        <w:left w:val="single" w:sz="4" w:space="0" w:color="007E81" w:themeColor="text2"/>
        <w:bottom w:val="single" w:sz="4" w:space="0" w:color="007E81" w:themeColor="text2"/>
        <w:right w:val="single" w:sz="4" w:space="0" w:color="007E81" w:themeColor="text2"/>
        <w:insideH w:val="single" w:sz="4" w:space="0" w:color="007E81" w:themeColor="text2"/>
        <w:insideV w:val="single" w:sz="4" w:space="0" w:color="007E81" w:themeColor="text2"/>
      </w:tblBorders>
    </w:tblPr>
    <w:tcPr>
      <w:shd w:val="clear" w:color="auto" w:fill="auto"/>
      <w:tcMar>
        <w:top w:w="115" w:type="dxa"/>
        <w:left w:w="115" w:type="dxa"/>
        <w:bottom w:w="115" w:type="dxa"/>
        <w:right w:w="115" w:type="dxa"/>
      </w:tcMar>
    </w:tcPr>
    <w:tblStylePr w:type="firstRow">
      <w:rPr>
        <w:rFonts w:ascii="Rockwell" w:hAnsi="Rockwell"/>
        <w:color w:val="FFFFFF" w:themeColor="background1"/>
        <w:sz w:val="21"/>
      </w:rPr>
      <w:tblPr/>
      <w:tcPr>
        <w:shd w:val="clear" w:color="auto" w:fill="007E81" w:themeFill="text2"/>
      </w:tcPr>
    </w:tblStylePr>
    <w:tblStylePr w:type="lastRow">
      <w:rPr>
        <w:rFonts w:asciiTheme="minorHAnsi" w:hAnsiTheme="minorHAnsi"/>
        <w:b/>
      </w:rPr>
      <w:tblPr/>
      <w:tcPr>
        <w:shd w:val="clear" w:color="auto" w:fill="AFE6E1" w:themeFill="background2" w:themeFillTint="66"/>
      </w:tcPr>
    </w:tblStylePr>
  </w:style>
  <w:style w:type="table" w:customStyle="1" w:styleId="ERAPTableTwo">
    <w:name w:val="ERAP Table Two"/>
    <w:basedOn w:val="TableNormal"/>
    <w:uiPriority w:val="99"/>
    <w:rsid w:val="00282752"/>
    <w:rPr>
      <w:rFonts w:asciiTheme="majorHAnsi" w:hAnsiTheme="majorHAnsi"/>
      <w:color w:val="00586F" w:themeColor="accent3"/>
    </w:rPr>
    <w:tblPr>
      <w:tblStyleRowBandSize w:val="1"/>
      <w:tblBorders>
        <w:top w:val="single" w:sz="4" w:space="0" w:color="00586F" w:themeColor="accent3"/>
        <w:left w:val="single" w:sz="4" w:space="0" w:color="00586F" w:themeColor="accent3"/>
        <w:bottom w:val="single" w:sz="4" w:space="0" w:color="00586F" w:themeColor="accent3"/>
        <w:right w:val="single" w:sz="4" w:space="0" w:color="00586F" w:themeColor="accent3"/>
        <w:insideH w:val="single" w:sz="4" w:space="0" w:color="00586F" w:themeColor="accent3"/>
        <w:insideV w:val="single" w:sz="4" w:space="0" w:color="00586F" w:themeColor="accent3"/>
      </w:tblBorders>
    </w:tblPr>
    <w:tcPr>
      <w:shd w:val="clear" w:color="auto" w:fill="auto"/>
      <w:tcMar>
        <w:top w:w="115" w:type="dxa"/>
        <w:left w:w="115" w:type="dxa"/>
        <w:bottom w:w="115" w:type="dxa"/>
        <w:right w:w="115" w:type="dxa"/>
      </w:tcMar>
    </w:tcPr>
    <w:tblStylePr w:type="firstRow">
      <w:rPr>
        <w:rFonts w:ascii="Rockwell" w:hAnsi="Rockwell"/>
        <w:color w:val="FFFFFF" w:themeColor="background1"/>
      </w:rPr>
      <w:tblPr/>
      <w:tcPr>
        <w:shd w:val="clear" w:color="auto" w:fill="00586F" w:themeFill="accent3"/>
      </w:tcPr>
    </w:tblStylePr>
    <w:tblStylePr w:type="band2Horz">
      <w:tblPr/>
      <w:tcPr>
        <w:shd w:val="clear" w:color="auto" w:fill="E0F4FC" w:themeFill="accent4" w:themeFillTint="33"/>
      </w:tcPr>
    </w:tblStylePr>
  </w:style>
  <w:style w:type="table" w:customStyle="1" w:styleId="ERAPTableOne">
    <w:name w:val="ERAP Table One"/>
    <w:basedOn w:val="TableNormal"/>
    <w:uiPriority w:val="99"/>
    <w:rsid w:val="00816BE0"/>
    <w:rPr>
      <w:rFonts w:asciiTheme="majorHAnsi" w:hAnsiTheme="majorHAnsi"/>
      <w:color w:val="007E81" w:themeColor="text2"/>
      <w:sz w:val="20"/>
    </w:rPr>
    <w:tblPr>
      <w:tblBorders>
        <w:top w:val="single" w:sz="4" w:space="0" w:color="007E81" w:themeColor="text2"/>
        <w:left w:val="single" w:sz="4" w:space="0" w:color="007E81" w:themeColor="text2"/>
        <w:bottom w:val="single" w:sz="4" w:space="0" w:color="007E81" w:themeColor="text2"/>
        <w:right w:val="single" w:sz="4" w:space="0" w:color="007E81" w:themeColor="text2"/>
        <w:insideH w:val="single" w:sz="4" w:space="0" w:color="007E81" w:themeColor="text2"/>
        <w:insideV w:val="single" w:sz="4" w:space="0" w:color="007E81" w:themeColor="text2"/>
      </w:tblBorders>
    </w:tblPr>
    <w:tcPr>
      <w:shd w:val="clear" w:color="auto" w:fill="auto"/>
      <w:tcMar>
        <w:top w:w="115" w:type="dxa"/>
        <w:left w:w="115" w:type="dxa"/>
        <w:bottom w:w="115" w:type="dxa"/>
        <w:right w:w="115" w:type="dxa"/>
      </w:tcMar>
    </w:tcPr>
    <w:tblStylePr w:type="firstRow">
      <w:rPr>
        <w:rFonts w:ascii="Rockwell" w:hAnsi="Rockwell"/>
        <w:b w:val="0"/>
        <w:i w:val="0"/>
        <w:color w:val="FFFFFF" w:themeColor="background1"/>
        <w:sz w:val="21"/>
      </w:rPr>
      <w:tblPr/>
      <w:tcPr>
        <w:shd w:val="clear" w:color="auto" w:fill="007E81" w:themeFill="text2"/>
      </w:tcPr>
    </w:tblStylePr>
    <w:tblStylePr w:type="lastRow">
      <w:rPr>
        <w:rFonts w:asciiTheme="minorHAnsi" w:hAnsiTheme="minorHAnsi"/>
        <w:b/>
        <w:sz w:val="20"/>
      </w:rPr>
      <w:tblPr/>
      <w:tcPr>
        <w:shd w:val="clear" w:color="auto" w:fill="AFE6E1" w:themeFill="background2" w:themeFillTint="66"/>
      </w:tcPr>
    </w:tblStylePr>
  </w:style>
  <w:style w:type="table" w:customStyle="1" w:styleId="Style1">
    <w:name w:val="Style1"/>
    <w:basedOn w:val="TableNormal"/>
    <w:uiPriority w:val="99"/>
    <w:rsid w:val="00A121A1"/>
    <w:tblPr>
      <w:tblStyleRowBandSize w:val="1"/>
      <w:tblBorders>
        <w:top w:val="single" w:sz="8" w:space="0" w:color="002C37" w:themeColor="accent3" w:themeShade="80"/>
        <w:left w:val="single" w:sz="8" w:space="0" w:color="002C37" w:themeColor="accent3" w:themeShade="80"/>
        <w:bottom w:val="single" w:sz="8" w:space="0" w:color="002C37" w:themeColor="accent3" w:themeShade="80"/>
        <w:right w:val="single" w:sz="8" w:space="0" w:color="002C37" w:themeColor="accent3" w:themeShade="80"/>
        <w:insideH w:val="single" w:sz="8" w:space="0" w:color="002C37" w:themeColor="accent3" w:themeShade="80"/>
        <w:insideV w:val="single" w:sz="8" w:space="0" w:color="002C37" w:themeColor="accent3" w:themeShade="80"/>
      </w:tblBorders>
    </w:tblPr>
    <w:tcPr>
      <w:shd w:val="clear" w:color="auto" w:fill="auto"/>
    </w:tcPr>
    <w:tblStylePr w:type="firstRow">
      <w:rPr>
        <w:rFonts w:ascii="Rockwell" w:hAnsi="Rockwell"/>
        <w:b/>
        <w:color w:val="FFFFFF" w:themeColor="background1"/>
      </w:rPr>
      <w:tblPr/>
      <w:tcPr>
        <w:shd w:val="clear" w:color="auto" w:fill="E04B27" w:themeFill="accent5"/>
      </w:tcPr>
    </w:tblStylePr>
    <w:tblStylePr w:type="lastRow">
      <w:rPr>
        <w:b/>
        <w:color w:val="FFFFFF" w:themeColor="background1"/>
      </w:rPr>
      <w:tblPr/>
      <w:tcPr>
        <w:shd w:val="clear" w:color="auto" w:fill="00586F" w:themeFill="accent3"/>
      </w:tcPr>
    </w:tblStylePr>
    <w:tblStylePr w:type="band2Horz">
      <w:tblPr/>
      <w:tcPr>
        <w:shd w:val="clear" w:color="auto" w:fill="F8DAD3" w:themeFill="accent5" w:themeFillTint="33"/>
      </w:tcPr>
    </w:tblStylePr>
  </w:style>
  <w:style w:type="character" w:styleId="IntenseEmphasis">
    <w:name w:val="Intense Emphasis"/>
    <w:basedOn w:val="DefaultParagraphFont"/>
    <w:uiPriority w:val="21"/>
    <w:qFormat/>
    <w:rsid w:val="00EF51EC"/>
    <w:rPr>
      <w:i/>
      <w:iCs/>
      <w:color w:val="CED0CC" w:themeColor="accent1"/>
    </w:rPr>
  </w:style>
  <w:style w:type="character" w:styleId="IntenseReference">
    <w:name w:val="Intense Reference"/>
    <w:basedOn w:val="DefaultParagraphFont"/>
    <w:uiPriority w:val="32"/>
    <w:qFormat/>
    <w:rsid w:val="00EF51EC"/>
    <w:rPr>
      <w:b/>
      <w:bCs/>
      <w:smallCaps/>
      <w:color w:val="CED0CC" w:themeColor="accent1"/>
      <w:spacing w:val="5"/>
    </w:rPr>
  </w:style>
  <w:style w:type="paragraph" w:styleId="List">
    <w:name w:val="List"/>
    <w:basedOn w:val="Normal"/>
    <w:uiPriority w:val="99"/>
    <w:unhideWhenUsed/>
    <w:rsid w:val="00D1415F"/>
    <w:pPr>
      <w:ind w:left="360" w:hanging="360"/>
      <w:contextualSpacing/>
    </w:pPr>
  </w:style>
  <w:style w:type="paragraph" w:styleId="List2">
    <w:name w:val="List 2"/>
    <w:basedOn w:val="Normal"/>
    <w:uiPriority w:val="99"/>
    <w:unhideWhenUsed/>
    <w:rsid w:val="00D1415F"/>
    <w:pPr>
      <w:ind w:left="720" w:hanging="360"/>
      <w:contextualSpacing/>
    </w:pPr>
  </w:style>
  <w:style w:type="paragraph" w:styleId="List3">
    <w:name w:val="List 3"/>
    <w:basedOn w:val="Normal"/>
    <w:uiPriority w:val="99"/>
    <w:unhideWhenUsed/>
    <w:rsid w:val="00D1415F"/>
    <w:pPr>
      <w:ind w:left="1080" w:hanging="360"/>
      <w:contextualSpacing/>
    </w:pPr>
  </w:style>
  <w:style w:type="paragraph" w:styleId="Caption">
    <w:name w:val="caption"/>
    <w:basedOn w:val="Normal"/>
    <w:next w:val="Normal"/>
    <w:uiPriority w:val="35"/>
    <w:semiHidden/>
    <w:unhideWhenUsed/>
    <w:qFormat/>
    <w:rsid w:val="00E2645B"/>
    <w:pPr>
      <w:spacing w:after="200"/>
    </w:pPr>
    <w:rPr>
      <w:i/>
      <w:iCs/>
      <w:color w:val="65CDF0" w:themeColor="accent4"/>
      <w:sz w:val="18"/>
      <w:szCs w:val="18"/>
    </w:rPr>
  </w:style>
  <w:style w:type="paragraph" w:styleId="ListParagraph">
    <w:name w:val="List Paragraph"/>
    <w:basedOn w:val="Normal"/>
    <w:uiPriority w:val="34"/>
    <w:qFormat/>
    <w:rsid w:val="00B971F8"/>
    <w:pPr>
      <w:ind w:left="720"/>
      <w:contextualSpacing/>
    </w:pPr>
  </w:style>
  <w:style w:type="character" w:styleId="UnresolvedMention">
    <w:name w:val="Unresolved Mention"/>
    <w:basedOn w:val="DefaultParagraphFont"/>
    <w:uiPriority w:val="99"/>
    <w:rsid w:val="002C5959"/>
    <w:rPr>
      <w:color w:val="605E5C"/>
      <w:shd w:val="clear" w:color="auto" w:fill="E1DFDD"/>
    </w:rPr>
  </w:style>
  <w:style w:type="paragraph" w:styleId="Revision">
    <w:name w:val="Revision"/>
    <w:hidden/>
    <w:uiPriority w:val="99"/>
    <w:semiHidden/>
    <w:rsid w:val="007973DB"/>
    <w:rPr>
      <w:rFonts w:asciiTheme="majorHAnsi" w:hAnsiTheme="majorHAnsi" w:cs="Times New Roman (Body 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5035">
      <w:bodyDiv w:val="1"/>
      <w:marLeft w:val="0"/>
      <w:marRight w:val="0"/>
      <w:marTop w:val="0"/>
      <w:marBottom w:val="0"/>
      <w:divBdr>
        <w:top w:val="none" w:sz="0" w:space="0" w:color="auto"/>
        <w:left w:val="none" w:sz="0" w:space="0" w:color="auto"/>
        <w:bottom w:val="none" w:sz="0" w:space="0" w:color="auto"/>
        <w:right w:val="none" w:sz="0" w:space="0" w:color="auto"/>
      </w:divBdr>
      <w:divsChild>
        <w:div w:id="1322351806">
          <w:marLeft w:val="0"/>
          <w:marRight w:val="0"/>
          <w:marTop w:val="0"/>
          <w:marBottom w:val="0"/>
          <w:divBdr>
            <w:top w:val="none" w:sz="0" w:space="0" w:color="auto"/>
            <w:left w:val="none" w:sz="0" w:space="0" w:color="auto"/>
            <w:bottom w:val="none" w:sz="0" w:space="0" w:color="auto"/>
            <w:right w:val="none" w:sz="0" w:space="0" w:color="auto"/>
          </w:divBdr>
        </w:div>
        <w:div w:id="640694760">
          <w:marLeft w:val="0"/>
          <w:marRight w:val="0"/>
          <w:marTop w:val="0"/>
          <w:marBottom w:val="0"/>
          <w:divBdr>
            <w:top w:val="none" w:sz="0" w:space="0" w:color="auto"/>
            <w:left w:val="none" w:sz="0" w:space="0" w:color="auto"/>
            <w:bottom w:val="none" w:sz="0" w:space="0" w:color="auto"/>
            <w:right w:val="none" w:sz="0" w:space="0" w:color="auto"/>
          </w:divBdr>
        </w:div>
      </w:divsChild>
    </w:div>
    <w:div w:id="1229875553">
      <w:bodyDiv w:val="1"/>
      <w:marLeft w:val="0"/>
      <w:marRight w:val="0"/>
      <w:marTop w:val="0"/>
      <w:marBottom w:val="0"/>
      <w:divBdr>
        <w:top w:val="none" w:sz="0" w:space="0" w:color="auto"/>
        <w:left w:val="none" w:sz="0" w:space="0" w:color="auto"/>
        <w:bottom w:val="none" w:sz="0" w:space="0" w:color="auto"/>
        <w:right w:val="none" w:sz="0" w:space="0" w:color="auto"/>
      </w:divBdr>
      <w:divsChild>
        <w:div w:id="36514377">
          <w:marLeft w:val="0"/>
          <w:marRight w:val="0"/>
          <w:marTop w:val="0"/>
          <w:marBottom w:val="0"/>
          <w:divBdr>
            <w:top w:val="none" w:sz="0" w:space="0" w:color="auto"/>
            <w:left w:val="none" w:sz="0" w:space="0" w:color="auto"/>
            <w:bottom w:val="none" w:sz="0" w:space="0" w:color="auto"/>
            <w:right w:val="none" w:sz="0" w:space="0" w:color="auto"/>
          </w:divBdr>
        </w:div>
        <w:div w:id="1253389611">
          <w:marLeft w:val="0"/>
          <w:marRight w:val="0"/>
          <w:marTop w:val="0"/>
          <w:marBottom w:val="0"/>
          <w:divBdr>
            <w:top w:val="none" w:sz="0" w:space="0" w:color="auto"/>
            <w:left w:val="none" w:sz="0" w:space="0" w:color="auto"/>
            <w:bottom w:val="none" w:sz="0" w:space="0" w:color="auto"/>
            <w:right w:val="none" w:sz="0" w:space="0" w:color="auto"/>
          </w:divBdr>
        </w:div>
      </w:divsChild>
    </w:div>
    <w:div w:id="1814055495">
      <w:bodyDiv w:val="1"/>
      <w:marLeft w:val="0"/>
      <w:marRight w:val="0"/>
      <w:marTop w:val="0"/>
      <w:marBottom w:val="0"/>
      <w:divBdr>
        <w:top w:val="none" w:sz="0" w:space="0" w:color="auto"/>
        <w:left w:val="none" w:sz="0" w:space="0" w:color="auto"/>
        <w:bottom w:val="none" w:sz="0" w:space="0" w:color="auto"/>
        <w:right w:val="none" w:sz="0" w:space="0" w:color="auto"/>
      </w:divBdr>
    </w:div>
    <w:div w:id="1909342642">
      <w:bodyDiv w:val="1"/>
      <w:marLeft w:val="0"/>
      <w:marRight w:val="0"/>
      <w:marTop w:val="0"/>
      <w:marBottom w:val="0"/>
      <w:divBdr>
        <w:top w:val="none" w:sz="0" w:space="0" w:color="auto"/>
        <w:left w:val="none" w:sz="0" w:space="0" w:color="auto"/>
        <w:bottom w:val="none" w:sz="0" w:space="0" w:color="auto"/>
        <w:right w:val="none" w:sz="0" w:space="0" w:color="auto"/>
      </w:divBdr>
    </w:div>
    <w:div w:id="1927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assets-servd.host/various-heron/production/HAF_One-Pager_2022-08-22-161247_oabd.pdf" TargetMode="External"/><Relationship Id="rId13" Type="http://schemas.openxmlformats.org/officeDocument/2006/relationships/hyperlink" Target="https://haf.lacovidhousing.com/" TargetMode="External"/><Relationship Id="rId18" Type="http://schemas.openxmlformats.org/officeDocument/2006/relationships/hyperlink" Target="mailto:info@lacovidhousing.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dn2.assets-servd.host/various-heron/production/HAF_Applicant_Journey_9-30-21.pdf" TargetMode="External"/><Relationship Id="rId7" Type="http://schemas.openxmlformats.org/officeDocument/2006/relationships/hyperlink" Target="mailto:info@lacovidhousing.com" TargetMode="External"/><Relationship Id="rId12" Type="http://schemas.openxmlformats.org/officeDocument/2006/relationships/hyperlink" Target="https://haf.lacovidhousing.com/"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cdn2.assets-servd.host/various-heron/production/HAF_applicant_user_guide.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f.lacovidhousing.com/" TargetMode="External"/><Relationship Id="rId24" Type="http://schemas.openxmlformats.org/officeDocument/2006/relationships/hyperlink" Target="https://haf.lacovidhousing.com/faqs"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dropbox.com/scl/fi/yni788d2vpluj83mz0upr/HAF_FAQDoc_8.29.22.docx?dl=0&amp;rlkey=dl8hifu7e3vfu22yji1fx6s3d" TargetMode="External"/><Relationship Id="rId28" Type="http://schemas.openxmlformats.org/officeDocument/2006/relationships/header" Target="header2.xml"/><Relationship Id="rId10" Type="http://schemas.openxmlformats.org/officeDocument/2006/relationships/hyperlink" Target="mailto:info@lacovidhousing.com" TargetMode="External"/><Relationship Id="rId19" Type="http://schemas.openxmlformats.org/officeDocument/2006/relationships/hyperlink" Target="https://cdn2.assets-servd.host/various-heron/production/HAF_Program_Overview_2022-02-18-160813_hcdu.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af.lacovidhousing.com/" TargetMode="External"/><Relationship Id="rId14" Type="http://schemas.openxmlformats.org/officeDocument/2006/relationships/image" Target="media/image1.jpeg"/><Relationship Id="rId22" Type="http://schemas.openxmlformats.org/officeDocument/2006/relationships/hyperlink" Target="https://cdn2.assets-servd.host/various-heron/production/HAF_Applicant_Guidelines_11-18-21.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Henry\Downloads\LAHAF%20General%20Document%20Template_9-13-21%20(2).dotx" TargetMode="External"/></Relationships>
</file>

<file path=word/theme/theme1.xml><?xml version="1.0" encoding="utf-8"?>
<a:theme xmlns:a="http://schemas.openxmlformats.org/drawingml/2006/main" name="Office Theme">
  <a:themeElements>
    <a:clrScheme name="ERAP">
      <a:dk1>
        <a:srgbClr val="000000"/>
      </a:dk1>
      <a:lt1>
        <a:srgbClr val="FFFFFF"/>
      </a:lt1>
      <a:dk2>
        <a:srgbClr val="007E81"/>
      </a:dk2>
      <a:lt2>
        <a:srgbClr val="3BBEB3"/>
      </a:lt2>
      <a:accent1>
        <a:srgbClr val="CED0CC"/>
      </a:accent1>
      <a:accent2>
        <a:srgbClr val="D4B200"/>
      </a:accent2>
      <a:accent3>
        <a:srgbClr val="00586F"/>
      </a:accent3>
      <a:accent4>
        <a:srgbClr val="65CDF0"/>
      </a:accent4>
      <a:accent5>
        <a:srgbClr val="E04B27"/>
      </a:accent5>
      <a:accent6>
        <a:srgbClr val="FF9015"/>
      </a:accent6>
      <a:hlink>
        <a:srgbClr val="65CDF0"/>
      </a:hlink>
      <a:folHlink>
        <a:srgbClr val="54AAC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LAHAF General Document Template_9-13-21 (2)</Template>
  <TotalTime>4</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Henry</dc:creator>
  <cp:keywords/>
  <dc:description/>
  <cp:lastModifiedBy>Meagan Collman</cp:lastModifiedBy>
  <cp:revision>3</cp:revision>
  <dcterms:created xsi:type="dcterms:W3CDTF">2022-09-01T16:36:00Z</dcterms:created>
  <dcterms:modified xsi:type="dcterms:W3CDTF">2022-09-01T16:43:00Z</dcterms:modified>
</cp:coreProperties>
</file>