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70A2" w14:textId="1FDCAC33" w:rsidR="008501FA" w:rsidRPr="00F24E41" w:rsidRDefault="008501FA" w:rsidP="008501FA">
      <w:pPr>
        <w:spacing w:line="360" w:lineRule="auto"/>
        <w:jc w:val="center"/>
        <w:rPr>
          <w:rFonts w:ascii="Arial" w:hAnsi="Arial" w:cs="Arial"/>
          <w:b/>
          <w:bCs/>
          <w:szCs w:val="22"/>
        </w:rPr>
      </w:pPr>
      <w:bookmarkStart w:id="0" w:name="_Hlk139866833"/>
      <w:r w:rsidRPr="00F24E41">
        <w:rPr>
          <w:rFonts w:ascii="Arial" w:hAnsi="Arial" w:cs="Arial"/>
          <w:b/>
          <w:bCs/>
          <w:szCs w:val="22"/>
        </w:rPr>
        <w:t xml:space="preserve">DATED </w:t>
      </w:r>
      <w:r w:rsidR="00BA0432">
        <w:rPr>
          <w:rFonts w:ascii="Arial" w:hAnsi="Arial" w:cs="Arial"/>
          <w:szCs w:val="22"/>
        </w:rPr>
        <w:t>……………………………</w:t>
      </w:r>
      <w:r w:rsidR="00BA0432" w:rsidRPr="00BA0432">
        <w:rPr>
          <w:rFonts w:ascii="Arial" w:hAnsi="Arial" w:cs="Arial"/>
          <w:szCs w:val="22"/>
        </w:rPr>
        <w:t>………………………</w:t>
      </w:r>
      <w:r w:rsidRPr="00BA0432">
        <w:rPr>
          <w:rFonts w:ascii="Arial" w:hAnsi="Arial" w:cs="Arial"/>
          <w:b/>
          <w:bCs/>
          <w:szCs w:val="22"/>
        </w:rPr>
        <w:t>2</w:t>
      </w:r>
      <w:r w:rsidRPr="00F24E41">
        <w:rPr>
          <w:rFonts w:ascii="Arial" w:hAnsi="Arial" w:cs="Arial"/>
          <w:b/>
          <w:bCs/>
          <w:szCs w:val="22"/>
        </w:rPr>
        <w:t>02</w:t>
      </w:r>
      <w:r w:rsidR="00CC462C">
        <w:rPr>
          <w:rFonts w:ascii="Arial" w:hAnsi="Arial" w:cs="Arial"/>
          <w:b/>
          <w:bCs/>
          <w:szCs w:val="22"/>
        </w:rPr>
        <w:t>5</w:t>
      </w:r>
    </w:p>
    <w:p w14:paraId="56FA1281" w14:textId="77777777" w:rsidR="008501FA" w:rsidRDefault="008501FA" w:rsidP="008501FA">
      <w:pPr>
        <w:spacing w:line="360" w:lineRule="auto"/>
        <w:jc w:val="center"/>
        <w:rPr>
          <w:rFonts w:ascii="Arial" w:hAnsi="Arial" w:cs="Arial"/>
          <w:szCs w:val="22"/>
        </w:rPr>
      </w:pPr>
    </w:p>
    <w:p w14:paraId="68CA1CF7" w14:textId="77777777" w:rsidR="00526981" w:rsidRDefault="00526981" w:rsidP="008501FA">
      <w:pPr>
        <w:spacing w:line="360" w:lineRule="auto"/>
        <w:jc w:val="center"/>
        <w:rPr>
          <w:rFonts w:ascii="Arial" w:hAnsi="Arial" w:cs="Arial"/>
          <w:szCs w:val="22"/>
        </w:rPr>
      </w:pPr>
    </w:p>
    <w:p w14:paraId="470A9973" w14:textId="77777777" w:rsidR="00526981" w:rsidRPr="00F24E41" w:rsidRDefault="00526981" w:rsidP="008501FA">
      <w:pPr>
        <w:spacing w:line="360" w:lineRule="auto"/>
        <w:jc w:val="center"/>
        <w:rPr>
          <w:rFonts w:ascii="Arial" w:hAnsi="Arial" w:cs="Arial"/>
          <w:szCs w:val="22"/>
        </w:rPr>
      </w:pPr>
    </w:p>
    <w:p w14:paraId="52A4BEB2" w14:textId="77777777" w:rsidR="008501FA" w:rsidRPr="00F24E41" w:rsidRDefault="008501FA" w:rsidP="008501FA">
      <w:pPr>
        <w:spacing w:line="360" w:lineRule="auto"/>
        <w:jc w:val="center"/>
        <w:rPr>
          <w:rFonts w:ascii="Arial" w:hAnsi="Arial" w:cs="Arial"/>
          <w:b/>
          <w:bCs/>
          <w:szCs w:val="22"/>
        </w:rPr>
      </w:pPr>
      <w:r w:rsidRPr="00F24E41">
        <w:rPr>
          <w:rFonts w:ascii="Arial" w:hAnsi="Arial" w:cs="Arial"/>
          <w:b/>
          <w:bCs/>
          <w:szCs w:val="22"/>
        </w:rPr>
        <w:t>CONSULTANCY AGREEMENT</w:t>
      </w:r>
    </w:p>
    <w:p w14:paraId="153498B8" w14:textId="77777777" w:rsidR="008501FA" w:rsidRPr="00F24E41" w:rsidRDefault="008501FA" w:rsidP="008501FA">
      <w:pPr>
        <w:spacing w:line="360" w:lineRule="auto"/>
        <w:jc w:val="center"/>
        <w:rPr>
          <w:rFonts w:ascii="Arial" w:hAnsi="Arial" w:cs="Arial"/>
          <w:b/>
          <w:bCs/>
          <w:szCs w:val="22"/>
        </w:rPr>
      </w:pPr>
    </w:p>
    <w:p w14:paraId="1DD38D75" w14:textId="77777777" w:rsidR="008501FA" w:rsidRPr="00F24E41" w:rsidRDefault="008501FA" w:rsidP="008501FA">
      <w:pPr>
        <w:spacing w:line="360" w:lineRule="auto"/>
        <w:jc w:val="center"/>
        <w:rPr>
          <w:rFonts w:ascii="Arial" w:hAnsi="Arial" w:cs="Arial"/>
          <w:szCs w:val="22"/>
        </w:rPr>
      </w:pPr>
      <w:r w:rsidRPr="00F24E41">
        <w:rPr>
          <w:rFonts w:ascii="Arial" w:hAnsi="Arial" w:cs="Arial"/>
          <w:szCs w:val="22"/>
        </w:rPr>
        <w:t>Between</w:t>
      </w:r>
    </w:p>
    <w:p w14:paraId="57E68756" w14:textId="77777777" w:rsidR="008501FA" w:rsidRPr="00F24E41" w:rsidRDefault="008501FA" w:rsidP="008501FA">
      <w:pPr>
        <w:spacing w:line="360" w:lineRule="auto"/>
        <w:jc w:val="center"/>
        <w:rPr>
          <w:rFonts w:ascii="Arial" w:hAnsi="Arial" w:cs="Arial"/>
          <w:b/>
          <w:bCs/>
          <w:szCs w:val="22"/>
        </w:rPr>
      </w:pPr>
    </w:p>
    <w:p w14:paraId="41E2D32C" w14:textId="421CDF39" w:rsidR="008501FA" w:rsidRPr="00F24E41" w:rsidRDefault="00A05C22" w:rsidP="008501FA">
      <w:pPr>
        <w:spacing w:line="360" w:lineRule="auto"/>
        <w:jc w:val="center"/>
        <w:rPr>
          <w:rFonts w:ascii="Arial" w:hAnsi="Arial" w:cs="Arial"/>
          <w:b/>
          <w:bCs/>
          <w:szCs w:val="22"/>
        </w:rPr>
      </w:pPr>
      <w:r>
        <w:rPr>
          <w:rFonts w:ascii="Arial" w:hAnsi="Arial" w:cs="Arial"/>
          <w:b/>
          <w:bCs/>
          <w:szCs w:val="22"/>
        </w:rPr>
        <w:t>WASTE LONDON WASTE A</w:t>
      </w:r>
      <w:r w:rsidR="00062D24">
        <w:rPr>
          <w:rFonts w:ascii="Arial" w:hAnsi="Arial" w:cs="Arial"/>
          <w:b/>
          <w:bCs/>
          <w:szCs w:val="22"/>
        </w:rPr>
        <w:t>UTHORITY</w:t>
      </w:r>
    </w:p>
    <w:p w14:paraId="35CC0C29" w14:textId="77777777" w:rsidR="008501FA" w:rsidRPr="00F24E41" w:rsidRDefault="008501FA" w:rsidP="008501FA">
      <w:pPr>
        <w:spacing w:line="360" w:lineRule="auto"/>
        <w:jc w:val="center"/>
        <w:rPr>
          <w:rFonts w:ascii="Arial" w:hAnsi="Arial" w:cs="Arial"/>
          <w:b/>
          <w:bCs/>
          <w:szCs w:val="22"/>
        </w:rPr>
      </w:pPr>
    </w:p>
    <w:p w14:paraId="6FFB5E2D" w14:textId="77777777" w:rsidR="008501FA" w:rsidRPr="00F24E41" w:rsidRDefault="008501FA" w:rsidP="008501FA">
      <w:pPr>
        <w:spacing w:line="360" w:lineRule="auto"/>
        <w:jc w:val="center"/>
        <w:rPr>
          <w:rFonts w:ascii="Arial" w:hAnsi="Arial" w:cs="Arial"/>
          <w:szCs w:val="22"/>
        </w:rPr>
      </w:pPr>
      <w:r w:rsidRPr="00F24E41">
        <w:rPr>
          <w:rFonts w:ascii="Arial" w:hAnsi="Arial" w:cs="Arial"/>
          <w:szCs w:val="22"/>
        </w:rPr>
        <w:t>And</w:t>
      </w:r>
    </w:p>
    <w:p w14:paraId="1958EA06" w14:textId="77777777" w:rsidR="008501FA" w:rsidRPr="00F24E41" w:rsidRDefault="008501FA" w:rsidP="008501FA">
      <w:pPr>
        <w:spacing w:line="360" w:lineRule="auto"/>
        <w:jc w:val="center"/>
        <w:rPr>
          <w:rFonts w:ascii="Arial" w:hAnsi="Arial" w:cs="Arial"/>
          <w:b/>
          <w:bCs/>
          <w:szCs w:val="22"/>
        </w:rPr>
      </w:pPr>
    </w:p>
    <w:p w14:paraId="03169D75" w14:textId="77777777" w:rsidR="008501FA" w:rsidRPr="00F24E41" w:rsidRDefault="008501FA" w:rsidP="008501FA">
      <w:pPr>
        <w:spacing w:line="360" w:lineRule="auto"/>
        <w:jc w:val="center"/>
        <w:rPr>
          <w:rFonts w:ascii="Arial" w:hAnsi="Arial" w:cs="Arial"/>
          <w:b/>
          <w:bCs/>
          <w:szCs w:val="22"/>
        </w:rPr>
      </w:pPr>
      <w:r w:rsidRPr="00F24E41">
        <w:rPr>
          <w:rFonts w:ascii="Arial" w:hAnsi="Arial" w:cs="Arial"/>
          <w:b/>
          <w:bCs/>
          <w:szCs w:val="22"/>
        </w:rPr>
        <w:t>INSERT NAME OF CONSULTANT COMPANY</w:t>
      </w:r>
    </w:p>
    <w:p w14:paraId="15A34A9A" w14:textId="77777777" w:rsidR="008501FA" w:rsidRPr="00F24E41" w:rsidRDefault="008501FA" w:rsidP="008501FA">
      <w:pPr>
        <w:spacing w:line="360" w:lineRule="auto"/>
        <w:jc w:val="center"/>
        <w:rPr>
          <w:rFonts w:ascii="Arial" w:hAnsi="Arial" w:cs="Arial"/>
          <w:szCs w:val="22"/>
        </w:rPr>
      </w:pPr>
    </w:p>
    <w:p w14:paraId="16DFAD1D" w14:textId="27507582" w:rsidR="008501FA" w:rsidRDefault="008501FA" w:rsidP="00BA0432">
      <w:pPr>
        <w:spacing w:line="360" w:lineRule="auto"/>
        <w:jc w:val="center"/>
        <w:rPr>
          <w:rFonts w:ascii="Arial" w:hAnsi="Arial" w:cs="Arial"/>
          <w:szCs w:val="22"/>
        </w:rPr>
      </w:pPr>
      <w:r>
        <w:rPr>
          <w:rFonts w:ascii="Arial" w:hAnsi="Arial" w:cs="Arial"/>
          <w:szCs w:val="22"/>
        </w:rPr>
        <w:t>_________________________________________________________________</w:t>
      </w:r>
    </w:p>
    <w:p w14:paraId="54B8BE2A" w14:textId="77777777" w:rsidR="008501FA" w:rsidRDefault="008501FA" w:rsidP="00BA0432">
      <w:pPr>
        <w:spacing w:line="360" w:lineRule="auto"/>
        <w:jc w:val="center"/>
        <w:rPr>
          <w:rFonts w:ascii="Arial" w:hAnsi="Arial" w:cs="Arial"/>
          <w:szCs w:val="22"/>
        </w:rPr>
      </w:pPr>
    </w:p>
    <w:p w14:paraId="09D921C1" w14:textId="2A8D773A" w:rsidR="008501FA" w:rsidRDefault="008501FA" w:rsidP="00BA0432">
      <w:pPr>
        <w:spacing w:line="360" w:lineRule="auto"/>
        <w:jc w:val="center"/>
        <w:rPr>
          <w:rFonts w:ascii="Arial" w:hAnsi="Arial" w:cs="Arial"/>
          <w:szCs w:val="22"/>
        </w:rPr>
      </w:pPr>
      <w:r w:rsidRPr="00F24E41">
        <w:rPr>
          <w:rFonts w:ascii="Arial" w:hAnsi="Arial" w:cs="Arial"/>
          <w:szCs w:val="22"/>
        </w:rPr>
        <w:t>Relating To</w:t>
      </w:r>
      <w:r w:rsidRPr="008501FA">
        <w:rPr>
          <w:rFonts w:ascii="Arial" w:hAnsi="Arial" w:cs="Arial"/>
          <w:szCs w:val="22"/>
        </w:rPr>
        <w:t xml:space="preserve"> </w:t>
      </w:r>
      <w:proofErr w:type="gramStart"/>
      <w:r w:rsidR="00851489">
        <w:rPr>
          <w:rFonts w:ascii="Arial" w:hAnsi="Arial" w:cs="Arial"/>
          <w:szCs w:val="22"/>
        </w:rPr>
        <w:t>The</w:t>
      </w:r>
      <w:proofErr w:type="gramEnd"/>
      <w:r w:rsidR="00851489">
        <w:rPr>
          <w:rFonts w:ascii="Arial" w:hAnsi="Arial" w:cs="Arial"/>
          <w:szCs w:val="22"/>
        </w:rPr>
        <w:t xml:space="preserve"> </w:t>
      </w:r>
      <w:r w:rsidR="004243C2">
        <w:rPr>
          <w:rFonts w:ascii="Arial" w:hAnsi="Arial" w:cs="Arial"/>
          <w:szCs w:val="22"/>
        </w:rPr>
        <w:t xml:space="preserve">Provision of Health and Safety Advisor Services </w:t>
      </w:r>
    </w:p>
    <w:p w14:paraId="4FD0B1B9" w14:textId="14982AEE" w:rsidR="008501FA" w:rsidRPr="00F24E41" w:rsidRDefault="008501FA" w:rsidP="00BA0432">
      <w:pPr>
        <w:spacing w:line="480" w:lineRule="auto"/>
        <w:jc w:val="center"/>
        <w:rPr>
          <w:rFonts w:ascii="Arial" w:hAnsi="Arial" w:cs="Arial"/>
          <w:szCs w:val="22"/>
        </w:rPr>
      </w:pPr>
      <w:r>
        <w:rPr>
          <w:rFonts w:ascii="Arial" w:hAnsi="Arial" w:cs="Arial"/>
          <w:szCs w:val="22"/>
        </w:rPr>
        <w:t>___________________________________________________________________</w:t>
      </w:r>
    </w:p>
    <w:p w14:paraId="143EED9C" w14:textId="77777777" w:rsidR="008501FA" w:rsidRPr="00F24E41" w:rsidRDefault="008501FA" w:rsidP="008501FA">
      <w:pPr>
        <w:spacing w:line="360" w:lineRule="auto"/>
        <w:jc w:val="center"/>
        <w:rPr>
          <w:rFonts w:ascii="Arial" w:hAnsi="Arial" w:cs="Arial"/>
          <w:szCs w:val="22"/>
        </w:rPr>
      </w:pPr>
    </w:p>
    <w:p w14:paraId="4D2E469F" w14:textId="77777777" w:rsidR="008501FA" w:rsidRPr="00F24E41" w:rsidRDefault="008501FA" w:rsidP="008501FA">
      <w:pPr>
        <w:spacing w:line="360" w:lineRule="auto"/>
        <w:jc w:val="center"/>
        <w:rPr>
          <w:rFonts w:ascii="Arial" w:hAnsi="Arial" w:cs="Arial"/>
          <w:szCs w:val="22"/>
        </w:rPr>
      </w:pPr>
      <w:r>
        <w:rPr>
          <w:rFonts w:ascii="Arial" w:hAnsi="Arial" w:cs="Arial"/>
          <w:noProof/>
          <w:szCs w:val="22"/>
        </w:rPr>
        <w:drawing>
          <wp:anchor distT="0" distB="0" distL="114300" distR="114300" simplePos="0" relativeHeight="251658240" behindDoc="1" locked="0" layoutInCell="1" allowOverlap="1" wp14:anchorId="105FCBB8" wp14:editId="4616FE20">
            <wp:simplePos x="0" y="0"/>
            <wp:positionH relativeFrom="margin">
              <wp:align>center</wp:align>
            </wp:positionH>
            <wp:positionV relativeFrom="paragraph">
              <wp:posOffset>6350</wp:posOffset>
            </wp:positionV>
            <wp:extent cx="2383790" cy="591185"/>
            <wp:effectExtent l="0" t="0" r="0" b="0"/>
            <wp:wrapTight wrapText="bothSides">
              <wp:wrapPolygon edited="0">
                <wp:start x="1208" y="0"/>
                <wp:lineTo x="0" y="3480"/>
                <wp:lineTo x="0" y="20881"/>
                <wp:lineTo x="5524" y="20881"/>
                <wp:lineTo x="18125" y="20881"/>
                <wp:lineTo x="21404" y="20185"/>
                <wp:lineTo x="21404" y="2088"/>
                <wp:lineTo x="20196" y="0"/>
                <wp:lineTo x="12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790" cy="591185"/>
                    </a:xfrm>
                    <a:prstGeom prst="rect">
                      <a:avLst/>
                    </a:prstGeom>
                    <a:noFill/>
                  </pic:spPr>
                </pic:pic>
              </a:graphicData>
            </a:graphic>
          </wp:anchor>
        </w:drawing>
      </w:r>
    </w:p>
    <w:p w14:paraId="03583082" w14:textId="77777777" w:rsidR="008501FA" w:rsidRPr="00F24E41" w:rsidRDefault="008501FA" w:rsidP="008501FA">
      <w:pPr>
        <w:spacing w:line="360" w:lineRule="auto"/>
        <w:jc w:val="center"/>
        <w:rPr>
          <w:rFonts w:ascii="Arial" w:hAnsi="Arial" w:cs="Arial"/>
          <w:szCs w:val="22"/>
        </w:rPr>
      </w:pPr>
    </w:p>
    <w:p w14:paraId="6949B088" w14:textId="77777777" w:rsidR="008501FA" w:rsidRPr="00F24E41" w:rsidRDefault="008501FA" w:rsidP="008501FA">
      <w:pPr>
        <w:spacing w:line="360" w:lineRule="auto"/>
        <w:jc w:val="center"/>
        <w:rPr>
          <w:rFonts w:ascii="Arial" w:hAnsi="Arial" w:cs="Arial"/>
          <w:szCs w:val="22"/>
        </w:rPr>
      </w:pPr>
    </w:p>
    <w:p w14:paraId="4B065248" w14:textId="77777777" w:rsidR="008501FA" w:rsidRPr="00F24E41" w:rsidRDefault="008501FA" w:rsidP="008501FA">
      <w:pPr>
        <w:spacing w:line="360" w:lineRule="auto"/>
        <w:jc w:val="center"/>
        <w:rPr>
          <w:rFonts w:ascii="Arial" w:hAnsi="Arial" w:cs="Arial"/>
          <w:szCs w:val="22"/>
        </w:rPr>
      </w:pPr>
    </w:p>
    <w:p w14:paraId="4C8F7E2E" w14:textId="5DDC1FD8" w:rsidR="008501FA" w:rsidRPr="00F24E41" w:rsidRDefault="0006341D" w:rsidP="008501FA">
      <w:pPr>
        <w:spacing w:line="360" w:lineRule="auto"/>
        <w:jc w:val="center"/>
        <w:rPr>
          <w:rFonts w:ascii="Arial" w:hAnsi="Arial" w:cs="Arial"/>
          <w:szCs w:val="22"/>
        </w:rPr>
      </w:pPr>
      <w:r>
        <w:rPr>
          <w:rFonts w:ascii="Arial" w:hAnsi="Arial" w:cs="Arial"/>
          <w:szCs w:val="22"/>
        </w:rPr>
        <w:t xml:space="preserve">London Borough of </w:t>
      </w:r>
      <w:r w:rsidR="008501FA" w:rsidRPr="00F24E41">
        <w:rPr>
          <w:rFonts w:ascii="Arial" w:hAnsi="Arial" w:cs="Arial"/>
          <w:szCs w:val="22"/>
        </w:rPr>
        <w:t>Harrow</w:t>
      </w:r>
    </w:p>
    <w:p w14:paraId="7ABADDC3" w14:textId="3F512424" w:rsidR="0006341D" w:rsidRDefault="0006341D" w:rsidP="008501FA">
      <w:pPr>
        <w:spacing w:line="360" w:lineRule="auto"/>
        <w:jc w:val="center"/>
        <w:rPr>
          <w:rFonts w:ascii="Arial" w:hAnsi="Arial" w:cs="Arial"/>
          <w:szCs w:val="22"/>
        </w:rPr>
      </w:pPr>
      <w:r>
        <w:rPr>
          <w:rFonts w:ascii="Arial" w:hAnsi="Arial" w:cs="Arial"/>
          <w:szCs w:val="22"/>
        </w:rPr>
        <w:t>HCH</w:t>
      </w:r>
    </w:p>
    <w:p w14:paraId="6E518578" w14:textId="77777777" w:rsidR="008501FA" w:rsidRPr="00F24E41" w:rsidRDefault="008501FA" w:rsidP="008501FA">
      <w:pPr>
        <w:spacing w:line="360" w:lineRule="auto"/>
        <w:jc w:val="center"/>
        <w:rPr>
          <w:rFonts w:ascii="Arial" w:hAnsi="Arial" w:cs="Arial"/>
          <w:szCs w:val="22"/>
        </w:rPr>
      </w:pPr>
      <w:r w:rsidRPr="00F24E41">
        <w:rPr>
          <w:rFonts w:ascii="Arial" w:hAnsi="Arial" w:cs="Arial"/>
          <w:szCs w:val="22"/>
        </w:rPr>
        <w:t>Forward Drive</w:t>
      </w:r>
    </w:p>
    <w:p w14:paraId="487A4561" w14:textId="77777777" w:rsidR="008501FA" w:rsidRPr="00F24E41" w:rsidRDefault="008501FA" w:rsidP="008501FA">
      <w:pPr>
        <w:spacing w:line="360" w:lineRule="auto"/>
        <w:jc w:val="center"/>
        <w:rPr>
          <w:rFonts w:ascii="Arial" w:hAnsi="Arial" w:cs="Arial"/>
          <w:szCs w:val="22"/>
        </w:rPr>
      </w:pPr>
      <w:r w:rsidRPr="00F24E41">
        <w:rPr>
          <w:rFonts w:ascii="Arial" w:hAnsi="Arial" w:cs="Arial"/>
          <w:szCs w:val="22"/>
        </w:rPr>
        <w:t>Harrow</w:t>
      </w:r>
    </w:p>
    <w:p w14:paraId="15C46C96" w14:textId="08AD5B3E" w:rsidR="008501FA" w:rsidRPr="00F24E41" w:rsidRDefault="003E5998" w:rsidP="008501FA">
      <w:pPr>
        <w:spacing w:line="360" w:lineRule="auto"/>
        <w:jc w:val="center"/>
        <w:rPr>
          <w:rFonts w:ascii="Arial" w:hAnsi="Arial" w:cs="Arial"/>
          <w:szCs w:val="22"/>
        </w:rPr>
      </w:pPr>
      <w:r w:rsidRPr="003E5998">
        <w:rPr>
          <w:rFonts w:ascii="Arial" w:hAnsi="Arial" w:cs="Arial"/>
          <w:szCs w:val="22"/>
        </w:rPr>
        <w:t>HA3 8FL</w:t>
      </w:r>
    </w:p>
    <w:p w14:paraId="2B8681DF" w14:textId="77777777" w:rsidR="008501FA" w:rsidRPr="00F24E41" w:rsidRDefault="008501FA" w:rsidP="008501FA">
      <w:pPr>
        <w:spacing w:line="360" w:lineRule="auto"/>
        <w:jc w:val="center"/>
        <w:rPr>
          <w:rFonts w:ascii="Arial" w:hAnsi="Arial" w:cs="Arial"/>
          <w:szCs w:val="22"/>
        </w:rPr>
      </w:pPr>
    </w:p>
    <w:p w14:paraId="62311782" w14:textId="77777777" w:rsidR="008501FA" w:rsidRDefault="008501FA" w:rsidP="008501FA">
      <w:pPr>
        <w:spacing w:line="360" w:lineRule="auto"/>
        <w:jc w:val="center"/>
        <w:rPr>
          <w:rFonts w:ascii="Arial" w:hAnsi="Arial" w:cs="Arial"/>
          <w:szCs w:val="22"/>
        </w:rPr>
      </w:pPr>
      <w:r w:rsidRPr="00F24E41">
        <w:rPr>
          <w:rFonts w:ascii="Arial" w:hAnsi="Arial" w:cs="Arial"/>
          <w:szCs w:val="22"/>
        </w:rPr>
        <w:t>DX 30450 Harrow 3</w:t>
      </w:r>
    </w:p>
    <w:p w14:paraId="07DB1CA2" w14:textId="77777777" w:rsidR="00297338" w:rsidRPr="002260E0" w:rsidRDefault="00297338" w:rsidP="00297338">
      <w:pPr>
        <w:pStyle w:val="CommentText"/>
        <w:rPr>
          <w:rFonts w:ascii="Arial" w:hAnsi="Arial" w:cs="Arial"/>
          <w:sz w:val="22"/>
          <w:szCs w:val="22"/>
        </w:rPr>
      </w:pPr>
    </w:p>
    <w:p w14:paraId="07DB1CA7" w14:textId="77777777" w:rsidR="00297338" w:rsidRPr="002260E0" w:rsidRDefault="00297338" w:rsidP="00297338">
      <w:pPr>
        <w:spacing w:line="360" w:lineRule="auto"/>
        <w:jc w:val="center"/>
        <w:rPr>
          <w:rFonts w:ascii="Arial" w:hAnsi="Arial" w:cs="Arial"/>
          <w:szCs w:val="22"/>
        </w:rPr>
      </w:pPr>
    </w:p>
    <w:p w14:paraId="07DB1CA8" w14:textId="1CAC67CE" w:rsidR="00297338" w:rsidRPr="002260E0" w:rsidRDefault="00C338DD" w:rsidP="00297338">
      <w:pPr>
        <w:spacing w:line="360" w:lineRule="auto"/>
        <w:jc w:val="center"/>
        <w:rPr>
          <w:rFonts w:ascii="Arial" w:hAnsi="Arial" w:cs="Arial"/>
          <w:szCs w:val="22"/>
        </w:rPr>
      </w:pPr>
      <w:r w:rsidRPr="002260E0">
        <w:rPr>
          <w:rFonts w:ascii="Arial" w:hAnsi="Arial" w:cs="Arial"/>
          <w:szCs w:val="22"/>
        </w:rPr>
        <w:t xml:space="preserve">Ref: </w:t>
      </w:r>
      <w:r w:rsidR="00851489">
        <w:rPr>
          <w:rFonts w:ascii="Arial" w:hAnsi="Arial" w:cs="Arial"/>
          <w:szCs w:val="22"/>
        </w:rPr>
        <w:t>WLWA/002/2025</w:t>
      </w:r>
    </w:p>
    <w:p w14:paraId="07DB1CA9" w14:textId="77777777" w:rsidR="00696C15" w:rsidRPr="002260E0" w:rsidRDefault="00696C15" w:rsidP="00297338">
      <w:pPr>
        <w:pStyle w:val="CoversheetTitle"/>
        <w:rPr>
          <w:sz w:val="22"/>
          <w:szCs w:val="22"/>
        </w:rPr>
      </w:pPr>
    </w:p>
    <w:p w14:paraId="07DB1CAA" w14:textId="77777777" w:rsidR="009D22E4" w:rsidRPr="002260E0" w:rsidRDefault="009D22E4" w:rsidP="00297338">
      <w:pPr>
        <w:pStyle w:val="CoversheetTitle"/>
        <w:rPr>
          <w:sz w:val="22"/>
          <w:szCs w:val="22"/>
        </w:rPr>
      </w:pPr>
    </w:p>
    <w:bookmarkEnd w:id="0"/>
    <w:p w14:paraId="07DB1CAB" w14:textId="77777777" w:rsidR="005F214C" w:rsidRPr="00A311A8" w:rsidRDefault="00C338DD">
      <w:pPr>
        <w:pStyle w:val="Heading8"/>
        <w:rPr>
          <w:rFonts w:cs="Arial"/>
          <w:sz w:val="22"/>
          <w:szCs w:val="22"/>
        </w:rPr>
      </w:pPr>
      <w:r w:rsidRPr="00A311A8">
        <w:rPr>
          <w:rFonts w:cs="Arial"/>
          <w:sz w:val="22"/>
          <w:szCs w:val="22"/>
        </w:rPr>
        <w:lastRenderedPageBreak/>
        <w:t>Contents</w:t>
      </w:r>
    </w:p>
    <w:p w14:paraId="07DB1CAC" w14:textId="77777777" w:rsidR="005F214C" w:rsidRPr="00A311A8" w:rsidRDefault="00C338DD">
      <w:pPr>
        <w:pStyle w:val="Heading7"/>
        <w:rPr>
          <w:rFonts w:cs="Arial"/>
          <w:sz w:val="22"/>
          <w:szCs w:val="22"/>
        </w:rPr>
      </w:pPr>
      <w:r w:rsidRPr="00A311A8">
        <w:rPr>
          <w:rFonts w:cs="Arial"/>
          <w:sz w:val="22"/>
          <w:szCs w:val="22"/>
        </w:rPr>
        <w:t>Clause</w:t>
      </w:r>
    </w:p>
    <w:p w14:paraId="4D515E94" w14:textId="44B04248" w:rsidR="00446DA2" w:rsidRDefault="00C338DD">
      <w:pPr>
        <w:pStyle w:val="TOC3"/>
        <w:rPr>
          <w:rFonts w:asciiTheme="minorHAnsi" w:eastAsiaTheme="minorEastAsia" w:hAnsiTheme="minorHAnsi" w:cstheme="minorBidi"/>
          <w:kern w:val="2"/>
          <w:sz w:val="24"/>
          <w:szCs w:val="24"/>
          <w:lang w:eastAsia="en-GB"/>
          <w14:ligatures w14:val="standardContextual"/>
        </w:rPr>
      </w:pPr>
      <w:r w:rsidRPr="00A311A8">
        <w:rPr>
          <w:sz w:val="22"/>
          <w:szCs w:val="22"/>
        </w:rPr>
        <w:fldChar w:fldCharType="begin"/>
      </w:r>
      <w:r w:rsidR="006B17E8" w:rsidRPr="00A311A8">
        <w:rPr>
          <w:rFonts w:ascii="Arial" w:hAnsi="Arial" w:cs="Arial"/>
          <w:sz w:val="22"/>
          <w:szCs w:val="22"/>
        </w:rPr>
        <w:instrText>TOC \t "Heading 1,3"</w:instrText>
      </w:r>
      <w:r w:rsidRPr="00A311A8">
        <w:rPr>
          <w:sz w:val="22"/>
          <w:szCs w:val="22"/>
        </w:rPr>
        <w:fldChar w:fldCharType="separate"/>
      </w:r>
      <w:r w:rsidR="00446DA2" w:rsidRPr="00640136">
        <w:rPr>
          <w:rFonts w:ascii="Arial" w:hAnsi="Arial" w:cs="Arial"/>
          <w:caps/>
        </w:rPr>
        <w:t>1.</w:t>
      </w:r>
      <w:r w:rsidR="00446DA2">
        <w:rPr>
          <w:rFonts w:asciiTheme="minorHAnsi" w:eastAsiaTheme="minorEastAsia" w:hAnsiTheme="minorHAnsi" w:cstheme="minorBidi"/>
          <w:kern w:val="2"/>
          <w:sz w:val="24"/>
          <w:szCs w:val="24"/>
          <w:lang w:eastAsia="en-GB"/>
          <w14:ligatures w14:val="standardContextual"/>
        </w:rPr>
        <w:tab/>
      </w:r>
      <w:r w:rsidR="00446DA2" w:rsidRPr="00640136">
        <w:rPr>
          <w:rFonts w:ascii="Arial" w:hAnsi="Arial" w:cs="Arial"/>
        </w:rPr>
        <w:t>Definitions And Interpretation</w:t>
      </w:r>
      <w:r w:rsidR="00446DA2">
        <w:tab/>
      </w:r>
      <w:r w:rsidR="00446DA2">
        <w:fldChar w:fldCharType="begin"/>
      </w:r>
      <w:r w:rsidR="00446DA2">
        <w:instrText xml:space="preserve"> PAGEREF _Toc190850666 \h </w:instrText>
      </w:r>
      <w:r w:rsidR="00446DA2">
        <w:fldChar w:fldCharType="separate"/>
      </w:r>
      <w:r w:rsidR="00446DA2">
        <w:t>4</w:t>
      </w:r>
      <w:r w:rsidR="00446DA2">
        <w:fldChar w:fldCharType="end"/>
      </w:r>
    </w:p>
    <w:p w14:paraId="45A62F54" w14:textId="3CC92531"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Engagement</w:t>
      </w:r>
      <w:r>
        <w:tab/>
      </w:r>
      <w:r>
        <w:fldChar w:fldCharType="begin"/>
      </w:r>
      <w:r>
        <w:instrText xml:space="preserve"> PAGEREF _Toc190850667 \h </w:instrText>
      </w:r>
      <w:r>
        <w:fldChar w:fldCharType="separate"/>
      </w:r>
      <w:r>
        <w:t>10</w:t>
      </w:r>
      <w:r>
        <w:fldChar w:fldCharType="end"/>
      </w:r>
    </w:p>
    <w:p w14:paraId="13728202" w14:textId="328A0F0D"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3.</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Consultant's Obligations And Warranties</w:t>
      </w:r>
      <w:r>
        <w:tab/>
      </w:r>
      <w:r>
        <w:fldChar w:fldCharType="begin"/>
      </w:r>
      <w:r>
        <w:instrText xml:space="preserve"> PAGEREF _Toc190850668 \h </w:instrText>
      </w:r>
      <w:r>
        <w:fldChar w:fldCharType="separate"/>
      </w:r>
      <w:r>
        <w:t>10</w:t>
      </w:r>
      <w:r>
        <w:fldChar w:fldCharType="end"/>
      </w:r>
    </w:p>
    <w:p w14:paraId="2AF24E0F" w14:textId="283AA927"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4.</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Public Health Event</w:t>
      </w:r>
      <w:r>
        <w:tab/>
      </w:r>
      <w:r>
        <w:fldChar w:fldCharType="begin"/>
      </w:r>
      <w:r>
        <w:instrText xml:space="preserve"> PAGEREF _Toc190850669 \h </w:instrText>
      </w:r>
      <w:r>
        <w:fldChar w:fldCharType="separate"/>
      </w:r>
      <w:r>
        <w:t>13</w:t>
      </w:r>
      <w:r>
        <w:fldChar w:fldCharType="end"/>
      </w:r>
    </w:p>
    <w:p w14:paraId="2CA96C4B" w14:textId="6C150065"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5.</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Client's Obligations</w:t>
      </w:r>
      <w:r>
        <w:tab/>
      </w:r>
      <w:r>
        <w:fldChar w:fldCharType="begin"/>
      </w:r>
      <w:r>
        <w:instrText xml:space="preserve"> PAGEREF _Toc190850670 \h </w:instrText>
      </w:r>
      <w:r>
        <w:fldChar w:fldCharType="separate"/>
      </w:r>
      <w:r>
        <w:t>14</w:t>
      </w:r>
      <w:r>
        <w:fldChar w:fldCharType="end"/>
      </w:r>
    </w:p>
    <w:p w14:paraId="7AAC40B9" w14:textId="3A92B225"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6.</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Change Control</w:t>
      </w:r>
      <w:r>
        <w:tab/>
      </w:r>
      <w:r>
        <w:fldChar w:fldCharType="begin"/>
      </w:r>
      <w:r>
        <w:instrText xml:space="preserve"> PAGEREF _Toc190850671 \h </w:instrText>
      </w:r>
      <w:r>
        <w:fldChar w:fldCharType="separate"/>
      </w:r>
      <w:r>
        <w:t>14</w:t>
      </w:r>
      <w:r>
        <w:fldChar w:fldCharType="end"/>
      </w:r>
    </w:p>
    <w:p w14:paraId="3D3C0459" w14:textId="3FCD8A79"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7.</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Charges, Payment And Audit</w:t>
      </w:r>
      <w:r>
        <w:tab/>
      </w:r>
      <w:r>
        <w:fldChar w:fldCharType="begin"/>
      </w:r>
      <w:r>
        <w:instrText xml:space="preserve"> PAGEREF _Toc190850672 \h </w:instrText>
      </w:r>
      <w:r>
        <w:fldChar w:fldCharType="separate"/>
      </w:r>
      <w:r>
        <w:t>15</w:t>
      </w:r>
      <w:r>
        <w:fldChar w:fldCharType="end"/>
      </w:r>
    </w:p>
    <w:p w14:paraId="427FB003" w14:textId="532AD751"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8.</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Task Order Instruction Form</w:t>
      </w:r>
      <w:r>
        <w:tab/>
      </w:r>
      <w:r>
        <w:fldChar w:fldCharType="begin"/>
      </w:r>
      <w:r>
        <w:instrText xml:space="preserve"> PAGEREF _Toc190850673 \h </w:instrText>
      </w:r>
      <w:r>
        <w:fldChar w:fldCharType="separate"/>
      </w:r>
      <w:r>
        <w:t>18</w:t>
      </w:r>
      <w:r>
        <w:fldChar w:fldCharType="end"/>
      </w:r>
    </w:p>
    <w:p w14:paraId="37902939" w14:textId="5CED578C"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9.</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Social Value</w:t>
      </w:r>
      <w:r>
        <w:tab/>
      </w:r>
      <w:r>
        <w:fldChar w:fldCharType="begin"/>
      </w:r>
      <w:r>
        <w:instrText xml:space="preserve"> PAGEREF _Toc190850674 \h </w:instrText>
      </w:r>
      <w:r>
        <w:fldChar w:fldCharType="separate"/>
      </w:r>
      <w:r>
        <w:t>19</w:t>
      </w:r>
      <w:r>
        <w:fldChar w:fldCharType="end"/>
      </w:r>
    </w:p>
    <w:p w14:paraId="308A4A26" w14:textId="0FE0DFF6"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10.</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London Living Wage</w:t>
      </w:r>
      <w:r>
        <w:tab/>
      </w:r>
      <w:r>
        <w:fldChar w:fldCharType="begin"/>
      </w:r>
      <w:r>
        <w:instrText xml:space="preserve"> PAGEREF _Toc190850675 \h </w:instrText>
      </w:r>
      <w:r>
        <w:fldChar w:fldCharType="separate"/>
      </w:r>
      <w:r>
        <w:t>20</w:t>
      </w:r>
      <w:r>
        <w:fldChar w:fldCharType="end"/>
      </w:r>
    </w:p>
    <w:p w14:paraId="444B507F" w14:textId="2BDBE63A"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11.</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Intellectual Property Rights</w:t>
      </w:r>
      <w:r>
        <w:tab/>
      </w:r>
      <w:r>
        <w:fldChar w:fldCharType="begin"/>
      </w:r>
      <w:r>
        <w:instrText xml:space="preserve"> PAGEREF _Toc190850676 \h </w:instrText>
      </w:r>
      <w:r>
        <w:fldChar w:fldCharType="separate"/>
      </w:r>
      <w:r>
        <w:t>20</w:t>
      </w:r>
      <w:r>
        <w:fldChar w:fldCharType="end"/>
      </w:r>
    </w:p>
    <w:p w14:paraId="185BF6EC" w14:textId="1EE17382"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12.</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Confidentiality, Freedom Of Information And Transparency</w:t>
      </w:r>
      <w:r>
        <w:tab/>
      </w:r>
      <w:r>
        <w:fldChar w:fldCharType="begin"/>
      </w:r>
      <w:r>
        <w:instrText xml:space="preserve"> PAGEREF _Toc190850677 \h </w:instrText>
      </w:r>
      <w:r>
        <w:fldChar w:fldCharType="separate"/>
      </w:r>
      <w:r>
        <w:t>21</w:t>
      </w:r>
      <w:r>
        <w:fldChar w:fldCharType="end"/>
      </w:r>
    </w:p>
    <w:p w14:paraId="1B1C8CF6" w14:textId="3797FBB0"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13.</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Data Protection</w:t>
      </w:r>
      <w:r>
        <w:tab/>
      </w:r>
      <w:r>
        <w:fldChar w:fldCharType="begin"/>
      </w:r>
      <w:r>
        <w:instrText xml:space="preserve"> PAGEREF _Toc190850678 \h </w:instrText>
      </w:r>
      <w:r>
        <w:fldChar w:fldCharType="separate"/>
      </w:r>
      <w:r>
        <w:t>22</w:t>
      </w:r>
      <w:r>
        <w:fldChar w:fldCharType="end"/>
      </w:r>
    </w:p>
    <w:p w14:paraId="315868F3" w14:textId="0E3BA169"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14.</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Indemnity</w:t>
      </w:r>
      <w:r>
        <w:tab/>
      </w:r>
      <w:r>
        <w:fldChar w:fldCharType="begin"/>
      </w:r>
      <w:r>
        <w:instrText xml:space="preserve"> PAGEREF _Toc190850679 \h </w:instrText>
      </w:r>
      <w:r>
        <w:fldChar w:fldCharType="separate"/>
      </w:r>
      <w:r>
        <w:t>24</w:t>
      </w:r>
      <w:r>
        <w:fldChar w:fldCharType="end"/>
      </w:r>
    </w:p>
    <w:p w14:paraId="27BEF2DE" w14:textId="2F0E6E2A"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color w:val="1A1A1A"/>
        </w:rPr>
        <w:t>15.</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color w:val="1A1A1A"/>
        </w:rPr>
        <w:t>Insurance</w:t>
      </w:r>
      <w:r>
        <w:tab/>
      </w:r>
      <w:r>
        <w:fldChar w:fldCharType="begin"/>
      </w:r>
      <w:r>
        <w:instrText xml:space="preserve"> PAGEREF _Toc190850680 \h </w:instrText>
      </w:r>
      <w:r>
        <w:fldChar w:fldCharType="separate"/>
      </w:r>
      <w:r>
        <w:t>26</w:t>
      </w:r>
      <w:r>
        <w:fldChar w:fldCharType="end"/>
      </w:r>
    </w:p>
    <w:p w14:paraId="6377F827" w14:textId="7309D6EF"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16.</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Limitation Of Liability</w:t>
      </w:r>
      <w:r>
        <w:tab/>
      </w:r>
      <w:r>
        <w:fldChar w:fldCharType="begin"/>
      </w:r>
      <w:r>
        <w:instrText xml:space="preserve"> PAGEREF _Toc190850681 \h </w:instrText>
      </w:r>
      <w:r>
        <w:fldChar w:fldCharType="separate"/>
      </w:r>
      <w:r>
        <w:t>26</w:t>
      </w:r>
      <w:r>
        <w:fldChar w:fldCharType="end"/>
      </w:r>
    </w:p>
    <w:p w14:paraId="0C77D147" w14:textId="01EEF495"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17.</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Termination</w:t>
      </w:r>
      <w:r>
        <w:tab/>
      </w:r>
      <w:r>
        <w:fldChar w:fldCharType="begin"/>
      </w:r>
      <w:r>
        <w:instrText xml:space="preserve"> PAGEREF _Toc190850682 \h </w:instrText>
      </w:r>
      <w:r>
        <w:fldChar w:fldCharType="separate"/>
      </w:r>
      <w:r>
        <w:t>27</w:t>
      </w:r>
      <w:r>
        <w:fldChar w:fldCharType="end"/>
      </w:r>
    </w:p>
    <w:p w14:paraId="6BA453DA" w14:textId="10FAD443"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18.</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Consequences Of Termination</w:t>
      </w:r>
      <w:r>
        <w:tab/>
      </w:r>
      <w:r>
        <w:fldChar w:fldCharType="begin"/>
      </w:r>
      <w:r>
        <w:instrText xml:space="preserve"> PAGEREF _Toc190850683 \h </w:instrText>
      </w:r>
      <w:r>
        <w:fldChar w:fldCharType="separate"/>
      </w:r>
      <w:r>
        <w:t>30</w:t>
      </w:r>
      <w:r>
        <w:fldChar w:fldCharType="end"/>
      </w:r>
    </w:p>
    <w:p w14:paraId="1A31C1D7" w14:textId="7D7D849A"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19.</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Force Majeure</w:t>
      </w:r>
      <w:r>
        <w:tab/>
      </w:r>
      <w:r>
        <w:fldChar w:fldCharType="begin"/>
      </w:r>
      <w:r>
        <w:instrText xml:space="preserve"> PAGEREF _Toc190850684 \h </w:instrText>
      </w:r>
      <w:r>
        <w:fldChar w:fldCharType="separate"/>
      </w:r>
      <w:r>
        <w:t>30</w:t>
      </w:r>
      <w:r>
        <w:fldChar w:fldCharType="end"/>
      </w:r>
    </w:p>
    <w:p w14:paraId="01E62176" w14:textId="0661C2E5"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20.</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Variation</w:t>
      </w:r>
      <w:r>
        <w:tab/>
      </w:r>
      <w:r>
        <w:fldChar w:fldCharType="begin"/>
      </w:r>
      <w:r>
        <w:instrText xml:space="preserve"> PAGEREF _Toc190850685 \h </w:instrText>
      </w:r>
      <w:r>
        <w:fldChar w:fldCharType="separate"/>
      </w:r>
      <w:r>
        <w:t>31</w:t>
      </w:r>
      <w:r>
        <w:fldChar w:fldCharType="end"/>
      </w:r>
    </w:p>
    <w:p w14:paraId="749E62DD" w14:textId="2FC09D5A"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21.</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Waiver</w:t>
      </w:r>
      <w:r>
        <w:tab/>
      </w:r>
      <w:r>
        <w:fldChar w:fldCharType="begin"/>
      </w:r>
      <w:r>
        <w:instrText xml:space="preserve"> PAGEREF _Toc190850686 \h </w:instrText>
      </w:r>
      <w:r>
        <w:fldChar w:fldCharType="separate"/>
      </w:r>
      <w:r>
        <w:t>32</w:t>
      </w:r>
      <w:r>
        <w:fldChar w:fldCharType="end"/>
      </w:r>
    </w:p>
    <w:p w14:paraId="7B439E90" w14:textId="4C41905D"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22.</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Rights And Remedies</w:t>
      </w:r>
      <w:r>
        <w:tab/>
      </w:r>
      <w:r>
        <w:fldChar w:fldCharType="begin"/>
      </w:r>
      <w:r>
        <w:instrText xml:space="preserve"> PAGEREF _Toc190850687 \h </w:instrText>
      </w:r>
      <w:r>
        <w:fldChar w:fldCharType="separate"/>
      </w:r>
      <w:r>
        <w:t>32</w:t>
      </w:r>
      <w:r>
        <w:fldChar w:fldCharType="end"/>
      </w:r>
    </w:p>
    <w:p w14:paraId="6C26E8D4" w14:textId="005EFA10"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23.</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Severance</w:t>
      </w:r>
      <w:r>
        <w:tab/>
      </w:r>
      <w:r>
        <w:fldChar w:fldCharType="begin"/>
      </w:r>
      <w:r>
        <w:instrText xml:space="preserve"> PAGEREF _Toc190850688 \h </w:instrText>
      </w:r>
      <w:r>
        <w:fldChar w:fldCharType="separate"/>
      </w:r>
      <w:r>
        <w:t>32</w:t>
      </w:r>
      <w:r>
        <w:fldChar w:fldCharType="end"/>
      </w:r>
    </w:p>
    <w:p w14:paraId="2BBF0A39" w14:textId="5B698E21"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24.</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Entire Agreement</w:t>
      </w:r>
      <w:r>
        <w:tab/>
      </w:r>
      <w:r>
        <w:fldChar w:fldCharType="begin"/>
      </w:r>
      <w:r>
        <w:instrText xml:space="preserve"> PAGEREF _Toc190850689 \h </w:instrText>
      </w:r>
      <w:r>
        <w:fldChar w:fldCharType="separate"/>
      </w:r>
      <w:r>
        <w:t>32</w:t>
      </w:r>
      <w:r>
        <w:fldChar w:fldCharType="end"/>
      </w:r>
    </w:p>
    <w:p w14:paraId="5AF7F443" w14:textId="299C2D1D"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25.</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Prevention Of Bribery</w:t>
      </w:r>
      <w:r>
        <w:tab/>
      </w:r>
      <w:r>
        <w:fldChar w:fldCharType="begin"/>
      </w:r>
      <w:r>
        <w:instrText xml:space="preserve"> PAGEREF _Toc190850690 \h </w:instrText>
      </w:r>
      <w:r>
        <w:fldChar w:fldCharType="separate"/>
      </w:r>
      <w:r>
        <w:t>33</w:t>
      </w:r>
      <w:r>
        <w:fldChar w:fldCharType="end"/>
      </w:r>
    </w:p>
    <w:p w14:paraId="75629A15" w14:textId="7DA97618"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26.</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Publicity</w:t>
      </w:r>
      <w:r>
        <w:tab/>
      </w:r>
      <w:r>
        <w:fldChar w:fldCharType="begin"/>
      </w:r>
      <w:r>
        <w:instrText xml:space="preserve"> PAGEREF _Toc190850691 \h </w:instrText>
      </w:r>
      <w:r>
        <w:fldChar w:fldCharType="separate"/>
      </w:r>
      <w:r>
        <w:t>34</w:t>
      </w:r>
      <w:r>
        <w:fldChar w:fldCharType="end"/>
      </w:r>
    </w:p>
    <w:p w14:paraId="62BE1F79" w14:textId="31BB4948"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27.</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Assignment, Sub-Contracting And Other Dealings</w:t>
      </w:r>
      <w:r>
        <w:tab/>
      </w:r>
      <w:r>
        <w:fldChar w:fldCharType="begin"/>
      </w:r>
      <w:r>
        <w:instrText xml:space="preserve"> PAGEREF _Toc190850692 \h </w:instrText>
      </w:r>
      <w:r>
        <w:fldChar w:fldCharType="separate"/>
      </w:r>
      <w:r>
        <w:t>35</w:t>
      </w:r>
      <w:r>
        <w:fldChar w:fldCharType="end"/>
      </w:r>
    </w:p>
    <w:p w14:paraId="32CA4AF0" w14:textId="490CC14D"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28.</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No Partnership Or Agency</w:t>
      </w:r>
      <w:r>
        <w:tab/>
      </w:r>
      <w:r>
        <w:fldChar w:fldCharType="begin"/>
      </w:r>
      <w:r>
        <w:instrText xml:space="preserve"> PAGEREF _Toc190850693 \h </w:instrText>
      </w:r>
      <w:r>
        <w:fldChar w:fldCharType="separate"/>
      </w:r>
      <w:r>
        <w:t>35</w:t>
      </w:r>
      <w:r>
        <w:fldChar w:fldCharType="end"/>
      </w:r>
    </w:p>
    <w:p w14:paraId="15A994D5" w14:textId="1B1B793B"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29.</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Set-Off and Non-Exclusivity</w:t>
      </w:r>
      <w:r>
        <w:tab/>
      </w:r>
      <w:r>
        <w:fldChar w:fldCharType="begin"/>
      </w:r>
      <w:r>
        <w:instrText xml:space="preserve"> PAGEREF _Toc190850694 \h </w:instrText>
      </w:r>
      <w:r>
        <w:fldChar w:fldCharType="separate"/>
      </w:r>
      <w:r>
        <w:t>36</w:t>
      </w:r>
      <w:r>
        <w:fldChar w:fldCharType="end"/>
      </w:r>
    </w:p>
    <w:p w14:paraId="25BF7956" w14:textId="37539004"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30.</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Third Party Rights</w:t>
      </w:r>
      <w:r>
        <w:tab/>
      </w:r>
      <w:r>
        <w:fldChar w:fldCharType="begin"/>
      </w:r>
      <w:r>
        <w:instrText xml:space="preserve"> PAGEREF _Toc190850695 \h </w:instrText>
      </w:r>
      <w:r>
        <w:fldChar w:fldCharType="separate"/>
      </w:r>
      <w:r>
        <w:t>36</w:t>
      </w:r>
      <w:r>
        <w:fldChar w:fldCharType="end"/>
      </w:r>
    </w:p>
    <w:p w14:paraId="3D9E966F" w14:textId="1DCC69DF"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31.</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Notices</w:t>
      </w:r>
      <w:r>
        <w:tab/>
      </w:r>
      <w:r>
        <w:fldChar w:fldCharType="begin"/>
      </w:r>
      <w:r>
        <w:instrText xml:space="preserve"> PAGEREF _Toc190850696 \h </w:instrText>
      </w:r>
      <w:r>
        <w:fldChar w:fldCharType="separate"/>
      </w:r>
      <w:r>
        <w:t>36</w:t>
      </w:r>
      <w:r>
        <w:fldChar w:fldCharType="end"/>
      </w:r>
    </w:p>
    <w:p w14:paraId="07FDF107" w14:textId="40FF8003"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32.</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Dispute Resolution Procedure</w:t>
      </w:r>
      <w:r>
        <w:tab/>
      </w:r>
      <w:r>
        <w:fldChar w:fldCharType="begin"/>
      </w:r>
      <w:r>
        <w:instrText xml:space="preserve"> PAGEREF _Toc190850697 \h </w:instrText>
      </w:r>
      <w:r>
        <w:fldChar w:fldCharType="separate"/>
      </w:r>
      <w:r>
        <w:t>37</w:t>
      </w:r>
      <w:r>
        <w:fldChar w:fldCharType="end"/>
      </w:r>
    </w:p>
    <w:p w14:paraId="34143EB5" w14:textId="246D4EFE"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33.</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Governing Law</w:t>
      </w:r>
      <w:r>
        <w:tab/>
      </w:r>
      <w:r>
        <w:fldChar w:fldCharType="begin"/>
      </w:r>
      <w:r>
        <w:instrText xml:space="preserve"> PAGEREF _Toc190850698 \h </w:instrText>
      </w:r>
      <w:r>
        <w:fldChar w:fldCharType="separate"/>
      </w:r>
      <w:r>
        <w:t>38</w:t>
      </w:r>
      <w:r>
        <w:fldChar w:fldCharType="end"/>
      </w:r>
    </w:p>
    <w:p w14:paraId="07B68331" w14:textId="42B5E9D5"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640136">
        <w:rPr>
          <w:rFonts w:ascii="Arial" w:hAnsi="Arial" w:cs="Arial"/>
          <w:caps/>
        </w:rPr>
        <w:t>34.</w:t>
      </w:r>
      <w:r>
        <w:rPr>
          <w:rFonts w:asciiTheme="minorHAnsi" w:eastAsiaTheme="minorEastAsia" w:hAnsiTheme="minorHAnsi" w:cstheme="minorBidi"/>
          <w:kern w:val="2"/>
          <w:sz w:val="24"/>
          <w:szCs w:val="24"/>
          <w:lang w:eastAsia="en-GB"/>
          <w14:ligatures w14:val="standardContextual"/>
        </w:rPr>
        <w:tab/>
      </w:r>
      <w:r w:rsidRPr="00640136">
        <w:rPr>
          <w:rFonts w:ascii="Arial" w:hAnsi="Arial" w:cs="Arial"/>
        </w:rPr>
        <w:t>Jurisdiction</w:t>
      </w:r>
      <w:r>
        <w:tab/>
      </w:r>
      <w:r>
        <w:fldChar w:fldCharType="begin"/>
      </w:r>
      <w:r>
        <w:instrText xml:space="preserve"> PAGEREF _Toc190850699 \h </w:instrText>
      </w:r>
      <w:r>
        <w:fldChar w:fldCharType="separate"/>
      </w:r>
      <w:r>
        <w:t>38</w:t>
      </w:r>
      <w:r>
        <w:fldChar w:fldCharType="end"/>
      </w:r>
    </w:p>
    <w:p w14:paraId="399A9487" w14:textId="7FD3B5AE" w:rsidR="00DD599D" w:rsidRDefault="00C338DD" w:rsidP="001E29E8">
      <w:pPr>
        <w:pStyle w:val="TOC3"/>
        <w:rPr>
          <w:rFonts w:ascii="Arial" w:hAnsi="Arial" w:cs="Arial"/>
          <w:szCs w:val="22"/>
        </w:rPr>
      </w:pPr>
      <w:r w:rsidRPr="00A311A8">
        <w:rPr>
          <w:rFonts w:ascii="Arial" w:hAnsi="Arial" w:cs="Arial"/>
          <w:szCs w:val="22"/>
        </w:rPr>
        <w:fldChar w:fldCharType="end"/>
      </w:r>
    </w:p>
    <w:p w14:paraId="1EF4143E" w14:textId="299958C2" w:rsidR="00446DA2" w:rsidRDefault="00C338DD">
      <w:pPr>
        <w:pStyle w:val="TOC1"/>
        <w:rPr>
          <w:rFonts w:asciiTheme="minorHAnsi" w:eastAsiaTheme="minorEastAsia" w:hAnsiTheme="minorHAnsi" w:cstheme="minorBidi"/>
          <w:smallCaps w:val="0"/>
          <w:noProof/>
          <w:kern w:val="2"/>
          <w:sz w:val="24"/>
          <w:szCs w:val="24"/>
          <w:lang w:eastAsia="en-GB"/>
          <w14:ligatures w14:val="standardContextual"/>
        </w:rPr>
      </w:pPr>
      <w:r w:rsidRPr="00A311A8">
        <w:rPr>
          <w:rFonts w:ascii="Arial" w:hAnsi="Arial" w:cs="Arial"/>
          <w:noProof/>
          <w:szCs w:val="22"/>
        </w:rPr>
        <w:fldChar w:fldCharType="begin"/>
      </w:r>
      <w:r w:rsidR="006B17E8" w:rsidRPr="00A311A8">
        <w:rPr>
          <w:rFonts w:ascii="Arial" w:hAnsi="Arial" w:cs="Arial"/>
          <w:szCs w:val="22"/>
        </w:rPr>
        <w:instrText>TOC \t "SCH  (1STYLE) CLAUSE,3,SCH   MAIN HEAD,1,SCH MAIN HEAD SINGLE,1,SCH   PART HEAD,2"</w:instrText>
      </w:r>
      <w:r w:rsidRPr="00A311A8">
        <w:rPr>
          <w:rFonts w:ascii="Arial" w:hAnsi="Arial" w:cs="Arial"/>
          <w:noProof/>
          <w:szCs w:val="22"/>
        </w:rPr>
        <w:fldChar w:fldCharType="separate"/>
      </w:r>
      <w:r w:rsidR="00446DA2" w:rsidRPr="00186E39">
        <w:rPr>
          <w:rFonts w:ascii="Arial" w:hAnsi="Arial" w:cs="Arial"/>
          <w:noProof/>
        </w:rPr>
        <w:t>Schedule 1</w:t>
      </w:r>
      <w:r w:rsidR="00446DA2">
        <w:rPr>
          <w:rFonts w:asciiTheme="minorHAnsi" w:eastAsiaTheme="minorEastAsia" w:hAnsiTheme="minorHAnsi" w:cstheme="minorBidi"/>
          <w:smallCaps w:val="0"/>
          <w:noProof/>
          <w:kern w:val="2"/>
          <w:sz w:val="24"/>
          <w:szCs w:val="24"/>
          <w:lang w:eastAsia="en-GB"/>
          <w14:ligatures w14:val="standardContextual"/>
        </w:rPr>
        <w:tab/>
      </w:r>
      <w:r w:rsidR="00446DA2" w:rsidRPr="00186E39">
        <w:rPr>
          <w:rFonts w:ascii="Arial" w:hAnsi="Arial" w:cs="Arial"/>
          <w:noProof/>
        </w:rPr>
        <w:t>Specification</w:t>
      </w:r>
      <w:r w:rsidR="00446DA2">
        <w:rPr>
          <w:noProof/>
        </w:rPr>
        <w:tab/>
      </w:r>
      <w:r w:rsidR="00446DA2">
        <w:rPr>
          <w:noProof/>
        </w:rPr>
        <w:fldChar w:fldCharType="begin"/>
      </w:r>
      <w:r w:rsidR="00446DA2">
        <w:rPr>
          <w:noProof/>
        </w:rPr>
        <w:instrText xml:space="preserve"> PAGEREF _Toc190850700 \h </w:instrText>
      </w:r>
      <w:r w:rsidR="00446DA2">
        <w:rPr>
          <w:noProof/>
        </w:rPr>
      </w:r>
      <w:r w:rsidR="00446DA2">
        <w:rPr>
          <w:noProof/>
        </w:rPr>
        <w:fldChar w:fldCharType="separate"/>
      </w:r>
      <w:r w:rsidR="00446DA2">
        <w:rPr>
          <w:noProof/>
        </w:rPr>
        <w:t>40</w:t>
      </w:r>
      <w:r w:rsidR="00446DA2">
        <w:rPr>
          <w:noProof/>
        </w:rPr>
        <w:fldChar w:fldCharType="end"/>
      </w:r>
    </w:p>
    <w:p w14:paraId="14B957E2" w14:textId="5CEEB71E" w:rsidR="00446DA2" w:rsidRDefault="00446DA2">
      <w:pPr>
        <w:pStyle w:val="TOC1"/>
        <w:rPr>
          <w:rFonts w:asciiTheme="minorHAnsi" w:eastAsiaTheme="minorEastAsia" w:hAnsiTheme="minorHAnsi" w:cstheme="minorBidi"/>
          <w:smallCaps w:val="0"/>
          <w:noProof/>
          <w:kern w:val="2"/>
          <w:sz w:val="24"/>
          <w:szCs w:val="24"/>
          <w:lang w:eastAsia="en-GB"/>
          <w14:ligatures w14:val="standardContextual"/>
        </w:rPr>
      </w:pPr>
      <w:r w:rsidRPr="00186E39">
        <w:rPr>
          <w:rFonts w:ascii="Arial" w:hAnsi="Arial" w:cs="Arial"/>
          <w:noProof/>
        </w:rPr>
        <w:t>Schedule 2</w:t>
      </w:r>
      <w:r>
        <w:rPr>
          <w:rFonts w:asciiTheme="minorHAnsi" w:eastAsiaTheme="minorEastAsia" w:hAnsiTheme="minorHAnsi" w:cstheme="minorBidi"/>
          <w:smallCaps w:val="0"/>
          <w:noProof/>
          <w:kern w:val="2"/>
          <w:sz w:val="24"/>
          <w:szCs w:val="24"/>
          <w:lang w:eastAsia="en-GB"/>
          <w14:ligatures w14:val="standardContextual"/>
        </w:rPr>
        <w:tab/>
      </w:r>
      <w:r w:rsidRPr="00186E39">
        <w:rPr>
          <w:rFonts w:ascii="Arial" w:hAnsi="Arial" w:cs="Arial"/>
          <w:noProof/>
        </w:rPr>
        <w:t>Pricing</w:t>
      </w:r>
      <w:r>
        <w:rPr>
          <w:noProof/>
        </w:rPr>
        <w:tab/>
      </w:r>
      <w:r>
        <w:rPr>
          <w:noProof/>
        </w:rPr>
        <w:fldChar w:fldCharType="begin"/>
      </w:r>
      <w:r>
        <w:rPr>
          <w:noProof/>
        </w:rPr>
        <w:instrText xml:space="preserve"> PAGEREF _Toc190850701 \h </w:instrText>
      </w:r>
      <w:r>
        <w:rPr>
          <w:noProof/>
        </w:rPr>
      </w:r>
      <w:r>
        <w:rPr>
          <w:noProof/>
        </w:rPr>
        <w:fldChar w:fldCharType="separate"/>
      </w:r>
      <w:r>
        <w:rPr>
          <w:noProof/>
        </w:rPr>
        <w:t>41</w:t>
      </w:r>
      <w:r>
        <w:rPr>
          <w:noProof/>
        </w:rPr>
        <w:fldChar w:fldCharType="end"/>
      </w:r>
    </w:p>
    <w:p w14:paraId="256D25E9" w14:textId="5D271084" w:rsidR="00446DA2" w:rsidRDefault="00446DA2">
      <w:pPr>
        <w:pStyle w:val="TOC2"/>
        <w:rPr>
          <w:rFonts w:asciiTheme="minorHAnsi" w:eastAsiaTheme="minorEastAsia" w:hAnsiTheme="minorHAnsi" w:cstheme="minorBidi"/>
          <w:noProof/>
          <w:kern w:val="2"/>
          <w:sz w:val="24"/>
          <w:szCs w:val="24"/>
          <w:lang w:eastAsia="en-GB"/>
          <w14:ligatures w14:val="standardContextual"/>
        </w:rPr>
      </w:pPr>
      <w:r w:rsidRPr="00186E39">
        <w:rPr>
          <w:rFonts w:ascii="Arial" w:hAnsi="Arial" w:cs="Arial"/>
          <w:noProof/>
        </w:rPr>
        <w:t>Part 1.</w:t>
      </w:r>
      <w:r>
        <w:rPr>
          <w:rFonts w:asciiTheme="minorHAnsi" w:eastAsiaTheme="minorEastAsia" w:hAnsiTheme="minorHAnsi" w:cstheme="minorBidi"/>
          <w:noProof/>
          <w:kern w:val="2"/>
          <w:sz w:val="24"/>
          <w:szCs w:val="24"/>
          <w:lang w:eastAsia="en-GB"/>
          <w14:ligatures w14:val="standardContextual"/>
        </w:rPr>
        <w:tab/>
      </w:r>
      <w:r w:rsidRPr="00186E39">
        <w:rPr>
          <w:rFonts w:ascii="Arial" w:hAnsi="Arial" w:cs="Arial"/>
          <w:noProof/>
        </w:rPr>
        <w:t>Price</w:t>
      </w:r>
      <w:r>
        <w:rPr>
          <w:noProof/>
        </w:rPr>
        <w:tab/>
      </w:r>
      <w:r>
        <w:rPr>
          <w:noProof/>
        </w:rPr>
        <w:fldChar w:fldCharType="begin"/>
      </w:r>
      <w:r>
        <w:rPr>
          <w:noProof/>
        </w:rPr>
        <w:instrText xml:space="preserve"> PAGEREF _Toc190850702 \h </w:instrText>
      </w:r>
      <w:r>
        <w:rPr>
          <w:noProof/>
        </w:rPr>
      </w:r>
      <w:r>
        <w:rPr>
          <w:noProof/>
        </w:rPr>
        <w:fldChar w:fldCharType="separate"/>
      </w:r>
      <w:r>
        <w:rPr>
          <w:noProof/>
        </w:rPr>
        <w:t>41</w:t>
      </w:r>
      <w:r>
        <w:rPr>
          <w:noProof/>
        </w:rPr>
        <w:fldChar w:fldCharType="end"/>
      </w:r>
    </w:p>
    <w:p w14:paraId="675426F2" w14:textId="263BF766" w:rsidR="00446DA2" w:rsidRDefault="00446DA2">
      <w:pPr>
        <w:pStyle w:val="TOC2"/>
        <w:rPr>
          <w:rFonts w:asciiTheme="minorHAnsi" w:eastAsiaTheme="minorEastAsia" w:hAnsiTheme="minorHAnsi" w:cstheme="minorBidi"/>
          <w:noProof/>
          <w:kern w:val="2"/>
          <w:sz w:val="24"/>
          <w:szCs w:val="24"/>
          <w:lang w:eastAsia="en-GB"/>
          <w14:ligatures w14:val="standardContextual"/>
        </w:rPr>
      </w:pPr>
      <w:r w:rsidRPr="00186E39">
        <w:rPr>
          <w:rFonts w:ascii="Arial" w:hAnsi="Arial" w:cs="Arial"/>
          <w:noProof/>
        </w:rPr>
        <w:t>Part 2.</w:t>
      </w:r>
      <w:r>
        <w:rPr>
          <w:rFonts w:asciiTheme="minorHAnsi" w:eastAsiaTheme="minorEastAsia" w:hAnsiTheme="minorHAnsi" w:cstheme="minorBidi"/>
          <w:noProof/>
          <w:kern w:val="2"/>
          <w:sz w:val="24"/>
          <w:szCs w:val="24"/>
          <w:lang w:eastAsia="en-GB"/>
          <w14:ligatures w14:val="standardContextual"/>
        </w:rPr>
        <w:tab/>
      </w:r>
      <w:r w:rsidRPr="00186E39">
        <w:rPr>
          <w:rFonts w:ascii="Arial" w:hAnsi="Arial" w:cs="Arial"/>
          <w:noProof/>
        </w:rPr>
        <w:t>Payment</w:t>
      </w:r>
      <w:r>
        <w:rPr>
          <w:noProof/>
        </w:rPr>
        <w:tab/>
      </w:r>
      <w:r>
        <w:rPr>
          <w:noProof/>
        </w:rPr>
        <w:fldChar w:fldCharType="begin"/>
      </w:r>
      <w:r>
        <w:rPr>
          <w:noProof/>
        </w:rPr>
        <w:instrText xml:space="preserve"> PAGEREF _Toc190850703 \h </w:instrText>
      </w:r>
      <w:r>
        <w:rPr>
          <w:noProof/>
        </w:rPr>
      </w:r>
      <w:r>
        <w:rPr>
          <w:noProof/>
        </w:rPr>
        <w:fldChar w:fldCharType="separate"/>
      </w:r>
      <w:r>
        <w:rPr>
          <w:noProof/>
        </w:rPr>
        <w:t>41</w:t>
      </w:r>
      <w:r>
        <w:rPr>
          <w:noProof/>
        </w:rPr>
        <w:fldChar w:fldCharType="end"/>
      </w:r>
    </w:p>
    <w:p w14:paraId="226700CF" w14:textId="43A2613D" w:rsidR="00446DA2" w:rsidRDefault="00446DA2">
      <w:pPr>
        <w:pStyle w:val="TOC1"/>
        <w:rPr>
          <w:rFonts w:asciiTheme="minorHAnsi" w:eastAsiaTheme="minorEastAsia" w:hAnsiTheme="minorHAnsi" w:cstheme="minorBidi"/>
          <w:smallCaps w:val="0"/>
          <w:noProof/>
          <w:kern w:val="2"/>
          <w:sz w:val="24"/>
          <w:szCs w:val="24"/>
          <w:lang w:eastAsia="en-GB"/>
          <w14:ligatures w14:val="standardContextual"/>
        </w:rPr>
      </w:pPr>
      <w:r w:rsidRPr="00186E39">
        <w:rPr>
          <w:rFonts w:ascii="Arial" w:hAnsi="Arial" w:cs="Arial"/>
          <w:noProof/>
        </w:rPr>
        <w:t>Schedule 3</w:t>
      </w:r>
      <w:r>
        <w:rPr>
          <w:rFonts w:asciiTheme="minorHAnsi" w:eastAsiaTheme="minorEastAsia" w:hAnsiTheme="minorHAnsi" w:cstheme="minorBidi"/>
          <w:smallCaps w:val="0"/>
          <w:noProof/>
          <w:kern w:val="2"/>
          <w:sz w:val="24"/>
          <w:szCs w:val="24"/>
          <w:lang w:eastAsia="en-GB"/>
          <w14:ligatures w14:val="standardContextual"/>
        </w:rPr>
        <w:tab/>
      </w:r>
      <w:r w:rsidRPr="00186E39">
        <w:rPr>
          <w:rFonts w:ascii="Arial" w:hAnsi="Arial" w:cs="Arial"/>
          <w:noProof/>
        </w:rPr>
        <w:t>Contract Management</w:t>
      </w:r>
      <w:r>
        <w:rPr>
          <w:noProof/>
        </w:rPr>
        <w:tab/>
      </w:r>
      <w:r>
        <w:rPr>
          <w:noProof/>
        </w:rPr>
        <w:fldChar w:fldCharType="begin"/>
      </w:r>
      <w:r>
        <w:rPr>
          <w:noProof/>
        </w:rPr>
        <w:instrText xml:space="preserve"> PAGEREF _Toc190850704 \h </w:instrText>
      </w:r>
      <w:r>
        <w:rPr>
          <w:noProof/>
        </w:rPr>
      </w:r>
      <w:r>
        <w:rPr>
          <w:noProof/>
        </w:rPr>
        <w:fldChar w:fldCharType="separate"/>
      </w:r>
      <w:r>
        <w:rPr>
          <w:noProof/>
        </w:rPr>
        <w:t>42</w:t>
      </w:r>
      <w:r>
        <w:rPr>
          <w:noProof/>
        </w:rPr>
        <w:fldChar w:fldCharType="end"/>
      </w:r>
    </w:p>
    <w:p w14:paraId="6496D871" w14:textId="580697B8"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186E39">
        <w:rPr>
          <w:rFonts w:ascii="Arial" w:hAnsi="Arial" w:cs="Arial"/>
          <w:caps/>
        </w:rPr>
        <w:t>1.</w:t>
      </w:r>
      <w:r>
        <w:rPr>
          <w:rFonts w:asciiTheme="minorHAnsi" w:eastAsiaTheme="minorEastAsia" w:hAnsiTheme="minorHAnsi" w:cstheme="minorBidi"/>
          <w:kern w:val="2"/>
          <w:sz w:val="24"/>
          <w:szCs w:val="24"/>
          <w:lang w:eastAsia="en-GB"/>
          <w14:ligatures w14:val="standardContextual"/>
        </w:rPr>
        <w:tab/>
      </w:r>
      <w:r w:rsidRPr="00186E39">
        <w:rPr>
          <w:rFonts w:ascii="Arial" w:hAnsi="Arial" w:cs="Arial"/>
        </w:rPr>
        <w:t>Authorised Representatives</w:t>
      </w:r>
      <w:r>
        <w:tab/>
      </w:r>
      <w:r>
        <w:fldChar w:fldCharType="begin"/>
      </w:r>
      <w:r>
        <w:instrText xml:space="preserve"> PAGEREF _Toc190850705 \h </w:instrText>
      </w:r>
      <w:r>
        <w:fldChar w:fldCharType="separate"/>
      </w:r>
      <w:r>
        <w:t>42</w:t>
      </w:r>
      <w:r>
        <w:fldChar w:fldCharType="end"/>
      </w:r>
    </w:p>
    <w:p w14:paraId="09FA5FB0" w14:textId="69198272"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186E39">
        <w:rPr>
          <w:rFonts w:ascii="Arial" w:hAnsi="Arial" w:cs="Arial"/>
          <w:caps/>
        </w:rPr>
        <w:lastRenderedPageBreak/>
        <w:t>2.</w:t>
      </w:r>
      <w:r>
        <w:rPr>
          <w:rFonts w:asciiTheme="minorHAnsi" w:eastAsiaTheme="minorEastAsia" w:hAnsiTheme="minorHAnsi" w:cstheme="minorBidi"/>
          <w:kern w:val="2"/>
          <w:sz w:val="24"/>
          <w:szCs w:val="24"/>
          <w:lang w:eastAsia="en-GB"/>
          <w14:ligatures w14:val="standardContextual"/>
        </w:rPr>
        <w:tab/>
      </w:r>
      <w:r w:rsidRPr="00186E39">
        <w:rPr>
          <w:rFonts w:ascii="Arial" w:hAnsi="Arial" w:cs="Arial"/>
        </w:rPr>
        <w:t>Key Personnel</w:t>
      </w:r>
      <w:r>
        <w:tab/>
      </w:r>
      <w:r>
        <w:fldChar w:fldCharType="begin"/>
      </w:r>
      <w:r>
        <w:instrText xml:space="preserve"> PAGEREF _Toc190850706 \h </w:instrText>
      </w:r>
      <w:r>
        <w:fldChar w:fldCharType="separate"/>
      </w:r>
      <w:r>
        <w:t>42</w:t>
      </w:r>
      <w:r>
        <w:fldChar w:fldCharType="end"/>
      </w:r>
    </w:p>
    <w:p w14:paraId="6535A758" w14:textId="4BDAFBBE"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186E39">
        <w:rPr>
          <w:rFonts w:ascii="Arial" w:hAnsi="Arial" w:cs="Arial"/>
          <w:caps/>
        </w:rPr>
        <w:t>3.</w:t>
      </w:r>
      <w:r>
        <w:rPr>
          <w:rFonts w:asciiTheme="minorHAnsi" w:eastAsiaTheme="minorEastAsia" w:hAnsiTheme="minorHAnsi" w:cstheme="minorBidi"/>
          <w:kern w:val="2"/>
          <w:sz w:val="24"/>
          <w:szCs w:val="24"/>
          <w:lang w:eastAsia="en-GB"/>
          <w14:ligatures w14:val="standardContextual"/>
        </w:rPr>
        <w:tab/>
      </w:r>
      <w:r w:rsidRPr="00186E39">
        <w:rPr>
          <w:rFonts w:ascii="Arial" w:hAnsi="Arial" w:cs="Arial"/>
        </w:rPr>
        <w:t>Meetings</w:t>
      </w:r>
      <w:r>
        <w:tab/>
      </w:r>
      <w:r>
        <w:fldChar w:fldCharType="begin"/>
      </w:r>
      <w:r>
        <w:instrText xml:space="preserve"> PAGEREF _Toc190850707 \h </w:instrText>
      </w:r>
      <w:r>
        <w:fldChar w:fldCharType="separate"/>
      </w:r>
      <w:r>
        <w:t>42</w:t>
      </w:r>
      <w:r>
        <w:fldChar w:fldCharType="end"/>
      </w:r>
    </w:p>
    <w:p w14:paraId="5661D4F3" w14:textId="0E94EC69"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186E39">
        <w:rPr>
          <w:rFonts w:ascii="Arial" w:hAnsi="Arial" w:cs="Arial"/>
          <w:caps/>
        </w:rPr>
        <w:t>4.</w:t>
      </w:r>
      <w:r>
        <w:rPr>
          <w:rFonts w:asciiTheme="minorHAnsi" w:eastAsiaTheme="minorEastAsia" w:hAnsiTheme="minorHAnsi" w:cstheme="minorBidi"/>
          <w:kern w:val="2"/>
          <w:sz w:val="24"/>
          <w:szCs w:val="24"/>
          <w:lang w:eastAsia="en-GB"/>
          <w14:ligatures w14:val="standardContextual"/>
        </w:rPr>
        <w:tab/>
      </w:r>
      <w:r w:rsidRPr="00186E39">
        <w:rPr>
          <w:rFonts w:ascii="Arial" w:hAnsi="Arial" w:cs="Arial"/>
        </w:rPr>
        <w:t>Reports</w:t>
      </w:r>
      <w:r>
        <w:tab/>
      </w:r>
      <w:r>
        <w:fldChar w:fldCharType="begin"/>
      </w:r>
      <w:r>
        <w:instrText xml:space="preserve"> PAGEREF _Toc190850708 \h </w:instrText>
      </w:r>
      <w:r>
        <w:fldChar w:fldCharType="separate"/>
      </w:r>
      <w:r>
        <w:t>42</w:t>
      </w:r>
      <w:r>
        <w:fldChar w:fldCharType="end"/>
      </w:r>
    </w:p>
    <w:p w14:paraId="02336365" w14:textId="78081ABF" w:rsidR="00446DA2" w:rsidRDefault="00446DA2">
      <w:pPr>
        <w:pStyle w:val="TOC3"/>
        <w:rPr>
          <w:rFonts w:asciiTheme="minorHAnsi" w:eastAsiaTheme="minorEastAsia" w:hAnsiTheme="minorHAnsi" w:cstheme="minorBidi"/>
          <w:kern w:val="2"/>
          <w:sz w:val="24"/>
          <w:szCs w:val="24"/>
          <w:lang w:eastAsia="en-GB"/>
          <w14:ligatures w14:val="standardContextual"/>
        </w:rPr>
      </w:pPr>
      <w:r w:rsidRPr="00186E39">
        <w:rPr>
          <w:rFonts w:ascii="Arial" w:hAnsi="Arial" w:cs="Arial"/>
          <w:caps/>
          <w:highlight w:val="green"/>
        </w:rPr>
        <w:t>5.</w:t>
      </w:r>
      <w:r>
        <w:rPr>
          <w:rFonts w:asciiTheme="minorHAnsi" w:eastAsiaTheme="minorEastAsia" w:hAnsiTheme="minorHAnsi" w:cstheme="minorBidi"/>
          <w:kern w:val="2"/>
          <w:sz w:val="24"/>
          <w:szCs w:val="24"/>
          <w:lang w:eastAsia="en-GB"/>
          <w14:ligatures w14:val="standardContextual"/>
        </w:rPr>
        <w:tab/>
      </w:r>
      <w:r w:rsidRPr="00186E39">
        <w:rPr>
          <w:rFonts w:ascii="Arial" w:hAnsi="Arial" w:cs="Arial"/>
          <w:highlight w:val="green"/>
        </w:rPr>
        <w:t>Type: Social Value Deliverables Monitoring Report</w:t>
      </w:r>
      <w:r>
        <w:tab/>
      </w:r>
      <w:r>
        <w:fldChar w:fldCharType="begin"/>
      </w:r>
      <w:r>
        <w:instrText xml:space="preserve"> PAGEREF _Toc190850709 \h </w:instrText>
      </w:r>
      <w:r>
        <w:fldChar w:fldCharType="separate"/>
      </w:r>
      <w:r>
        <w:t>43</w:t>
      </w:r>
      <w:r>
        <w:fldChar w:fldCharType="end"/>
      </w:r>
    </w:p>
    <w:p w14:paraId="0878C980" w14:textId="0D3A65D7" w:rsidR="00446DA2" w:rsidRDefault="00446DA2">
      <w:pPr>
        <w:pStyle w:val="TOC1"/>
        <w:rPr>
          <w:rFonts w:asciiTheme="minorHAnsi" w:eastAsiaTheme="minorEastAsia" w:hAnsiTheme="minorHAnsi" w:cstheme="minorBidi"/>
          <w:smallCaps w:val="0"/>
          <w:noProof/>
          <w:kern w:val="2"/>
          <w:sz w:val="24"/>
          <w:szCs w:val="24"/>
          <w:lang w:eastAsia="en-GB"/>
          <w14:ligatures w14:val="standardContextual"/>
        </w:rPr>
      </w:pPr>
      <w:r w:rsidRPr="00186E39">
        <w:rPr>
          <w:rFonts w:ascii="Arial" w:hAnsi="Arial" w:cs="Arial"/>
          <w:noProof/>
        </w:rPr>
        <w:t>Schedule 4</w:t>
      </w:r>
      <w:r>
        <w:rPr>
          <w:rFonts w:asciiTheme="minorHAnsi" w:eastAsiaTheme="minorEastAsia" w:hAnsiTheme="minorHAnsi" w:cstheme="minorBidi"/>
          <w:smallCaps w:val="0"/>
          <w:noProof/>
          <w:kern w:val="2"/>
          <w:sz w:val="24"/>
          <w:szCs w:val="24"/>
          <w:lang w:eastAsia="en-GB"/>
          <w14:ligatures w14:val="standardContextual"/>
        </w:rPr>
        <w:tab/>
      </w:r>
      <w:r w:rsidRPr="00186E39">
        <w:rPr>
          <w:rFonts w:ascii="Arial" w:hAnsi="Arial" w:cs="Arial"/>
          <w:noProof/>
        </w:rPr>
        <w:t>Data Processing Instructions</w:t>
      </w:r>
      <w:r>
        <w:rPr>
          <w:noProof/>
        </w:rPr>
        <w:tab/>
      </w:r>
      <w:r>
        <w:rPr>
          <w:noProof/>
        </w:rPr>
        <w:fldChar w:fldCharType="begin"/>
      </w:r>
      <w:r>
        <w:rPr>
          <w:noProof/>
        </w:rPr>
        <w:instrText xml:space="preserve"> PAGEREF _Toc190850710 \h </w:instrText>
      </w:r>
      <w:r>
        <w:rPr>
          <w:noProof/>
        </w:rPr>
      </w:r>
      <w:r>
        <w:rPr>
          <w:noProof/>
        </w:rPr>
        <w:fldChar w:fldCharType="separate"/>
      </w:r>
      <w:r>
        <w:rPr>
          <w:noProof/>
        </w:rPr>
        <w:t>44</w:t>
      </w:r>
      <w:r>
        <w:rPr>
          <w:noProof/>
        </w:rPr>
        <w:fldChar w:fldCharType="end"/>
      </w:r>
    </w:p>
    <w:p w14:paraId="1CD6E2A2" w14:textId="5E3E0A7D" w:rsidR="00446DA2" w:rsidRDefault="00446DA2">
      <w:pPr>
        <w:pStyle w:val="TOC1"/>
        <w:rPr>
          <w:rFonts w:asciiTheme="minorHAnsi" w:eastAsiaTheme="minorEastAsia" w:hAnsiTheme="minorHAnsi" w:cstheme="minorBidi"/>
          <w:smallCaps w:val="0"/>
          <w:noProof/>
          <w:kern w:val="2"/>
          <w:sz w:val="24"/>
          <w:szCs w:val="24"/>
          <w:lang w:eastAsia="en-GB"/>
          <w14:ligatures w14:val="standardContextual"/>
        </w:rPr>
      </w:pPr>
      <w:r w:rsidRPr="00186E39">
        <w:rPr>
          <w:rFonts w:ascii="Arial" w:hAnsi="Arial" w:cs="Arial"/>
          <w:noProof/>
        </w:rPr>
        <w:t>Schedule 5</w:t>
      </w:r>
      <w:r>
        <w:rPr>
          <w:rFonts w:asciiTheme="minorHAnsi" w:eastAsiaTheme="minorEastAsia" w:hAnsiTheme="minorHAnsi" w:cstheme="minorBidi"/>
          <w:smallCaps w:val="0"/>
          <w:noProof/>
          <w:kern w:val="2"/>
          <w:sz w:val="24"/>
          <w:szCs w:val="24"/>
          <w:lang w:eastAsia="en-GB"/>
          <w14:ligatures w14:val="standardContextual"/>
        </w:rPr>
        <w:tab/>
      </w:r>
      <w:r w:rsidRPr="00186E39">
        <w:rPr>
          <w:rFonts w:ascii="Arial" w:hAnsi="Arial" w:cs="Arial"/>
          <w:noProof/>
        </w:rPr>
        <w:t>Consultant’s Proposal</w:t>
      </w:r>
      <w:r>
        <w:rPr>
          <w:noProof/>
        </w:rPr>
        <w:tab/>
      </w:r>
      <w:r>
        <w:rPr>
          <w:noProof/>
        </w:rPr>
        <w:fldChar w:fldCharType="begin"/>
      </w:r>
      <w:r>
        <w:rPr>
          <w:noProof/>
        </w:rPr>
        <w:instrText xml:space="preserve"> PAGEREF _Toc190850711 \h </w:instrText>
      </w:r>
      <w:r>
        <w:rPr>
          <w:noProof/>
        </w:rPr>
      </w:r>
      <w:r>
        <w:rPr>
          <w:noProof/>
        </w:rPr>
        <w:fldChar w:fldCharType="separate"/>
      </w:r>
      <w:r>
        <w:rPr>
          <w:noProof/>
        </w:rPr>
        <w:t>46</w:t>
      </w:r>
      <w:r>
        <w:rPr>
          <w:noProof/>
        </w:rPr>
        <w:fldChar w:fldCharType="end"/>
      </w:r>
    </w:p>
    <w:p w14:paraId="07DB1CD5" w14:textId="7AC134FC" w:rsidR="005F214C" w:rsidRPr="00A311A8" w:rsidRDefault="00C338DD" w:rsidP="000A7BC4">
      <w:pPr>
        <w:spacing w:before="120" w:line="240" w:lineRule="atLeast"/>
        <w:rPr>
          <w:rFonts w:ascii="Arial" w:hAnsi="Arial" w:cs="Arial"/>
          <w:szCs w:val="22"/>
        </w:rPr>
      </w:pPr>
      <w:r w:rsidRPr="00A311A8">
        <w:rPr>
          <w:rFonts w:ascii="Arial" w:hAnsi="Arial" w:cs="Arial"/>
          <w:szCs w:val="22"/>
        </w:rPr>
        <w:fldChar w:fldCharType="end"/>
      </w:r>
    </w:p>
    <w:p w14:paraId="1701F76F" w14:textId="77777777" w:rsidR="00593D89" w:rsidRDefault="00593D89" w:rsidP="00297338">
      <w:pPr>
        <w:pStyle w:val="NormalSpaced"/>
        <w:rPr>
          <w:rFonts w:ascii="Arial" w:hAnsi="Arial" w:cs="Arial"/>
          <w:b/>
          <w:szCs w:val="22"/>
        </w:rPr>
      </w:pPr>
    </w:p>
    <w:p w14:paraId="1CDE7412" w14:textId="77777777" w:rsidR="00593D89" w:rsidRDefault="00593D89" w:rsidP="00297338">
      <w:pPr>
        <w:pStyle w:val="NormalSpaced"/>
        <w:rPr>
          <w:rFonts w:ascii="Arial" w:hAnsi="Arial" w:cs="Arial"/>
          <w:b/>
          <w:szCs w:val="22"/>
        </w:rPr>
      </w:pPr>
    </w:p>
    <w:p w14:paraId="2E3D7546" w14:textId="77777777" w:rsidR="002260E0" w:rsidRDefault="002260E0" w:rsidP="002260E0"/>
    <w:p w14:paraId="61B62564" w14:textId="77777777" w:rsidR="002260E0" w:rsidRDefault="002260E0" w:rsidP="002260E0"/>
    <w:p w14:paraId="673315A5" w14:textId="77777777" w:rsidR="002260E0" w:rsidRDefault="002260E0" w:rsidP="002260E0"/>
    <w:p w14:paraId="79A37040" w14:textId="77777777" w:rsidR="002260E0" w:rsidRDefault="002260E0" w:rsidP="002260E0"/>
    <w:p w14:paraId="0472E4EA" w14:textId="77777777" w:rsidR="002260E0" w:rsidRDefault="002260E0" w:rsidP="002260E0"/>
    <w:p w14:paraId="7DAD8F24" w14:textId="77777777" w:rsidR="002260E0" w:rsidRDefault="002260E0" w:rsidP="002260E0"/>
    <w:p w14:paraId="2A7D4C6C" w14:textId="77777777" w:rsidR="002260E0" w:rsidRDefault="002260E0" w:rsidP="002260E0"/>
    <w:p w14:paraId="5371D277" w14:textId="77777777" w:rsidR="002260E0" w:rsidRDefault="002260E0" w:rsidP="002260E0"/>
    <w:p w14:paraId="3D99D915" w14:textId="77777777" w:rsidR="002260E0" w:rsidRDefault="002260E0" w:rsidP="002260E0"/>
    <w:p w14:paraId="29197928" w14:textId="77777777" w:rsidR="002260E0" w:rsidRDefault="002260E0" w:rsidP="002260E0"/>
    <w:p w14:paraId="14B50594" w14:textId="77777777" w:rsidR="002260E0" w:rsidRDefault="002260E0" w:rsidP="002260E0"/>
    <w:p w14:paraId="474FD6CE" w14:textId="77777777" w:rsidR="002260E0" w:rsidRDefault="002260E0" w:rsidP="002260E0"/>
    <w:p w14:paraId="11364ED0" w14:textId="77777777" w:rsidR="002260E0" w:rsidRDefault="002260E0" w:rsidP="002260E0"/>
    <w:p w14:paraId="4DC6EA79" w14:textId="77777777" w:rsidR="002260E0" w:rsidRDefault="002260E0" w:rsidP="002260E0"/>
    <w:p w14:paraId="101452FE" w14:textId="77777777" w:rsidR="002260E0" w:rsidRDefault="002260E0" w:rsidP="002260E0"/>
    <w:p w14:paraId="54DF86DA" w14:textId="77777777" w:rsidR="002260E0" w:rsidRDefault="002260E0" w:rsidP="002260E0"/>
    <w:p w14:paraId="5FFD2F5A" w14:textId="77777777" w:rsidR="002260E0" w:rsidRDefault="002260E0" w:rsidP="002260E0"/>
    <w:p w14:paraId="3BC786D5" w14:textId="77777777" w:rsidR="002260E0" w:rsidRDefault="002260E0" w:rsidP="002260E0"/>
    <w:p w14:paraId="56020A77" w14:textId="77777777" w:rsidR="002260E0" w:rsidRDefault="002260E0" w:rsidP="002260E0"/>
    <w:p w14:paraId="031C665A" w14:textId="77777777" w:rsidR="002260E0" w:rsidRDefault="002260E0" w:rsidP="002260E0"/>
    <w:p w14:paraId="591D31FC" w14:textId="77777777" w:rsidR="002260E0" w:rsidRDefault="002260E0" w:rsidP="002260E0"/>
    <w:p w14:paraId="16E786FB" w14:textId="77777777" w:rsidR="002260E0" w:rsidRDefault="002260E0" w:rsidP="002260E0"/>
    <w:p w14:paraId="59289DE0" w14:textId="77777777" w:rsidR="002260E0" w:rsidRDefault="002260E0" w:rsidP="002260E0"/>
    <w:p w14:paraId="7ECE3194" w14:textId="77777777" w:rsidR="002260E0" w:rsidRDefault="002260E0" w:rsidP="002260E0"/>
    <w:p w14:paraId="0A457BFF" w14:textId="77777777" w:rsidR="002260E0" w:rsidRDefault="002260E0" w:rsidP="002260E0"/>
    <w:p w14:paraId="2EA58851" w14:textId="77777777" w:rsidR="002260E0" w:rsidRDefault="002260E0" w:rsidP="002260E0"/>
    <w:p w14:paraId="75F3550E" w14:textId="77777777" w:rsidR="002260E0" w:rsidRDefault="002260E0" w:rsidP="002260E0"/>
    <w:p w14:paraId="568F434B" w14:textId="77777777" w:rsidR="002260E0" w:rsidRDefault="002260E0" w:rsidP="002260E0"/>
    <w:p w14:paraId="3D2D3F2D" w14:textId="77777777" w:rsidR="002260E0" w:rsidRDefault="002260E0" w:rsidP="002260E0"/>
    <w:p w14:paraId="4833AFFC" w14:textId="77777777" w:rsidR="002260E0" w:rsidRDefault="002260E0" w:rsidP="002260E0"/>
    <w:p w14:paraId="6871C4B2" w14:textId="77777777" w:rsidR="002260E0" w:rsidRDefault="002260E0" w:rsidP="002260E0"/>
    <w:p w14:paraId="6C8E295E" w14:textId="77777777" w:rsidR="00062D24" w:rsidRDefault="00062D24" w:rsidP="002260E0"/>
    <w:p w14:paraId="4375D6FB" w14:textId="77777777" w:rsidR="00880D2F" w:rsidRPr="002260E0" w:rsidRDefault="00880D2F" w:rsidP="00880D2F">
      <w:pPr>
        <w:rPr>
          <w:rFonts w:ascii="Arial" w:hAnsi="Arial" w:cs="Arial"/>
          <w:szCs w:val="22"/>
        </w:rPr>
      </w:pPr>
    </w:p>
    <w:p w14:paraId="07DB1CD6" w14:textId="417E1452" w:rsidR="00297338" w:rsidRPr="001C447D" w:rsidRDefault="00C338DD" w:rsidP="00297338">
      <w:pPr>
        <w:pStyle w:val="NormalSpaced"/>
        <w:rPr>
          <w:rFonts w:ascii="Arial" w:hAnsi="Arial" w:cs="Arial"/>
          <w:b/>
          <w:szCs w:val="22"/>
        </w:rPr>
      </w:pPr>
      <w:r w:rsidRPr="00784929">
        <w:rPr>
          <w:rFonts w:ascii="Arial" w:hAnsi="Arial" w:cs="Arial"/>
          <w:b/>
          <w:szCs w:val="22"/>
        </w:rPr>
        <w:lastRenderedPageBreak/>
        <w:t>THIS AGREEMENT</w:t>
      </w:r>
      <w:r w:rsidRPr="00784929">
        <w:rPr>
          <w:rFonts w:ascii="Arial" w:hAnsi="Arial" w:cs="Arial"/>
          <w:szCs w:val="22"/>
        </w:rPr>
        <w:t xml:space="preserve"> is dated </w:t>
      </w:r>
      <w:r>
        <w:rPr>
          <w:rFonts w:ascii="Arial" w:hAnsi="Arial" w:cs="Arial"/>
          <w:szCs w:val="22"/>
        </w:rPr>
        <w:tab/>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r w:rsidRPr="001C447D">
        <w:rPr>
          <w:rFonts w:ascii="Arial" w:hAnsi="Arial" w:cs="Arial"/>
          <w:b/>
          <w:szCs w:val="22"/>
        </w:rPr>
        <w:t>20</w:t>
      </w:r>
      <w:r>
        <w:rPr>
          <w:rFonts w:ascii="Arial" w:hAnsi="Arial" w:cs="Arial"/>
          <w:b/>
          <w:szCs w:val="22"/>
        </w:rPr>
        <w:t>2</w:t>
      </w:r>
      <w:r w:rsidR="00163DF8">
        <w:rPr>
          <w:rFonts w:ascii="Arial" w:hAnsi="Arial" w:cs="Arial"/>
          <w:b/>
          <w:szCs w:val="22"/>
        </w:rPr>
        <w:t xml:space="preserve">[  </w:t>
      </w:r>
      <w:proofErr w:type="gramStart"/>
      <w:r w:rsidR="00163DF8">
        <w:rPr>
          <w:rFonts w:ascii="Arial" w:hAnsi="Arial" w:cs="Arial"/>
          <w:b/>
          <w:szCs w:val="22"/>
        </w:rPr>
        <w:t xml:space="preserve">  ]</w:t>
      </w:r>
      <w:proofErr w:type="gramEnd"/>
    </w:p>
    <w:p w14:paraId="07DB1CD7" w14:textId="77777777" w:rsidR="00297338" w:rsidRPr="000B2F18" w:rsidRDefault="00C338DD" w:rsidP="00297338">
      <w:pPr>
        <w:pStyle w:val="1stIntroHeadings"/>
        <w:rPr>
          <w:rFonts w:ascii="Arial" w:hAnsi="Arial" w:cs="Arial"/>
          <w:sz w:val="22"/>
          <w:szCs w:val="22"/>
        </w:rPr>
      </w:pPr>
      <w:r w:rsidRPr="000B2F18">
        <w:rPr>
          <w:rFonts w:ascii="Arial" w:hAnsi="Arial" w:cs="Arial"/>
          <w:sz w:val="22"/>
          <w:szCs w:val="22"/>
        </w:rPr>
        <w:t>Parties</w:t>
      </w:r>
    </w:p>
    <w:p w14:paraId="07DB1CD8" w14:textId="53A9BA6F" w:rsidR="00297338" w:rsidRPr="002260E0" w:rsidRDefault="00062D24" w:rsidP="00297338">
      <w:pPr>
        <w:pStyle w:val="1Parties"/>
        <w:rPr>
          <w:rFonts w:ascii="Arial" w:hAnsi="Arial" w:cs="Arial"/>
          <w:szCs w:val="22"/>
        </w:rPr>
      </w:pPr>
      <w:bookmarkStart w:id="1" w:name="_Hlk139867040"/>
      <w:r w:rsidRPr="00062D24">
        <w:rPr>
          <w:rFonts w:ascii="Arial" w:hAnsi="Arial" w:cs="Arial"/>
          <w:b/>
          <w:szCs w:val="22"/>
        </w:rPr>
        <w:t xml:space="preserve">WASTE LONDON WASTE AUTHORITY </w:t>
      </w:r>
      <w:r>
        <w:rPr>
          <w:rFonts w:ascii="Arial" w:hAnsi="Arial" w:cs="Arial"/>
          <w:b/>
          <w:szCs w:val="22"/>
        </w:rPr>
        <w:t xml:space="preserve">of </w:t>
      </w:r>
      <w:r w:rsidR="00AD4A3F">
        <w:rPr>
          <w:rFonts w:ascii="Arial" w:hAnsi="Arial" w:cs="Arial"/>
          <w:b/>
          <w:szCs w:val="22"/>
        </w:rPr>
        <w:t>Unit 6, Britannia Court, The Green, West Drayton UB7 7</w:t>
      </w:r>
      <w:proofErr w:type="gramStart"/>
      <w:r w:rsidR="00AD4A3F">
        <w:rPr>
          <w:rFonts w:ascii="Arial" w:hAnsi="Arial" w:cs="Arial"/>
          <w:b/>
          <w:szCs w:val="22"/>
        </w:rPr>
        <w:t>PN</w:t>
      </w:r>
      <w:r w:rsidR="009C19B4">
        <w:rPr>
          <w:rFonts w:ascii="Arial" w:hAnsi="Arial" w:cs="Arial"/>
          <w:b/>
          <w:szCs w:val="22"/>
        </w:rPr>
        <w:t>.</w:t>
      </w:r>
      <w:r w:rsidR="00C338DD" w:rsidRPr="002260E0">
        <w:rPr>
          <w:rFonts w:ascii="Arial" w:hAnsi="Arial" w:cs="Arial"/>
          <w:szCs w:val="22"/>
        </w:rPr>
        <w:t>(</w:t>
      </w:r>
      <w:proofErr w:type="gramEnd"/>
      <w:r w:rsidR="00C338DD">
        <w:rPr>
          <w:rStyle w:val="Defterm"/>
          <w:rFonts w:ascii="Arial" w:hAnsi="Arial" w:cs="Arial"/>
          <w:szCs w:val="22"/>
        </w:rPr>
        <w:t>Client</w:t>
      </w:r>
      <w:r w:rsidR="00C338DD" w:rsidRPr="002260E0">
        <w:rPr>
          <w:rFonts w:ascii="Arial" w:hAnsi="Arial" w:cs="Arial"/>
          <w:szCs w:val="22"/>
        </w:rPr>
        <w:t xml:space="preserve">). </w:t>
      </w:r>
    </w:p>
    <w:p w14:paraId="07DB1CD9" w14:textId="750804BE" w:rsidR="00297338" w:rsidRPr="000B2F18" w:rsidRDefault="00C338DD" w:rsidP="00297338">
      <w:pPr>
        <w:pStyle w:val="1Parties"/>
        <w:rPr>
          <w:rFonts w:ascii="Arial" w:hAnsi="Arial" w:cs="Arial"/>
          <w:szCs w:val="22"/>
        </w:rPr>
      </w:pPr>
      <w:r w:rsidRPr="000B2F18">
        <w:rPr>
          <w:rFonts w:ascii="Arial" w:hAnsi="Arial" w:cs="Arial"/>
          <w:szCs w:val="22"/>
        </w:rPr>
        <w:t>[</w:t>
      </w:r>
      <w:r w:rsidRPr="006B4E2C">
        <w:rPr>
          <w:rFonts w:ascii="Arial" w:hAnsi="Arial" w:cs="Arial"/>
          <w:b/>
          <w:color w:val="FF0000"/>
          <w:szCs w:val="22"/>
        </w:rPr>
        <w:t>INSERT FULL COMPANY NAME</w:t>
      </w:r>
      <w:r w:rsidRPr="000B2F18">
        <w:rPr>
          <w:rFonts w:ascii="Arial" w:hAnsi="Arial" w:cs="Arial"/>
          <w:szCs w:val="22"/>
        </w:rPr>
        <w:t xml:space="preserve">] </w:t>
      </w:r>
      <w:r>
        <w:rPr>
          <w:rFonts w:ascii="Arial" w:hAnsi="Arial" w:cs="Arial"/>
          <w:szCs w:val="22"/>
        </w:rPr>
        <w:t>[</w:t>
      </w:r>
      <w:r w:rsidRPr="000B2F18">
        <w:rPr>
          <w:rFonts w:ascii="Arial" w:hAnsi="Arial" w:cs="Arial"/>
          <w:szCs w:val="22"/>
        </w:rPr>
        <w:t>incorporated and registered in England and Wales with company number [</w:t>
      </w:r>
      <w:r w:rsidRPr="00F06577">
        <w:rPr>
          <w:rFonts w:ascii="Arial" w:hAnsi="Arial" w:cs="Arial"/>
          <w:i/>
          <w:color w:val="FF0000"/>
          <w:szCs w:val="22"/>
        </w:rPr>
        <w:t>insert company number</w:t>
      </w:r>
      <w:r w:rsidRPr="00F06577">
        <w:rPr>
          <w:rFonts w:ascii="Arial" w:hAnsi="Arial" w:cs="Arial"/>
          <w:color w:val="FF0000"/>
          <w:szCs w:val="22"/>
        </w:rPr>
        <w:t>.</w:t>
      </w:r>
      <w:r w:rsidRPr="000B2F18">
        <w:rPr>
          <w:rFonts w:ascii="Arial" w:hAnsi="Arial" w:cs="Arial"/>
          <w:szCs w:val="22"/>
        </w:rPr>
        <w:t>]</w:t>
      </w:r>
      <w:r>
        <w:rPr>
          <w:rFonts w:ascii="Arial" w:hAnsi="Arial" w:cs="Arial"/>
          <w:szCs w:val="22"/>
        </w:rPr>
        <w:t>]</w:t>
      </w:r>
      <w:r w:rsidRPr="000B2F18">
        <w:rPr>
          <w:rFonts w:ascii="Arial" w:hAnsi="Arial" w:cs="Arial"/>
          <w:szCs w:val="22"/>
        </w:rPr>
        <w:t xml:space="preserve"> </w:t>
      </w:r>
      <w:r w:rsidRPr="007D2AD3">
        <w:rPr>
          <w:rFonts w:ascii="Arial" w:hAnsi="Arial" w:cs="Arial"/>
          <w:b/>
          <w:szCs w:val="22"/>
        </w:rPr>
        <w:t>OR</w:t>
      </w:r>
      <w:r w:rsidRPr="008B0E28">
        <w:rPr>
          <w:rFonts w:ascii="Arial" w:hAnsi="Arial" w:cs="Arial"/>
          <w:szCs w:val="22"/>
        </w:rPr>
        <w:t xml:space="preserve"> [a charity registered in England and Wales with charity number (</w:t>
      </w:r>
      <w:r w:rsidRPr="00D974AF">
        <w:rPr>
          <w:rFonts w:ascii="Arial" w:hAnsi="Arial" w:cs="Arial"/>
          <w:i/>
          <w:color w:val="FF0000"/>
          <w:szCs w:val="22"/>
        </w:rPr>
        <w:t>insert charity number</w:t>
      </w:r>
      <w:r w:rsidRPr="007D2AD3">
        <w:rPr>
          <w:rFonts w:ascii="Arial" w:hAnsi="Arial" w:cs="Arial"/>
          <w:szCs w:val="22"/>
        </w:rPr>
        <w:t>.)</w:t>
      </w:r>
      <w:r>
        <w:rPr>
          <w:rFonts w:ascii="Arial" w:hAnsi="Arial" w:cs="Arial"/>
          <w:szCs w:val="22"/>
        </w:rPr>
        <w:t xml:space="preserve"> and company number </w:t>
      </w:r>
      <w:r w:rsidRPr="000B2F18">
        <w:rPr>
          <w:rFonts w:ascii="Arial" w:hAnsi="Arial" w:cs="Arial"/>
          <w:szCs w:val="22"/>
        </w:rPr>
        <w:t>[</w:t>
      </w:r>
      <w:r w:rsidRPr="00F06577">
        <w:rPr>
          <w:rFonts w:ascii="Arial" w:hAnsi="Arial" w:cs="Arial"/>
          <w:i/>
          <w:color w:val="FF0000"/>
          <w:szCs w:val="22"/>
        </w:rPr>
        <w:t>insert company number</w:t>
      </w:r>
      <w:r w:rsidRPr="00F06577">
        <w:rPr>
          <w:rFonts w:ascii="Arial" w:hAnsi="Arial" w:cs="Arial"/>
          <w:color w:val="FF0000"/>
          <w:szCs w:val="22"/>
        </w:rPr>
        <w:t>.</w:t>
      </w:r>
      <w:r w:rsidRPr="000B2F18">
        <w:rPr>
          <w:rFonts w:ascii="Arial" w:hAnsi="Arial" w:cs="Arial"/>
          <w:szCs w:val="22"/>
        </w:rPr>
        <w:t>]</w:t>
      </w:r>
      <w:r w:rsidRPr="007D2AD3">
        <w:rPr>
          <w:rFonts w:ascii="Arial" w:hAnsi="Arial" w:cs="Arial"/>
          <w:szCs w:val="22"/>
        </w:rPr>
        <w:t xml:space="preserve">] </w:t>
      </w:r>
      <w:r w:rsidRPr="000B2F18">
        <w:rPr>
          <w:rFonts w:ascii="Arial" w:hAnsi="Arial" w:cs="Arial"/>
          <w:szCs w:val="22"/>
        </w:rPr>
        <w:t xml:space="preserve">whose </w:t>
      </w:r>
      <w:r>
        <w:rPr>
          <w:rFonts w:ascii="Arial" w:hAnsi="Arial" w:cs="Arial"/>
          <w:szCs w:val="22"/>
        </w:rPr>
        <w:t>[</w:t>
      </w:r>
      <w:r w:rsidRPr="000B2F18">
        <w:rPr>
          <w:rFonts w:ascii="Arial" w:hAnsi="Arial" w:cs="Arial"/>
          <w:szCs w:val="22"/>
        </w:rPr>
        <w:t>registered office</w:t>
      </w:r>
      <w:r>
        <w:rPr>
          <w:rFonts w:ascii="Arial" w:hAnsi="Arial" w:cs="Arial"/>
          <w:szCs w:val="22"/>
        </w:rPr>
        <w:t xml:space="preserve"> </w:t>
      </w:r>
      <w:proofErr w:type="gramStart"/>
      <w:r w:rsidRPr="00D974AF">
        <w:rPr>
          <w:rFonts w:ascii="Arial" w:hAnsi="Arial" w:cs="Arial"/>
          <w:b/>
          <w:szCs w:val="22"/>
        </w:rPr>
        <w:t>OR</w:t>
      </w:r>
      <w:r>
        <w:rPr>
          <w:rFonts w:ascii="Arial" w:hAnsi="Arial" w:cs="Arial"/>
          <w:szCs w:val="22"/>
        </w:rPr>
        <w:t xml:space="preserve">  principal</w:t>
      </w:r>
      <w:proofErr w:type="gramEnd"/>
      <w:r>
        <w:rPr>
          <w:rFonts w:ascii="Arial" w:hAnsi="Arial" w:cs="Arial"/>
          <w:szCs w:val="22"/>
        </w:rPr>
        <w:t xml:space="preserve"> address] </w:t>
      </w:r>
      <w:r w:rsidRPr="000B2F18">
        <w:rPr>
          <w:rFonts w:ascii="Arial" w:hAnsi="Arial" w:cs="Arial"/>
          <w:szCs w:val="22"/>
        </w:rPr>
        <w:t>is at [</w:t>
      </w:r>
      <w:r w:rsidRPr="00AB7D6A">
        <w:rPr>
          <w:rFonts w:ascii="Arial" w:hAnsi="Arial" w:cs="Arial"/>
          <w:i/>
          <w:color w:val="FF0000"/>
          <w:szCs w:val="22"/>
        </w:rPr>
        <w:t>insert address</w:t>
      </w:r>
      <w:r w:rsidRPr="000B2F18">
        <w:rPr>
          <w:rFonts w:ascii="Arial" w:hAnsi="Arial" w:cs="Arial"/>
          <w:szCs w:val="22"/>
        </w:rPr>
        <w:t>] (</w:t>
      </w:r>
      <w:r>
        <w:rPr>
          <w:rStyle w:val="Defterm"/>
          <w:rFonts w:ascii="Arial" w:hAnsi="Arial" w:cs="Arial"/>
          <w:szCs w:val="22"/>
        </w:rPr>
        <w:t>Consultant</w:t>
      </w:r>
      <w:r w:rsidRPr="000B2F18">
        <w:rPr>
          <w:rFonts w:ascii="Arial" w:hAnsi="Arial" w:cs="Arial"/>
          <w:szCs w:val="22"/>
        </w:rPr>
        <w:t>).</w:t>
      </w:r>
    </w:p>
    <w:p w14:paraId="07DB1CDA" w14:textId="77777777" w:rsidR="005F214C" w:rsidRPr="00A311A8" w:rsidRDefault="00C338DD">
      <w:pPr>
        <w:pStyle w:val="1stIntroHeadings"/>
        <w:rPr>
          <w:rFonts w:ascii="Arial" w:hAnsi="Arial" w:cs="Arial"/>
          <w:sz w:val="22"/>
          <w:szCs w:val="22"/>
        </w:rPr>
      </w:pPr>
      <w:bookmarkStart w:id="2" w:name="_Hlk139867180"/>
      <w:bookmarkEnd w:id="1"/>
      <w:r w:rsidRPr="00A311A8">
        <w:rPr>
          <w:rFonts w:ascii="Arial" w:hAnsi="Arial" w:cs="Arial"/>
          <w:sz w:val="22"/>
          <w:szCs w:val="22"/>
        </w:rPr>
        <w:t>Background</w:t>
      </w:r>
    </w:p>
    <w:p w14:paraId="07DB1CDB" w14:textId="30DFE9AB" w:rsidR="00440BED" w:rsidRPr="00F43A22" w:rsidRDefault="00C338DD" w:rsidP="00440BED">
      <w:pPr>
        <w:pStyle w:val="ABackground"/>
        <w:rPr>
          <w:rFonts w:ascii="Arial" w:hAnsi="Arial" w:cs="Arial"/>
          <w:szCs w:val="22"/>
        </w:rPr>
      </w:pPr>
      <w:bookmarkStart w:id="3" w:name="a87537"/>
      <w:bookmarkStart w:id="4" w:name="main"/>
      <w:r w:rsidRPr="00F43A22">
        <w:rPr>
          <w:rFonts w:ascii="Arial" w:hAnsi="Arial" w:cs="Arial"/>
          <w:szCs w:val="22"/>
        </w:rPr>
        <w:t xml:space="preserve">The </w:t>
      </w:r>
      <w:r>
        <w:rPr>
          <w:rFonts w:ascii="Arial" w:hAnsi="Arial" w:cs="Arial"/>
          <w:szCs w:val="22"/>
        </w:rPr>
        <w:t>Consultant</w:t>
      </w:r>
      <w:r w:rsidRPr="00F43A22">
        <w:rPr>
          <w:rFonts w:ascii="Arial" w:hAnsi="Arial" w:cs="Arial"/>
          <w:szCs w:val="22"/>
        </w:rPr>
        <w:t xml:space="preserve"> submitted a </w:t>
      </w:r>
      <w:r w:rsidR="00062D24">
        <w:rPr>
          <w:rFonts w:ascii="Arial" w:hAnsi="Arial" w:cs="Arial"/>
          <w:szCs w:val="22"/>
        </w:rPr>
        <w:t>tender</w:t>
      </w:r>
      <w:r>
        <w:rPr>
          <w:rFonts w:ascii="Arial" w:hAnsi="Arial" w:cs="Arial"/>
          <w:szCs w:val="22"/>
        </w:rPr>
        <w:t xml:space="preserve"> </w:t>
      </w:r>
      <w:r w:rsidRPr="00F43A22">
        <w:rPr>
          <w:rFonts w:ascii="Arial" w:hAnsi="Arial" w:cs="Arial"/>
          <w:szCs w:val="22"/>
        </w:rPr>
        <w:t>on [</w:t>
      </w:r>
      <w:r w:rsidRPr="00F06577">
        <w:rPr>
          <w:rFonts w:ascii="Arial" w:hAnsi="Arial" w:cs="Arial"/>
          <w:i/>
          <w:color w:val="FF0000"/>
          <w:szCs w:val="22"/>
        </w:rPr>
        <w:t xml:space="preserve">insert </w:t>
      </w:r>
      <w:r>
        <w:rPr>
          <w:rFonts w:ascii="Arial" w:hAnsi="Arial" w:cs="Arial"/>
          <w:i/>
          <w:color w:val="FF0000"/>
          <w:szCs w:val="22"/>
        </w:rPr>
        <w:t>date and remove square brackets</w:t>
      </w:r>
      <w:r w:rsidRPr="00F06577">
        <w:rPr>
          <w:rFonts w:ascii="Arial" w:hAnsi="Arial" w:cs="Arial"/>
          <w:color w:val="FF0000"/>
          <w:szCs w:val="22"/>
        </w:rPr>
        <w:t>.</w:t>
      </w:r>
      <w:r w:rsidRPr="00F43A22">
        <w:rPr>
          <w:rFonts w:ascii="Arial" w:hAnsi="Arial" w:cs="Arial"/>
          <w:szCs w:val="22"/>
        </w:rPr>
        <w:t>] (reference: [</w:t>
      </w:r>
      <w:r>
        <w:rPr>
          <w:rFonts w:ascii="Arial" w:hAnsi="Arial" w:cs="Arial"/>
          <w:i/>
          <w:color w:val="FF0000"/>
          <w:szCs w:val="22"/>
        </w:rPr>
        <w:t>insert reference if applicable and remove square brackets</w:t>
      </w:r>
      <w:r w:rsidRPr="00F43A22">
        <w:rPr>
          <w:rFonts w:ascii="Arial" w:hAnsi="Arial" w:cs="Arial"/>
          <w:szCs w:val="22"/>
        </w:rPr>
        <w:t xml:space="preserve">]) in response to the </w:t>
      </w:r>
      <w:r>
        <w:rPr>
          <w:rFonts w:ascii="Arial" w:hAnsi="Arial" w:cs="Arial"/>
          <w:szCs w:val="22"/>
        </w:rPr>
        <w:t>Client</w:t>
      </w:r>
      <w:r w:rsidRPr="00F43A22">
        <w:rPr>
          <w:rFonts w:ascii="Arial" w:hAnsi="Arial" w:cs="Arial"/>
          <w:szCs w:val="22"/>
        </w:rPr>
        <w:t xml:space="preserve">'s request for </w:t>
      </w:r>
      <w:r w:rsidR="00062D24">
        <w:rPr>
          <w:rFonts w:ascii="Arial" w:hAnsi="Arial" w:cs="Arial"/>
          <w:szCs w:val="22"/>
        </w:rPr>
        <w:t xml:space="preserve">tenders </w:t>
      </w:r>
      <w:r w:rsidRPr="00F43A22">
        <w:rPr>
          <w:rFonts w:ascii="Arial" w:hAnsi="Arial" w:cs="Arial"/>
          <w:szCs w:val="22"/>
        </w:rPr>
        <w:t>issued on [</w:t>
      </w:r>
      <w:r w:rsidRPr="00F06577">
        <w:rPr>
          <w:rFonts w:ascii="Arial" w:hAnsi="Arial" w:cs="Arial"/>
          <w:i/>
          <w:color w:val="FF0000"/>
          <w:szCs w:val="22"/>
        </w:rPr>
        <w:t xml:space="preserve">insert </w:t>
      </w:r>
      <w:r>
        <w:rPr>
          <w:rFonts w:ascii="Arial" w:hAnsi="Arial" w:cs="Arial"/>
          <w:i/>
          <w:color w:val="FF0000"/>
          <w:szCs w:val="22"/>
        </w:rPr>
        <w:t>date and remove square brackets</w:t>
      </w:r>
      <w:r w:rsidRPr="00F06577">
        <w:rPr>
          <w:rFonts w:ascii="Arial" w:hAnsi="Arial" w:cs="Arial"/>
          <w:color w:val="FF0000"/>
          <w:szCs w:val="22"/>
        </w:rPr>
        <w:t>.</w:t>
      </w:r>
      <w:r>
        <w:rPr>
          <w:rFonts w:ascii="Arial" w:hAnsi="Arial" w:cs="Arial"/>
          <w:szCs w:val="22"/>
        </w:rPr>
        <w:t xml:space="preserve">] (reference: </w:t>
      </w:r>
      <w:r w:rsidRPr="00F43A22">
        <w:rPr>
          <w:rFonts w:ascii="Arial" w:hAnsi="Arial" w:cs="Arial"/>
          <w:szCs w:val="22"/>
        </w:rPr>
        <w:t>[</w:t>
      </w:r>
      <w:r>
        <w:rPr>
          <w:rFonts w:ascii="Arial" w:hAnsi="Arial" w:cs="Arial"/>
          <w:i/>
          <w:color w:val="FF0000"/>
          <w:szCs w:val="22"/>
        </w:rPr>
        <w:t>insert reference if applicable and remove square brackets</w:t>
      </w:r>
      <w:r w:rsidRPr="00F43A22">
        <w:rPr>
          <w:rFonts w:ascii="Arial" w:hAnsi="Arial" w:cs="Arial"/>
          <w:szCs w:val="22"/>
        </w:rPr>
        <w:t>]).</w:t>
      </w:r>
    </w:p>
    <w:p w14:paraId="07DB1CDC" w14:textId="19141286" w:rsidR="00440BED" w:rsidRPr="00F43A22" w:rsidRDefault="00C338DD" w:rsidP="00440BED">
      <w:pPr>
        <w:pStyle w:val="ABackground"/>
        <w:rPr>
          <w:rFonts w:ascii="Arial" w:hAnsi="Arial" w:cs="Arial"/>
          <w:szCs w:val="22"/>
        </w:rPr>
      </w:pPr>
      <w:r w:rsidRPr="00F43A22">
        <w:rPr>
          <w:rFonts w:ascii="Arial" w:hAnsi="Arial" w:cs="Arial"/>
          <w:szCs w:val="22"/>
        </w:rPr>
        <w:t xml:space="preserve">The </w:t>
      </w:r>
      <w:r>
        <w:rPr>
          <w:rFonts w:ascii="Arial" w:hAnsi="Arial" w:cs="Arial"/>
          <w:szCs w:val="22"/>
        </w:rPr>
        <w:t>Client</w:t>
      </w:r>
      <w:r w:rsidRPr="00F43A22">
        <w:rPr>
          <w:rFonts w:ascii="Arial" w:hAnsi="Arial" w:cs="Arial"/>
          <w:szCs w:val="22"/>
        </w:rPr>
        <w:t xml:space="preserve"> has (based on the </w:t>
      </w:r>
      <w:r>
        <w:rPr>
          <w:rFonts w:ascii="Arial" w:hAnsi="Arial" w:cs="Arial"/>
          <w:szCs w:val="22"/>
        </w:rPr>
        <w:t>Consultan</w:t>
      </w:r>
      <w:r w:rsidRPr="00F43A22">
        <w:rPr>
          <w:rFonts w:ascii="Arial" w:hAnsi="Arial" w:cs="Arial"/>
          <w:szCs w:val="22"/>
        </w:rPr>
        <w:t xml:space="preserve">t’s </w:t>
      </w:r>
      <w:r w:rsidR="00062D24">
        <w:rPr>
          <w:rFonts w:ascii="Arial" w:hAnsi="Arial" w:cs="Arial"/>
          <w:szCs w:val="22"/>
        </w:rPr>
        <w:t>tender</w:t>
      </w:r>
      <w:r w:rsidRPr="00F43A22">
        <w:rPr>
          <w:rFonts w:ascii="Arial" w:hAnsi="Arial" w:cs="Arial"/>
          <w:szCs w:val="22"/>
        </w:rPr>
        <w:t xml:space="preserve"> referred to above), appointed the </w:t>
      </w:r>
      <w:r>
        <w:rPr>
          <w:rFonts w:ascii="Arial" w:hAnsi="Arial" w:cs="Arial"/>
          <w:szCs w:val="22"/>
        </w:rPr>
        <w:t>Consultant</w:t>
      </w:r>
      <w:r w:rsidRPr="00F43A22">
        <w:rPr>
          <w:rFonts w:ascii="Arial" w:hAnsi="Arial" w:cs="Arial"/>
          <w:szCs w:val="22"/>
        </w:rPr>
        <w:t xml:space="preserve"> to supply the</w:t>
      </w:r>
      <w:r w:rsidR="008932D0">
        <w:rPr>
          <w:rFonts w:ascii="Arial" w:hAnsi="Arial" w:cs="Arial"/>
          <w:szCs w:val="22"/>
        </w:rPr>
        <w:t xml:space="preserve"> consultancy </w:t>
      </w:r>
      <w:r>
        <w:rPr>
          <w:rFonts w:ascii="Arial" w:hAnsi="Arial" w:cs="Arial"/>
          <w:szCs w:val="22"/>
        </w:rPr>
        <w:t>services</w:t>
      </w:r>
      <w:r w:rsidRPr="00F43A22">
        <w:rPr>
          <w:rFonts w:ascii="Arial" w:hAnsi="Arial" w:cs="Arial"/>
          <w:szCs w:val="22"/>
        </w:rPr>
        <w:t xml:space="preserve"> and the </w:t>
      </w:r>
      <w:r>
        <w:rPr>
          <w:rFonts w:ascii="Arial" w:hAnsi="Arial" w:cs="Arial"/>
          <w:szCs w:val="22"/>
        </w:rPr>
        <w:t>Consultant</w:t>
      </w:r>
      <w:r w:rsidRPr="00F43A22">
        <w:rPr>
          <w:rFonts w:ascii="Arial" w:hAnsi="Arial" w:cs="Arial"/>
          <w:szCs w:val="22"/>
        </w:rPr>
        <w:t xml:space="preserve"> has agreed to do so on the terms and conditions of </w:t>
      </w:r>
      <w:r>
        <w:rPr>
          <w:rFonts w:ascii="Arial" w:hAnsi="Arial" w:cs="Arial"/>
          <w:szCs w:val="22"/>
        </w:rPr>
        <w:t>this Agreement</w:t>
      </w:r>
      <w:r w:rsidRPr="00F43A22">
        <w:rPr>
          <w:rFonts w:ascii="Arial" w:hAnsi="Arial" w:cs="Arial"/>
          <w:szCs w:val="22"/>
        </w:rPr>
        <w:t>.</w:t>
      </w:r>
    </w:p>
    <w:bookmarkEnd w:id="2"/>
    <w:bookmarkEnd w:id="3"/>
    <w:p w14:paraId="07DB1CDD" w14:textId="77777777" w:rsidR="005F214C" w:rsidRPr="00A311A8" w:rsidRDefault="00C338DD">
      <w:pPr>
        <w:pStyle w:val="1stIntroHeadings"/>
        <w:rPr>
          <w:rFonts w:ascii="Arial" w:hAnsi="Arial" w:cs="Arial"/>
          <w:sz w:val="22"/>
          <w:szCs w:val="22"/>
        </w:rPr>
      </w:pPr>
      <w:r w:rsidRPr="00A311A8">
        <w:rPr>
          <w:rFonts w:ascii="Arial" w:hAnsi="Arial" w:cs="Arial"/>
          <w:sz w:val="22"/>
          <w:szCs w:val="22"/>
        </w:rPr>
        <w:t xml:space="preserve">Agreed </w:t>
      </w:r>
      <w:r w:rsidR="00870E7F" w:rsidRPr="00A311A8">
        <w:rPr>
          <w:rFonts w:ascii="Arial" w:hAnsi="Arial" w:cs="Arial"/>
          <w:sz w:val="22"/>
          <w:szCs w:val="22"/>
        </w:rPr>
        <w:t>T</w:t>
      </w:r>
      <w:r w:rsidRPr="00A311A8">
        <w:rPr>
          <w:rFonts w:ascii="Arial" w:hAnsi="Arial" w:cs="Arial"/>
          <w:sz w:val="22"/>
          <w:szCs w:val="22"/>
        </w:rPr>
        <w:t>erms</w:t>
      </w:r>
    </w:p>
    <w:p w14:paraId="07DB1CDE" w14:textId="77777777" w:rsidR="005F214C" w:rsidRPr="00A311A8" w:rsidRDefault="00C338DD">
      <w:pPr>
        <w:pStyle w:val="Heading1"/>
        <w:rPr>
          <w:rFonts w:ascii="Arial" w:hAnsi="Arial" w:cs="Arial"/>
          <w:szCs w:val="22"/>
        </w:rPr>
      </w:pPr>
      <w:bookmarkStart w:id="5" w:name="a431732"/>
      <w:bookmarkStart w:id="6" w:name="_Toc190850666"/>
      <w:r w:rsidRPr="00A311A8">
        <w:rPr>
          <w:rFonts w:ascii="Arial" w:hAnsi="Arial" w:cs="Arial"/>
          <w:szCs w:val="22"/>
        </w:rPr>
        <w:t xml:space="preserve">Definitions And </w:t>
      </w:r>
      <w:r w:rsidR="006B17E8" w:rsidRPr="00A311A8">
        <w:rPr>
          <w:rFonts w:ascii="Arial" w:hAnsi="Arial" w:cs="Arial"/>
          <w:szCs w:val="22"/>
        </w:rPr>
        <w:t>Interpretation</w:t>
      </w:r>
      <w:bookmarkEnd w:id="5"/>
      <w:bookmarkEnd w:id="6"/>
    </w:p>
    <w:p w14:paraId="07DB1CDF" w14:textId="77777777" w:rsidR="005F214C" w:rsidRPr="00A311A8" w:rsidRDefault="00C338DD" w:rsidP="00F31F3A">
      <w:pPr>
        <w:pStyle w:val="Bodyclause"/>
        <w:ind w:left="0"/>
        <w:rPr>
          <w:rFonts w:ascii="Arial" w:hAnsi="Arial" w:cs="Arial"/>
          <w:szCs w:val="22"/>
        </w:rPr>
      </w:pPr>
      <w:r w:rsidRPr="00A311A8">
        <w:rPr>
          <w:rFonts w:ascii="Arial" w:hAnsi="Arial" w:cs="Arial"/>
          <w:szCs w:val="22"/>
        </w:rPr>
        <w:t>1.1</w:t>
      </w:r>
      <w:r w:rsidRPr="00A311A8">
        <w:rPr>
          <w:rFonts w:ascii="Arial" w:hAnsi="Arial" w:cs="Arial"/>
          <w:szCs w:val="22"/>
        </w:rPr>
        <w:tab/>
      </w:r>
      <w:r w:rsidR="006B17E8" w:rsidRPr="00A311A8">
        <w:rPr>
          <w:rFonts w:ascii="Arial" w:hAnsi="Arial" w:cs="Arial"/>
          <w:szCs w:val="22"/>
        </w:rPr>
        <w:t xml:space="preserve">The following definitions and rules of interpretation apply in </w:t>
      </w:r>
      <w:r w:rsidR="004545B8" w:rsidRPr="00A311A8">
        <w:rPr>
          <w:rFonts w:ascii="Arial" w:hAnsi="Arial" w:cs="Arial"/>
          <w:szCs w:val="22"/>
        </w:rPr>
        <w:t>this Agreement</w:t>
      </w:r>
      <w:r w:rsidRPr="00A311A8">
        <w:rPr>
          <w:rFonts w:ascii="Arial" w:hAnsi="Arial" w:cs="Arial"/>
          <w:szCs w:val="22"/>
        </w:rPr>
        <w:t>:</w:t>
      </w:r>
    </w:p>
    <w:p w14:paraId="07DB1CE0" w14:textId="77777777" w:rsidR="00C81F83" w:rsidRPr="002260E0" w:rsidRDefault="00C338DD" w:rsidP="00EE4C78">
      <w:pPr>
        <w:pStyle w:val="Definitions"/>
        <w:rPr>
          <w:rFonts w:ascii="Arial" w:hAnsi="Arial" w:cs="Arial"/>
          <w:szCs w:val="22"/>
        </w:rPr>
      </w:pPr>
      <w:r w:rsidRPr="002260E0">
        <w:rPr>
          <w:rStyle w:val="Defterm"/>
          <w:rFonts w:ascii="Arial" w:hAnsi="Arial" w:cs="Arial"/>
          <w:szCs w:val="22"/>
        </w:rPr>
        <w:t>Agreement</w:t>
      </w:r>
      <w:r w:rsidRPr="002260E0">
        <w:rPr>
          <w:rFonts w:ascii="Arial" w:hAnsi="Arial" w:cs="Arial"/>
          <w:b/>
          <w:szCs w:val="22"/>
        </w:rPr>
        <w:t>:</w:t>
      </w:r>
      <w:r w:rsidRPr="002260E0">
        <w:rPr>
          <w:rFonts w:ascii="Arial" w:hAnsi="Arial" w:cs="Arial"/>
          <w:szCs w:val="22"/>
        </w:rPr>
        <w:t xml:space="preserve"> the terms and conditions of contract and the Schedules.</w:t>
      </w:r>
    </w:p>
    <w:p w14:paraId="07DB1CE1" w14:textId="77777777" w:rsidR="00EE4C78" w:rsidRPr="002260E0" w:rsidRDefault="00C338DD" w:rsidP="00EE4C78">
      <w:pPr>
        <w:pStyle w:val="Definitions"/>
        <w:rPr>
          <w:rFonts w:ascii="Arial" w:hAnsi="Arial" w:cs="Arial"/>
          <w:szCs w:val="22"/>
        </w:rPr>
      </w:pPr>
      <w:r w:rsidRPr="002260E0">
        <w:rPr>
          <w:rStyle w:val="Defterm"/>
          <w:rFonts w:ascii="Arial" w:hAnsi="Arial" w:cs="Arial"/>
          <w:szCs w:val="22"/>
        </w:rPr>
        <w:t>Bribery Act</w:t>
      </w:r>
      <w:r w:rsidRPr="002260E0">
        <w:rPr>
          <w:rFonts w:ascii="Arial" w:hAnsi="Arial" w:cs="Arial"/>
          <w:b/>
          <w:szCs w:val="22"/>
        </w:rPr>
        <w:t>:</w:t>
      </w:r>
      <w:r w:rsidRPr="002260E0">
        <w:rPr>
          <w:rFonts w:ascii="Arial" w:hAnsi="Arial" w:cs="Arial"/>
          <w:szCs w:val="22"/>
        </w:rPr>
        <w:t xml:space="preserve"> the Bribery Act 2010 and any subordinate legislation made under that Act from time to time together with any guidance or codes of practice issued by the relevant government department concerning the legislation.</w:t>
      </w:r>
    </w:p>
    <w:p w14:paraId="07DB1CE2" w14:textId="77777777" w:rsidR="002320B5" w:rsidRPr="00A311A8" w:rsidRDefault="00C338DD" w:rsidP="002320B5">
      <w:pPr>
        <w:pStyle w:val="Definitions"/>
        <w:rPr>
          <w:rFonts w:ascii="Arial" w:hAnsi="Arial" w:cs="Arial"/>
          <w:szCs w:val="22"/>
        </w:rPr>
      </w:pPr>
      <w:r w:rsidRPr="00A311A8">
        <w:rPr>
          <w:rStyle w:val="Defterm"/>
          <w:rFonts w:ascii="Arial" w:hAnsi="Arial" w:cs="Arial"/>
          <w:szCs w:val="22"/>
        </w:rPr>
        <w:t>Business Day</w:t>
      </w:r>
      <w:r w:rsidRPr="00A311A8">
        <w:rPr>
          <w:rFonts w:ascii="Arial" w:hAnsi="Arial" w:cs="Arial"/>
          <w:b/>
          <w:szCs w:val="22"/>
        </w:rPr>
        <w:t>:</w:t>
      </w:r>
      <w:r w:rsidRPr="00A311A8">
        <w:rPr>
          <w:rFonts w:ascii="Arial" w:hAnsi="Arial" w:cs="Arial"/>
          <w:szCs w:val="22"/>
        </w:rPr>
        <w:t xml:space="preserve"> a day other than a Saturday, Sunday or public holiday in England when banks in London are open for business.</w:t>
      </w:r>
    </w:p>
    <w:p w14:paraId="1CCAD452" w14:textId="2DD9835C" w:rsidR="009E5FD8" w:rsidRPr="002260E0" w:rsidRDefault="009E5FD8" w:rsidP="009E5BFA">
      <w:pPr>
        <w:pStyle w:val="Definitions"/>
        <w:rPr>
          <w:rStyle w:val="Defterm"/>
          <w:rFonts w:ascii="Arial" w:hAnsi="Arial" w:cs="Arial"/>
          <w:b w:val="0"/>
          <w:szCs w:val="22"/>
        </w:rPr>
      </w:pPr>
      <w:r>
        <w:rPr>
          <w:rStyle w:val="Defterm"/>
          <w:rFonts w:ascii="Arial" w:hAnsi="Arial" w:cs="Arial"/>
          <w:szCs w:val="22"/>
        </w:rPr>
        <w:t xml:space="preserve">Business Hours: </w:t>
      </w:r>
      <w:r w:rsidR="005378E9">
        <w:rPr>
          <w:rStyle w:val="Defterm"/>
          <w:rFonts w:ascii="Arial" w:hAnsi="Arial" w:cs="Arial"/>
          <w:b w:val="0"/>
          <w:bCs/>
          <w:szCs w:val="22"/>
        </w:rPr>
        <w:t xml:space="preserve">the hours between 9.00am and 5.00pm </w:t>
      </w:r>
      <w:r w:rsidR="002D484C">
        <w:rPr>
          <w:rStyle w:val="Defterm"/>
          <w:rFonts w:ascii="Arial" w:hAnsi="Arial" w:cs="Arial"/>
          <w:b w:val="0"/>
          <w:bCs/>
          <w:szCs w:val="22"/>
        </w:rPr>
        <w:t xml:space="preserve">on </w:t>
      </w:r>
      <w:r w:rsidR="00844578">
        <w:rPr>
          <w:rStyle w:val="Defterm"/>
          <w:rFonts w:ascii="Arial" w:hAnsi="Arial" w:cs="Arial"/>
          <w:b w:val="0"/>
          <w:bCs/>
          <w:szCs w:val="22"/>
        </w:rPr>
        <w:t>a Business Day.</w:t>
      </w:r>
    </w:p>
    <w:p w14:paraId="07DB1CE3" w14:textId="363B5223" w:rsidR="009E5BFA" w:rsidRPr="00A311A8" w:rsidRDefault="00C338DD" w:rsidP="009E5BFA">
      <w:pPr>
        <w:pStyle w:val="Definitions"/>
        <w:rPr>
          <w:rFonts w:ascii="Arial" w:hAnsi="Arial" w:cs="Arial"/>
          <w:szCs w:val="22"/>
        </w:rPr>
      </w:pPr>
      <w:r w:rsidRPr="00A311A8">
        <w:rPr>
          <w:rStyle w:val="Defterm"/>
          <w:rFonts w:ascii="Arial" w:hAnsi="Arial" w:cs="Arial"/>
          <w:szCs w:val="22"/>
        </w:rPr>
        <w:t>Client Data</w:t>
      </w:r>
      <w:r w:rsidRPr="00A311A8">
        <w:rPr>
          <w:rFonts w:ascii="Arial" w:hAnsi="Arial" w:cs="Arial"/>
          <w:b/>
          <w:szCs w:val="22"/>
        </w:rPr>
        <w:t>:</w:t>
      </w:r>
      <w:r w:rsidRPr="00A311A8">
        <w:rPr>
          <w:rFonts w:ascii="Arial" w:hAnsi="Arial" w:cs="Arial"/>
          <w:szCs w:val="22"/>
        </w:rPr>
        <w:t xml:space="preserve"> all Documents, information and materials provided by the Client relating to the Services</w:t>
      </w:r>
      <w:r w:rsidR="009B7D5D" w:rsidRPr="00A311A8">
        <w:rPr>
          <w:rFonts w:ascii="Arial" w:hAnsi="Arial" w:cs="Arial"/>
          <w:szCs w:val="22"/>
        </w:rPr>
        <w:t>.</w:t>
      </w:r>
      <w:r w:rsidRPr="00A311A8">
        <w:rPr>
          <w:rFonts w:ascii="Arial" w:hAnsi="Arial" w:cs="Arial"/>
          <w:szCs w:val="22"/>
        </w:rPr>
        <w:tab/>
      </w:r>
      <w:r w:rsidRPr="00A311A8">
        <w:rPr>
          <w:rFonts w:ascii="Arial" w:hAnsi="Arial" w:cs="Arial"/>
          <w:szCs w:val="22"/>
        </w:rPr>
        <w:tab/>
      </w:r>
      <w:r w:rsidRPr="00A311A8">
        <w:rPr>
          <w:rFonts w:ascii="Arial" w:hAnsi="Arial" w:cs="Arial"/>
          <w:szCs w:val="22"/>
        </w:rPr>
        <w:tab/>
      </w:r>
      <w:r w:rsidRPr="00A311A8">
        <w:rPr>
          <w:rFonts w:ascii="Arial" w:hAnsi="Arial" w:cs="Arial"/>
          <w:szCs w:val="22"/>
        </w:rPr>
        <w:tab/>
      </w:r>
    </w:p>
    <w:p w14:paraId="07DB1CE4" w14:textId="7E0AD3FA" w:rsidR="009E5BFA" w:rsidRPr="00A311A8" w:rsidRDefault="00C338DD" w:rsidP="002F2111">
      <w:pPr>
        <w:pStyle w:val="Definitions"/>
        <w:rPr>
          <w:rFonts w:ascii="Arial" w:hAnsi="Arial" w:cs="Arial"/>
          <w:szCs w:val="22"/>
        </w:rPr>
      </w:pPr>
      <w:r w:rsidRPr="00A311A8">
        <w:rPr>
          <w:rStyle w:val="Defterm"/>
          <w:rFonts w:ascii="Arial" w:hAnsi="Arial" w:cs="Arial"/>
          <w:szCs w:val="22"/>
        </w:rPr>
        <w:t>Client's Manager</w:t>
      </w:r>
      <w:r w:rsidRPr="00A311A8">
        <w:rPr>
          <w:rFonts w:ascii="Arial" w:hAnsi="Arial" w:cs="Arial"/>
          <w:b/>
          <w:szCs w:val="22"/>
        </w:rPr>
        <w:t>:</w:t>
      </w:r>
      <w:r w:rsidRPr="00A311A8">
        <w:rPr>
          <w:rFonts w:ascii="Arial" w:hAnsi="Arial" w:cs="Arial"/>
          <w:szCs w:val="22"/>
        </w:rPr>
        <w:t xml:space="preserve"> the Client's manager appointed in accordance with clause </w:t>
      </w:r>
      <w:r w:rsidRPr="00A311A8">
        <w:rPr>
          <w:rFonts w:ascii="Arial" w:hAnsi="Arial" w:cs="Arial"/>
          <w:szCs w:val="22"/>
        </w:rPr>
        <w:fldChar w:fldCharType="begin"/>
      </w:r>
      <w:r w:rsidRPr="00A311A8">
        <w:rPr>
          <w:rFonts w:ascii="Arial" w:hAnsi="Arial" w:cs="Arial"/>
          <w:szCs w:val="22"/>
        </w:rPr>
        <w:instrText xml:space="preserve">REF "a296308" \h \w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5.1</w:t>
      </w:r>
      <w:r w:rsidRPr="00A311A8">
        <w:rPr>
          <w:rFonts w:ascii="Arial" w:hAnsi="Arial" w:cs="Arial"/>
          <w:szCs w:val="22"/>
        </w:rPr>
        <w:fldChar w:fldCharType="end"/>
      </w:r>
      <w:r w:rsidRPr="00A311A8">
        <w:rPr>
          <w:rFonts w:ascii="Arial" w:hAnsi="Arial" w:cs="Arial"/>
          <w:szCs w:val="22"/>
        </w:rPr>
        <w:t xml:space="preserve"> and whose details are set out in </w:t>
      </w:r>
      <w:r w:rsidR="002F2111">
        <w:rPr>
          <w:rFonts w:ascii="Arial" w:hAnsi="Arial" w:cs="Arial"/>
          <w:szCs w:val="22"/>
        </w:rPr>
        <w:fldChar w:fldCharType="begin"/>
      </w:r>
      <w:r w:rsidR="002F2111">
        <w:rPr>
          <w:rFonts w:ascii="Arial" w:hAnsi="Arial" w:cs="Arial"/>
          <w:szCs w:val="22"/>
        </w:rPr>
        <w:instrText xml:space="preserve"> REF _Ref164450848 \r \h </w:instrText>
      </w:r>
      <w:r w:rsidR="002F2111">
        <w:rPr>
          <w:rFonts w:ascii="Arial" w:hAnsi="Arial" w:cs="Arial"/>
          <w:szCs w:val="22"/>
        </w:rPr>
      </w:r>
      <w:r w:rsidR="002F2111">
        <w:rPr>
          <w:rFonts w:ascii="Arial" w:hAnsi="Arial" w:cs="Arial"/>
          <w:szCs w:val="22"/>
        </w:rPr>
        <w:fldChar w:fldCharType="separate"/>
      </w:r>
      <w:r w:rsidR="00446DA2">
        <w:rPr>
          <w:rFonts w:ascii="Arial" w:hAnsi="Arial" w:cs="Arial"/>
          <w:szCs w:val="22"/>
        </w:rPr>
        <w:t>Schedule 3</w:t>
      </w:r>
      <w:r w:rsidR="002F2111">
        <w:rPr>
          <w:rFonts w:ascii="Arial" w:hAnsi="Arial" w:cs="Arial"/>
          <w:szCs w:val="22"/>
        </w:rPr>
        <w:fldChar w:fldCharType="end"/>
      </w:r>
      <w:r w:rsidR="002F2111">
        <w:rPr>
          <w:rFonts w:ascii="Arial" w:hAnsi="Arial" w:cs="Arial"/>
          <w:szCs w:val="22"/>
        </w:rPr>
        <w:t xml:space="preserve"> (</w:t>
      </w:r>
      <w:r w:rsidR="002F2111" w:rsidRPr="002F2111">
        <w:rPr>
          <w:rFonts w:ascii="Arial" w:hAnsi="Arial" w:cs="Arial"/>
          <w:i/>
          <w:iCs/>
          <w:szCs w:val="22"/>
        </w:rPr>
        <w:t>Contract Management</w:t>
      </w:r>
      <w:r w:rsidR="002F2111">
        <w:rPr>
          <w:rFonts w:ascii="Arial" w:hAnsi="Arial" w:cs="Arial"/>
          <w:szCs w:val="22"/>
        </w:rPr>
        <w:t>)</w:t>
      </w:r>
      <w:r w:rsidR="002F2111" w:rsidRPr="00A311A8">
        <w:rPr>
          <w:rFonts w:ascii="Arial" w:hAnsi="Arial" w:cs="Arial"/>
          <w:szCs w:val="22"/>
        </w:rPr>
        <w:t>.</w:t>
      </w:r>
    </w:p>
    <w:p w14:paraId="1A541B81" w14:textId="7FB2FF65" w:rsidR="00F15220" w:rsidRPr="002260E0" w:rsidRDefault="00F15220" w:rsidP="00F15220">
      <w:pPr>
        <w:pStyle w:val="Definitions"/>
        <w:rPr>
          <w:rStyle w:val="Defterm"/>
          <w:rFonts w:ascii="Arial" w:hAnsi="Arial" w:cs="Arial"/>
          <w:b w:val="0"/>
          <w:color w:val="auto"/>
          <w:szCs w:val="22"/>
        </w:rPr>
      </w:pPr>
      <w:r w:rsidRPr="002260E0">
        <w:rPr>
          <w:rStyle w:val="Defterm"/>
          <w:rFonts w:ascii="Arial" w:hAnsi="Arial" w:cs="Arial"/>
          <w:szCs w:val="22"/>
        </w:rPr>
        <w:t>Client’s Equipment</w:t>
      </w:r>
      <w:r w:rsidRPr="002260E0">
        <w:rPr>
          <w:rFonts w:ascii="Arial" w:hAnsi="Arial" w:cs="Arial"/>
          <w:b/>
          <w:szCs w:val="22"/>
        </w:rPr>
        <w:t>:</w:t>
      </w:r>
      <w:r w:rsidRPr="002260E0">
        <w:rPr>
          <w:rFonts w:ascii="Arial" w:hAnsi="Arial" w:cs="Arial"/>
          <w:szCs w:val="22"/>
        </w:rPr>
        <w:t xml:space="preserve"> any equipment, including tools, systems, cabling or facilities, provided by the Client.</w:t>
      </w:r>
    </w:p>
    <w:p w14:paraId="07DB1CE5" w14:textId="58B225AB" w:rsidR="004545B8" w:rsidRDefault="00C338DD" w:rsidP="004545B8">
      <w:pPr>
        <w:pStyle w:val="Definitions"/>
        <w:rPr>
          <w:rFonts w:ascii="Arial" w:hAnsi="Arial" w:cs="Arial"/>
          <w:szCs w:val="22"/>
        </w:rPr>
      </w:pPr>
      <w:r w:rsidRPr="00A311A8">
        <w:rPr>
          <w:rStyle w:val="Defterm"/>
          <w:rFonts w:ascii="Arial" w:hAnsi="Arial" w:cs="Arial"/>
          <w:szCs w:val="22"/>
        </w:rPr>
        <w:lastRenderedPageBreak/>
        <w:t>Commencement Date</w:t>
      </w:r>
      <w:r w:rsidRPr="00A311A8">
        <w:rPr>
          <w:rFonts w:ascii="Arial" w:hAnsi="Arial" w:cs="Arial"/>
          <w:b/>
          <w:szCs w:val="22"/>
        </w:rPr>
        <w:t>:</w:t>
      </w:r>
      <w:r w:rsidRPr="00A311A8">
        <w:rPr>
          <w:rFonts w:ascii="Arial" w:hAnsi="Arial" w:cs="Arial"/>
          <w:szCs w:val="22"/>
        </w:rPr>
        <w:t xml:space="preserve"> </w:t>
      </w:r>
      <w:r w:rsidR="008932D0">
        <w:rPr>
          <w:rFonts w:ascii="Arial" w:hAnsi="Arial" w:cs="Arial"/>
          <w:szCs w:val="22"/>
        </w:rPr>
        <w:t>[</w:t>
      </w:r>
      <w:r w:rsidR="006878F3">
        <w:rPr>
          <w:rFonts w:ascii="Arial" w:hAnsi="Arial" w:cs="Arial"/>
          <w:color w:val="FF0000"/>
          <w:szCs w:val="22"/>
        </w:rPr>
        <w:t>TBC</w:t>
      </w:r>
      <w:r w:rsidR="008932D0">
        <w:rPr>
          <w:rFonts w:ascii="Arial" w:hAnsi="Arial" w:cs="Arial"/>
          <w:szCs w:val="22"/>
        </w:rPr>
        <w:t>]</w:t>
      </w:r>
      <w:r>
        <w:rPr>
          <w:rStyle w:val="FootnoteReference"/>
          <w:rFonts w:ascii="Arial" w:hAnsi="Arial" w:cs="Arial"/>
          <w:szCs w:val="22"/>
        </w:rPr>
        <w:footnoteReference w:id="2"/>
      </w:r>
      <w:r w:rsidR="008932D0">
        <w:rPr>
          <w:rFonts w:ascii="Arial" w:hAnsi="Arial" w:cs="Arial"/>
          <w:szCs w:val="22"/>
        </w:rPr>
        <w:t>.</w:t>
      </w:r>
    </w:p>
    <w:p w14:paraId="46DF0F7E" w14:textId="6F977D56" w:rsidR="0041297A" w:rsidRPr="00A311A8" w:rsidRDefault="0041297A" w:rsidP="0041297A">
      <w:pPr>
        <w:pStyle w:val="Definitions"/>
        <w:rPr>
          <w:rFonts w:ascii="Arial" w:hAnsi="Arial" w:cs="Arial"/>
          <w:szCs w:val="22"/>
        </w:rPr>
      </w:pPr>
      <w:r w:rsidRPr="00DF76C4">
        <w:rPr>
          <w:rFonts w:ascii="Arial" w:hAnsi="Arial" w:cs="Arial"/>
          <w:b/>
          <w:bCs/>
          <w:szCs w:val="22"/>
        </w:rPr>
        <w:t>Commercially Sensitive Information:</w:t>
      </w:r>
      <w:r>
        <w:rPr>
          <w:rFonts w:ascii="Arial" w:hAnsi="Arial" w:cs="Arial"/>
          <w:szCs w:val="22"/>
        </w:rPr>
        <w:t xml:space="preserve"> </w:t>
      </w:r>
      <w:r w:rsidRPr="00DF76C4">
        <w:rPr>
          <w:rFonts w:ascii="Arial" w:hAnsi="Arial" w:cs="Arial"/>
          <w:szCs w:val="22"/>
        </w:rPr>
        <w:t>the information of a commercially sensitive nature relating to the Consultant, its intellectual property rights or its business or which the Consultant has indicated (in writing) to the Client that, if disclosed by the Client, would cause the Consultant significant commercial disadvantage or material financial loss.</w:t>
      </w:r>
    </w:p>
    <w:p w14:paraId="07DB1CE6" w14:textId="77777777" w:rsidR="00DD3D5D" w:rsidRPr="00A311A8" w:rsidRDefault="00C338DD" w:rsidP="00DD3D5D">
      <w:pPr>
        <w:pStyle w:val="Definitions"/>
        <w:rPr>
          <w:rFonts w:ascii="Arial" w:hAnsi="Arial" w:cs="Arial"/>
          <w:szCs w:val="22"/>
        </w:rPr>
      </w:pPr>
      <w:r w:rsidRPr="00A311A8">
        <w:rPr>
          <w:rStyle w:val="Defterm"/>
          <w:rFonts w:ascii="Arial" w:hAnsi="Arial" w:cs="Arial"/>
          <w:szCs w:val="22"/>
        </w:rPr>
        <w:t>Consultant's Equipment</w:t>
      </w:r>
      <w:r w:rsidRPr="00A311A8">
        <w:rPr>
          <w:rFonts w:ascii="Arial" w:hAnsi="Arial" w:cs="Arial"/>
          <w:b/>
          <w:szCs w:val="22"/>
        </w:rPr>
        <w:t>:</w:t>
      </w:r>
      <w:r w:rsidRPr="00A311A8">
        <w:rPr>
          <w:rFonts w:ascii="Arial" w:hAnsi="Arial" w:cs="Arial"/>
          <w:szCs w:val="22"/>
        </w:rPr>
        <w:t xml:space="preserve">  any equipment, including tools, systems, cabling or facilities, provided by the Consultant or its sub</w:t>
      </w:r>
      <w:r>
        <w:rPr>
          <w:rFonts w:ascii="Arial" w:hAnsi="Arial" w:cs="Arial"/>
          <w:szCs w:val="22"/>
        </w:rPr>
        <w:t>-</w:t>
      </w:r>
      <w:r w:rsidRPr="00A311A8">
        <w:rPr>
          <w:rFonts w:ascii="Arial" w:hAnsi="Arial" w:cs="Arial"/>
          <w:szCs w:val="22"/>
        </w:rPr>
        <w:t>contractors and used directly or indirectly in the supply of the Services which are not the subject of a separate agreement between the parties under which title passes to the Client.</w:t>
      </w:r>
    </w:p>
    <w:p w14:paraId="07DB1CE7" w14:textId="3CEEBE69" w:rsidR="00DD3D5D" w:rsidRPr="00A311A8" w:rsidRDefault="00C338DD" w:rsidP="00DD3D5D">
      <w:pPr>
        <w:pStyle w:val="Definitions"/>
        <w:rPr>
          <w:rFonts w:ascii="Arial" w:hAnsi="Arial" w:cs="Arial"/>
          <w:szCs w:val="22"/>
        </w:rPr>
      </w:pPr>
      <w:r w:rsidRPr="00A311A8">
        <w:rPr>
          <w:rStyle w:val="Defterm"/>
          <w:rFonts w:ascii="Arial" w:hAnsi="Arial" w:cs="Arial"/>
          <w:szCs w:val="22"/>
        </w:rPr>
        <w:t>Consultant's Manager</w:t>
      </w:r>
      <w:r w:rsidRPr="00A311A8">
        <w:rPr>
          <w:rFonts w:ascii="Arial" w:hAnsi="Arial" w:cs="Arial"/>
          <w:b/>
          <w:szCs w:val="22"/>
        </w:rPr>
        <w:t>:</w:t>
      </w:r>
      <w:r w:rsidRPr="00A311A8">
        <w:rPr>
          <w:rFonts w:ascii="Arial" w:hAnsi="Arial" w:cs="Arial"/>
          <w:szCs w:val="22"/>
        </w:rPr>
        <w:t xml:space="preserve"> the Consultant's manager for the Services appointed under clause </w:t>
      </w:r>
      <w:r w:rsidRPr="00A311A8">
        <w:rPr>
          <w:rFonts w:ascii="Arial" w:hAnsi="Arial" w:cs="Arial"/>
          <w:szCs w:val="22"/>
        </w:rPr>
        <w:fldChar w:fldCharType="begin"/>
      </w:r>
      <w:r w:rsidRPr="00A311A8">
        <w:rPr>
          <w:rFonts w:ascii="Arial" w:hAnsi="Arial" w:cs="Arial"/>
          <w:szCs w:val="22"/>
        </w:rPr>
        <w:instrText xml:space="preserve">REF "a324306" \h \w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3.3</w:t>
      </w:r>
      <w:r w:rsidRPr="00A311A8">
        <w:rPr>
          <w:rFonts w:ascii="Arial" w:hAnsi="Arial" w:cs="Arial"/>
          <w:szCs w:val="22"/>
        </w:rPr>
        <w:fldChar w:fldCharType="end"/>
      </w:r>
      <w:r w:rsidRPr="00A311A8">
        <w:rPr>
          <w:rFonts w:ascii="Arial" w:hAnsi="Arial" w:cs="Arial"/>
          <w:szCs w:val="22"/>
        </w:rPr>
        <w:t xml:space="preserve"> and whose details are set out </w:t>
      </w:r>
      <w:r w:rsidR="009E5BFA" w:rsidRPr="00A311A8">
        <w:rPr>
          <w:rFonts w:ascii="Arial" w:hAnsi="Arial" w:cs="Arial"/>
          <w:szCs w:val="22"/>
        </w:rPr>
        <w:t xml:space="preserve">in </w:t>
      </w:r>
      <w:r w:rsidR="002F2111">
        <w:rPr>
          <w:rFonts w:ascii="Arial" w:hAnsi="Arial" w:cs="Arial"/>
          <w:szCs w:val="22"/>
        </w:rPr>
        <w:fldChar w:fldCharType="begin"/>
      </w:r>
      <w:r w:rsidR="002F2111">
        <w:rPr>
          <w:rFonts w:ascii="Arial" w:hAnsi="Arial" w:cs="Arial"/>
          <w:szCs w:val="22"/>
        </w:rPr>
        <w:instrText xml:space="preserve"> REF _Ref164450848 \r \h </w:instrText>
      </w:r>
      <w:r w:rsidR="002F2111">
        <w:rPr>
          <w:rFonts w:ascii="Arial" w:hAnsi="Arial" w:cs="Arial"/>
          <w:szCs w:val="22"/>
        </w:rPr>
      </w:r>
      <w:r w:rsidR="002F2111">
        <w:rPr>
          <w:rFonts w:ascii="Arial" w:hAnsi="Arial" w:cs="Arial"/>
          <w:szCs w:val="22"/>
        </w:rPr>
        <w:fldChar w:fldCharType="separate"/>
      </w:r>
      <w:r w:rsidR="00446DA2">
        <w:rPr>
          <w:rFonts w:ascii="Arial" w:hAnsi="Arial" w:cs="Arial"/>
          <w:szCs w:val="22"/>
        </w:rPr>
        <w:t>Schedule 3</w:t>
      </w:r>
      <w:r w:rsidR="002F2111">
        <w:rPr>
          <w:rFonts w:ascii="Arial" w:hAnsi="Arial" w:cs="Arial"/>
          <w:szCs w:val="22"/>
        </w:rPr>
        <w:fldChar w:fldCharType="end"/>
      </w:r>
      <w:r w:rsidR="002F2111">
        <w:rPr>
          <w:rFonts w:ascii="Arial" w:hAnsi="Arial" w:cs="Arial"/>
          <w:szCs w:val="22"/>
        </w:rPr>
        <w:t xml:space="preserve"> (</w:t>
      </w:r>
      <w:r w:rsidR="002F2111" w:rsidRPr="002F2111">
        <w:rPr>
          <w:rFonts w:ascii="Arial" w:hAnsi="Arial" w:cs="Arial"/>
          <w:i/>
          <w:iCs/>
          <w:szCs w:val="22"/>
        </w:rPr>
        <w:t>Contract Management</w:t>
      </w:r>
      <w:r w:rsidR="002F2111">
        <w:rPr>
          <w:rFonts w:ascii="Arial" w:hAnsi="Arial" w:cs="Arial"/>
          <w:szCs w:val="22"/>
        </w:rPr>
        <w:t>)</w:t>
      </w:r>
      <w:r w:rsidRPr="00A311A8">
        <w:rPr>
          <w:rFonts w:ascii="Arial" w:hAnsi="Arial" w:cs="Arial"/>
          <w:szCs w:val="22"/>
        </w:rPr>
        <w:t>.</w:t>
      </w:r>
    </w:p>
    <w:p w14:paraId="07DB1CE8" w14:textId="77777777" w:rsidR="00DD3D5D" w:rsidRPr="00A311A8" w:rsidRDefault="00C338DD" w:rsidP="00DD3D5D">
      <w:pPr>
        <w:pStyle w:val="Definitions"/>
        <w:rPr>
          <w:rFonts w:ascii="Arial" w:hAnsi="Arial" w:cs="Arial"/>
          <w:szCs w:val="22"/>
        </w:rPr>
      </w:pPr>
      <w:r w:rsidRPr="00A311A8">
        <w:rPr>
          <w:rStyle w:val="Defterm"/>
          <w:rFonts w:ascii="Arial" w:hAnsi="Arial" w:cs="Arial"/>
          <w:szCs w:val="22"/>
        </w:rPr>
        <w:t>Consultant's Personnel</w:t>
      </w:r>
      <w:r w:rsidRPr="00A311A8">
        <w:rPr>
          <w:rFonts w:ascii="Arial" w:hAnsi="Arial" w:cs="Arial"/>
          <w:b/>
          <w:szCs w:val="22"/>
        </w:rPr>
        <w:t>:</w:t>
      </w:r>
      <w:r w:rsidRPr="00A311A8">
        <w:rPr>
          <w:rFonts w:ascii="Arial" w:hAnsi="Arial" w:cs="Arial"/>
          <w:szCs w:val="22"/>
        </w:rPr>
        <w:t xml:space="preserve"> all employees, staff, other workers, agents and consultants of the Consultant and of any sub-contractors who are engaged in the provision of the Services from time to time. </w:t>
      </w:r>
    </w:p>
    <w:p w14:paraId="07DB1CE9" w14:textId="0C43FD0E" w:rsidR="00DD3D5D" w:rsidRPr="00A311A8" w:rsidRDefault="00AB2D73" w:rsidP="00DD3D5D">
      <w:pPr>
        <w:pStyle w:val="Definitions"/>
        <w:rPr>
          <w:rFonts w:ascii="Arial" w:hAnsi="Arial" w:cs="Arial"/>
          <w:szCs w:val="22"/>
        </w:rPr>
      </w:pPr>
      <w:bookmarkStart w:id="7" w:name="_Hlk139868090"/>
      <w:r>
        <w:rPr>
          <w:rStyle w:val="Defterm"/>
          <w:rFonts w:ascii="Arial" w:hAnsi="Arial" w:cs="Arial"/>
          <w:szCs w:val="22"/>
        </w:rPr>
        <w:t>[</w:t>
      </w:r>
      <w:r w:rsidR="00C338DD" w:rsidRPr="00AB2D73">
        <w:rPr>
          <w:rStyle w:val="Defterm"/>
          <w:rFonts w:ascii="Arial" w:hAnsi="Arial" w:cs="Arial"/>
          <w:szCs w:val="22"/>
          <w:highlight w:val="green"/>
        </w:rPr>
        <w:t>Consultant's Proposal</w:t>
      </w:r>
      <w:r w:rsidR="00C338DD" w:rsidRPr="00AB2D73">
        <w:rPr>
          <w:rFonts w:ascii="Arial" w:hAnsi="Arial" w:cs="Arial"/>
          <w:b/>
          <w:szCs w:val="22"/>
          <w:highlight w:val="green"/>
        </w:rPr>
        <w:t>:</w:t>
      </w:r>
      <w:r w:rsidR="00C338DD" w:rsidRPr="00AB2D73">
        <w:rPr>
          <w:rFonts w:ascii="Arial" w:hAnsi="Arial" w:cs="Arial"/>
          <w:szCs w:val="22"/>
          <w:highlight w:val="green"/>
        </w:rPr>
        <w:t xml:space="preserve"> the Consultant's document submitted in response to the Client’s invitation to </w:t>
      </w:r>
      <w:r w:rsidR="009E5BFA" w:rsidRPr="00AB2D73">
        <w:rPr>
          <w:rFonts w:ascii="Arial" w:hAnsi="Arial" w:cs="Arial"/>
          <w:szCs w:val="22"/>
          <w:highlight w:val="green"/>
        </w:rPr>
        <w:t>tender</w:t>
      </w:r>
      <w:r w:rsidR="00C338DD" w:rsidRPr="00AB2D73">
        <w:rPr>
          <w:rFonts w:ascii="Arial" w:hAnsi="Arial" w:cs="Arial"/>
          <w:szCs w:val="22"/>
          <w:highlight w:val="green"/>
        </w:rPr>
        <w:t xml:space="preserve"> and which is attached as </w:t>
      </w:r>
      <w:r w:rsidR="002F2111" w:rsidRPr="00AB2D73">
        <w:rPr>
          <w:rFonts w:ascii="Arial" w:hAnsi="Arial" w:cs="Arial"/>
          <w:szCs w:val="22"/>
          <w:highlight w:val="green"/>
        </w:rPr>
        <w:fldChar w:fldCharType="begin"/>
      </w:r>
      <w:r w:rsidR="002F2111" w:rsidRPr="00AB2D73">
        <w:rPr>
          <w:rFonts w:ascii="Arial" w:hAnsi="Arial" w:cs="Arial"/>
          <w:szCs w:val="22"/>
          <w:highlight w:val="green"/>
        </w:rPr>
        <w:instrText xml:space="preserve"> REF _Ref164450897 \r \h </w:instrText>
      </w:r>
      <w:r>
        <w:rPr>
          <w:rFonts w:ascii="Arial" w:hAnsi="Arial" w:cs="Arial"/>
          <w:szCs w:val="22"/>
          <w:highlight w:val="green"/>
        </w:rPr>
        <w:instrText xml:space="preserve"> \* MERGEFORMAT </w:instrText>
      </w:r>
      <w:r w:rsidR="002F2111" w:rsidRPr="00AB2D73">
        <w:rPr>
          <w:rFonts w:ascii="Arial" w:hAnsi="Arial" w:cs="Arial"/>
          <w:szCs w:val="22"/>
          <w:highlight w:val="green"/>
        </w:rPr>
      </w:r>
      <w:r w:rsidR="002F2111" w:rsidRPr="00AB2D73">
        <w:rPr>
          <w:rFonts w:ascii="Arial" w:hAnsi="Arial" w:cs="Arial"/>
          <w:szCs w:val="22"/>
          <w:highlight w:val="green"/>
        </w:rPr>
        <w:fldChar w:fldCharType="separate"/>
      </w:r>
      <w:r w:rsidR="00446DA2">
        <w:rPr>
          <w:rFonts w:ascii="Arial" w:hAnsi="Arial" w:cs="Arial"/>
          <w:szCs w:val="22"/>
          <w:highlight w:val="green"/>
        </w:rPr>
        <w:t>Schedule 5</w:t>
      </w:r>
      <w:r w:rsidR="002F2111" w:rsidRPr="00AB2D73">
        <w:rPr>
          <w:rFonts w:ascii="Arial" w:hAnsi="Arial" w:cs="Arial"/>
          <w:szCs w:val="22"/>
          <w:highlight w:val="green"/>
        </w:rPr>
        <w:fldChar w:fldCharType="end"/>
      </w:r>
      <w:r w:rsidR="002F2111" w:rsidRPr="00AB2D73">
        <w:rPr>
          <w:rFonts w:ascii="Arial" w:hAnsi="Arial" w:cs="Arial"/>
          <w:szCs w:val="22"/>
          <w:highlight w:val="green"/>
        </w:rPr>
        <w:t xml:space="preserve"> (</w:t>
      </w:r>
      <w:r w:rsidR="002F2111" w:rsidRPr="00AB2D73">
        <w:rPr>
          <w:rFonts w:ascii="Arial" w:hAnsi="Arial" w:cs="Arial"/>
          <w:i/>
          <w:iCs/>
          <w:szCs w:val="22"/>
          <w:highlight w:val="green"/>
        </w:rPr>
        <w:t>Consultant’s Proposal</w:t>
      </w:r>
      <w:r w:rsidR="002F2111" w:rsidRPr="00AB2D73">
        <w:rPr>
          <w:rFonts w:ascii="Arial" w:hAnsi="Arial" w:cs="Arial"/>
          <w:szCs w:val="22"/>
          <w:highlight w:val="green"/>
        </w:rPr>
        <w:t>)</w:t>
      </w:r>
      <w:r w:rsidR="00C338DD" w:rsidRPr="00AB2D73">
        <w:rPr>
          <w:rFonts w:ascii="Arial" w:hAnsi="Arial" w:cs="Arial"/>
          <w:szCs w:val="22"/>
          <w:highlight w:val="green"/>
        </w:rPr>
        <w:t xml:space="preserve"> to this Agreement.</w:t>
      </w:r>
      <w:r>
        <w:rPr>
          <w:rFonts w:ascii="Arial" w:hAnsi="Arial" w:cs="Arial"/>
          <w:szCs w:val="22"/>
        </w:rPr>
        <w:t>]</w:t>
      </w:r>
      <w:r w:rsidR="00C338DD">
        <w:rPr>
          <w:rStyle w:val="FootnoteReference"/>
          <w:rFonts w:ascii="Arial" w:hAnsi="Arial" w:cs="Arial"/>
          <w:szCs w:val="22"/>
        </w:rPr>
        <w:footnoteReference w:id="3"/>
      </w:r>
    </w:p>
    <w:p w14:paraId="07DB1CEA" w14:textId="005F9BE3" w:rsidR="00864C2E" w:rsidRPr="00A311A8" w:rsidRDefault="00C338DD" w:rsidP="00864C2E">
      <w:pPr>
        <w:pStyle w:val="DefinedTermPara"/>
        <w:rPr>
          <w:rStyle w:val="Defterm"/>
          <w:rFonts w:cs="Arial"/>
          <w:szCs w:val="22"/>
        </w:rPr>
      </w:pPr>
      <w:bookmarkStart w:id="8" w:name="_Hlk158139333"/>
      <w:bookmarkStart w:id="9" w:name="a355134"/>
      <w:bookmarkEnd w:id="7"/>
      <w:r w:rsidRPr="002260E0">
        <w:rPr>
          <w:rStyle w:val="DefTerm0"/>
          <w:szCs w:val="22"/>
        </w:rPr>
        <w:t>Coronavirus</w:t>
      </w:r>
      <w:bookmarkEnd w:id="8"/>
      <w:r w:rsidRPr="002260E0">
        <w:rPr>
          <w:rStyle w:val="DefTerm0"/>
          <w:szCs w:val="22"/>
        </w:rPr>
        <w:t>:</w:t>
      </w:r>
      <w:r w:rsidRPr="002260E0">
        <w:rPr>
          <w:rFonts w:cs="Arial"/>
          <w:szCs w:val="22"/>
        </w:rPr>
        <w:t xml:space="preserve"> the disease known as coronavirus disease (COVID-19) and the virus known as severe acute respiratory syndrome coronavirus 2 (SARS-CoV-2).</w:t>
      </w:r>
    </w:p>
    <w:p w14:paraId="07DB1CEB" w14:textId="75817906" w:rsidR="00B10873" w:rsidRPr="002260E0" w:rsidRDefault="00C338DD" w:rsidP="00B10873">
      <w:pPr>
        <w:pStyle w:val="DefinedTermPara"/>
        <w:rPr>
          <w:rStyle w:val="DefTerm0"/>
          <w:szCs w:val="22"/>
        </w:rPr>
      </w:pPr>
      <w:r w:rsidRPr="002260E0">
        <w:rPr>
          <w:rStyle w:val="DefTerm0"/>
          <w:szCs w:val="22"/>
        </w:rPr>
        <w:t>Data Controller</w:t>
      </w:r>
      <w:r w:rsidRPr="002260E0">
        <w:rPr>
          <w:rStyle w:val="DefTerm0"/>
          <w:b w:val="0"/>
          <w:szCs w:val="22"/>
        </w:rPr>
        <w:t xml:space="preserve">: shall have the same meaning as set out in the Data Protection Legislation. </w:t>
      </w:r>
      <w:bookmarkEnd w:id="9"/>
    </w:p>
    <w:p w14:paraId="07DB1CEC" w14:textId="77777777" w:rsidR="00B10873" w:rsidRPr="002260E0" w:rsidRDefault="00C338DD" w:rsidP="00B10873">
      <w:pPr>
        <w:pStyle w:val="DefinedTermPara"/>
        <w:rPr>
          <w:rStyle w:val="DefTerm0"/>
          <w:szCs w:val="22"/>
        </w:rPr>
      </w:pPr>
      <w:bookmarkStart w:id="10" w:name="a518487"/>
      <w:r w:rsidRPr="002260E0">
        <w:rPr>
          <w:rStyle w:val="DefTerm0"/>
          <w:szCs w:val="22"/>
        </w:rPr>
        <w:t>Data</w:t>
      </w:r>
      <w:r w:rsidRPr="002260E0">
        <w:rPr>
          <w:rFonts w:cs="Arial"/>
          <w:szCs w:val="22"/>
        </w:rPr>
        <w:t xml:space="preserve"> </w:t>
      </w:r>
      <w:r w:rsidRPr="002260E0">
        <w:rPr>
          <w:rStyle w:val="DefTerm0"/>
          <w:szCs w:val="22"/>
        </w:rPr>
        <w:t>Processor</w:t>
      </w:r>
      <w:r w:rsidRPr="002260E0">
        <w:rPr>
          <w:rFonts w:cs="Arial"/>
          <w:szCs w:val="22"/>
        </w:rPr>
        <w:t>: shall have the same meaning set out in the Data Protection Legislation.</w:t>
      </w:r>
      <w:bookmarkEnd w:id="10"/>
    </w:p>
    <w:p w14:paraId="07DB1CED" w14:textId="77777777" w:rsidR="00B10873" w:rsidRPr="002260E0" w:rsidRDefault="00C338DD" w:rsidP="00B10873">
      <w:pPr>
        <w:pStyle w:val="DefinedTermPara"/>
        <w:rPr>
          <w:rStyle w:val="DefTerm0"/>
          <w:szCs w:val="22"/>
        </w:rPr>
      </w:pPr>
      <w:bookmarkStart w:id="11" w:name="a436775"/>
      <w:r w:rsidRPr="002260E0">
        <w:rPr>
          <w:rStyle w:val="DefTerm0"/>
          <w:szCs w:val="22"/>
        </w:rPr>
        <w:t>Data Protection Legislation</w:t>
      </w:r>
      <w:r w:rsidRPr="002260E0">
        <w:rPr>
          <w:rFonts w:cs="Arial"/>
          <w:szCs w:val="22"/>
        </w:rPr>
        <w:t xml:space="preserve">: </w:t>
      </w:r>
      <w:r w:rsidR="008932D0" w:rsidRPr="002260E0">
        <w:rPr>
          <w:rFonts w:cs="Arial"/>
          <w:szCs w:val="22"/>
        </w:rPr>
        <w:t>all applicable data protection and privacy legislation in force from time to time in the UK including the UK GDPR; the Data Protection Act 2018 (DPA 2018) (and regulations made thereunder) and the Privacy and Electronic Communications Regulations 2003 (</w:t>
      </w:r>
      <w:r w:rsidR="008932D0" w:rsidRPr="002260E0">
        <w:rPr>
          <w:rFonts w:cs="Arial"/>
          <w:i/>
          <w:szCs w:val="22"/>
        </w:rPr>
        <w:t>SI 2003/2426</w:t>
      </w:r>
      <w:r w:rsidR="008932D0" w:rsidRPr="002260E0">
        <w:rPr>
          <w:rFonts w:cs="Arial"/>
          <w:szCs w:val="22"/>
        </w:rPr>
        <w:t xml:space="preserve">) as </w:t>
      </w:r>
      <w:proofErr w:type="gramStart"/>
      <w:r w:rsidR="008932D0" w:rsidRPr="002260E0">
        <w:rPr>
          <w:rFonts w:cs="Arial"/>
          <w:szCs w:val="22"/>
        </w:rPr>
        <w:t>amended</w:t>
      </w:r>
      <w:proofErr w:type="gramEnd"/>
      <w:r w:rsidR="008932D0" w:rsidRPr="002260E0">
        <w:rPr>
          <w:rFonts w:cs="Arial"/>
          <w:szCs w:val="22"/>
        </w:rPr>
        <w:t xml:space="preserve"> and the guidance and codes of practice issued by the Information Commissioner or other relevant regulatory authority and applicable to a party</w:t>
      </w:r>
      <w:r w:rsidRPr="002260E0">
        <w:rPr>
          <w:rFonts w:cs="Arial"/>
          <w:szCs w:val="22"/>
        </w:rPr>
        <w:t xml:space="preserve">. </w:t>
      </w:r>
      <w:bookmarkEnd w:id="11"/>
    </w:p>
    <w:p w14:paraId="07DB1CEE" w14:textId="77777777" w:rsidR="00B10873" w:rsidRPr="002260E0" w:rsidRDefault="00C338DD" w:rsidP="00B10873">
      <w:pPr>
        <w:pStyle w:val="DefinedTermPara"/>
        <w:rPr>
          <w:rFonts w:cs="Arial"/>
          <w:b/>
          <w:szCs w:val="22"/>
        </w:rPr>
      </w:pPr>
      <w:bookmarkStart w:id="12" w:name="a674742"/>
      <w:r w:rsidRPr="002260E0">
        <w:rPr>
          <w:rStyle w:val="DefTerm0"/>
          <w:szCs w:val="22"/>
        </w:rPr>
        <w:t>Data Subject</w:t>
      </w:r>
      <w:r w:rsidRPr="002260E0">
        <w:rPr>
          <w:rFonts w:cs="Arial"/>
          <w:szCs w:val="22"/>
        </w:rPr>
        <w:t>: shall have the same meaning set out in the Data Protection Legislation.</w:t>
      </w:r>
      <w:bookmarkEnd w:id="12"/>
    </w:p>
    <w:p w14:paraId="7ED54286" w14:textId="1345ECF8" w:rsidR="001656C1" w:rsidRPr="002260E0" w:rsidRDefault="001656C1" w:rsidP="001656C1">
      <w:pPr>
        <w:pStyle w:val="DefinedTermPara"/>
        <w:rPr>
          <w:rFonts w:cs="Arial"/>
          <w:b/>
          <w:szCs w:val="22"/>
        </w:rPr>
      </w:pPr>
      <w:r w:rsidRPr="002260E0">
        <w:rPr>
          <w:rFonts w:cs="Arial"/>
          <w:b/>
          <w:szCs w:val="22"/>
        </w:rPr>
        <w:t xml:space="preserve">Data Subject Access Request: </w:t>
      </w:r>
      <w:r w:rsidRPr="002260E0">
        <w:rPr>
          <w:rFonts w:cs="Arial"/>
          <w:szCs w:val="22"/>
        </w:rPr>
        <w:t>shall have the same meaning set out in the Data Protection Legislation.</w:t>
      </w:r>
    </w:p>
    <w:p w14:paraId="07DB1CEF" w14:textId="77777777" w:rsidR="005F214C" w:rsidRPr="00A311A8" w:rsidRDefault="00C338DD" w:rsidP="00B10873">
      <w:pPr>
        <w:pStyle w:val="Definitions"/>
        <w:rPr>
          <w:rFonts w:ascii="Arial" w:hAnsi="Arial" w:cs="Arial"/>
          <w:szCs w:val="22"/>
        </w:rPr>
      </w:pPr>
      <w:r w:rsidRPr="00A311A8">
        <w:rPr>
          <w:rStyle w:val="Defterm"/>
          <w:rFonts w:ascii="Arial" w:hAnsi="Arial" w:cs="Arial"/>
          <w:szCs w:val="22"/>
        </w:rPr>
        <w:lastRenderedPageBreak/>
        <w:t>Deliverables</w:t>
      </w:r>
      <w:r w:rsidRPr="00A311A8">
        <w:rPr>
          <w:rFonts w:ascii="Arial" w:hAnsi="Arial" w:cs="Arial"/>
          <w:b/>
          <w:szCs w:val="22"/>
        </w:rPr>
        <w:t>:</w:t>
      </w:r>
      <w:r w:rsidRPr="00A311A8">
        <w:rPr>
          <w:rFonts w:ascii="Arial" w:hAnsi="Arial" w:cs="Arial"/>
          <w:szCs w:val="22"/>
        </w:rPr>
        <w:t xml:space="preserve"> all Documents, products and materials developed by the </w:t>
      </w:r>
      <w:r w:rsidR="00C44D28" w:rsidRPr="00A311A8">
        <w:rPr>
          <w:rFonts w:ascii="Arial" w:hAnsi="Arial" w:cs="Arial"/>
          <w:szCs w:val="22"/>
        </w:rPr>
        <w:t>Consultant</w:t>
      </w:r>
      <w:r w:rsidRPr="00A311A8">
        <w:rPr>
          <w:rFonts w:ascii="Arial" w:hAnsi="Arial" w:cs="Arial"/>
          <w:szCs w:val="22"/>
        </w:rPr>
        <w:t xml:space="preserve"> or its agents, sub</w:t>
      </w:r>
      <w:r>
        <w:rPr>
          <w:rFonts w:ascii="Arial" w:hAnsi="Arial" w:cs="Arial"/>
          <w:szCs w:val="22"/>
        </w:rPr>
        <w:t>-</w:t>
      </w:r>
      <w:r w:rsidRPr="00A311A8">
        <w:rPr>
          <w:rFonts w:ascii="Arial" w:hAnsi="Arial" w:cs="Arial"/>
          <w:szCs w:val="22"/>
        </w:rPr>
        <w:t>contractors, consultants and employees in relation to the Services in any form</w:t>
      </w:r>
      <w:r w:rsidR="009B7D5D" w:rsidRPr="00A311A8">
        <w:rPr>
          <w:rFonts w:ascii="Arial" w:hAnsi="Arial" w:cs="Arial"/>
          <w:szCs w:val="22"/>
        </w:rPr>
        <w:t>.</w:t>
      </w:r>
      <w:r w:rsidR="00696C15" w:rsidRPr="00A311A8">
        <w:rPr>
          <w:rFonts w:ascii="Arial" w:hAnsi="Arial" w:cs="Arial"/>
          <w:szCs w:val="22"/>
        </w:rPr>
        <w:t xml:space="preserve"> </w:t>
      </w:r>
    </w:p>
    <w:p w14:paraId="07DB1CF0" w14:textId="77777777" w:rsidR="005F214C" w:rsidRPr="00A311A8" w:rsidRDefault="00C338DD">
      <w:pPr>
        <w:pStyle w:val="Definitions"/>
        <w:rPr>
          <w:rFonts w:ascii="Arial" w:hAnsi="Arial" w:cs="Arial"/>
          <w:szCs w:val="22"/>
        </w:rPr>
      </w:pPr>
      <w:r w:rsidRPr="00A311A8">
        <w:rPr>
          <w:rStyle w:val="Defterm"/>
          <w:rFonts w:ascii="Arial" w:hAnsi="Arial" w:cs="Arial"/>
          <w:szCs w:val="22"/>
        </w:rPr>
        <w:t>Document</w:t>
      </w:r>
      <w:r w:rsidRPr="00A311A8">
        <w:rPr>
          <w:rFonts w:ascii="Arial" w:hAnsi="Arial" w:cs="Arial"/>
          <w:b/>
          <w:szCs w:val="22"/>
        </w:rPr>
        <w:t>:</w:t>
      </w:r>
      <w:r w:rsidRPr="00A311A8">
        <w:rPr>
          <w:rFonts w:ascii="Arial" w:hAnsi="Arial" w:cs="Arial"/>
          <w:szCs w:val="22"/>
        </w:rPr>
        <w:t xml:space="preserve"> includes, in addition to any document in writing, any drawing, map, plan, diagram, design, picture or other image, tape, disk or other device or record embodying information in any form.</w:t>
      </w:r>
    </w:p>
    <w:p w14:paraId="07DB1CF1" w14:textId="77777777" w:rsidR="001F277E" w:rsidRPr="00A311A8" w:rsidRDefault="00C338DD" w:rsidP="001F277E">
      <w:pPr>
        <w:pStyle w:val="Definitions"/>
        <w:rPr>
          <w:rFonts w:ascii="Arial" w:hAnsi="Arial" w:cs="Arial"/>
          <w:szCs w:val="22"/>
        </w:rPr>
      </w:pPr>
      <w:r w:rsidRPr="00A311A8">
        <w:rPr>
          <w:rStyle w:val="Defterm"/>
          <w:rFonts w:ascii="Arial" w:hAnsi="Arial" w:cs="Arial"/>
          <w:szCs w:val="22"/>
        </w:rPr>
        <w:t>EIRs</w:t>
      </w:r>
      <w:r w:rsidRPr="00A311A8">
        <w:rPr>
          <w:rFonts w:ascii="Arial" w:hAnsi="Arial" w:cs="Arial"/>
          <w:b/>
          <w:szCs w:val="22"/>
        </w:rPr>
        <w:t>:</w:t>
      </w:r>
      <w:r w:rsidRPr="00A311A8">
        <w:rPr>
          <w:rFonts w:ascii="Arial" w:hAnsi="Arial" w:cs="Arial"/>
          <w:szCs w:val="22"/>
        </w:rPr>
        <w:t xml:space="preserve"> the Environmental Information Regulations 2004 (SI 2004/3391) together with any guidance and/or codes of practice issued by the Information Commissioner or relevant government department in relation to such regulations.</w:t>
      </w:r>
    </w:p>
    <w:p w14:paraId="07DB1CF2" w14:textId="5A00C4D3" w:rsidR="000A7B4A" w:rsidRPr="00A311A8" w:rsidRDefault="00C338DD" w:rsidP="000A7B4A">
      <w:pPr>
        <w:pStyle w:val="Definitions"/>
        <w:rPr>
          <w:rFonts w:ascii="Arial" w:hAnsi="Arial" w:cs="Arial"/>
          <w:szCs w:val="22"/>
        </w:rPr>
      </w:pPr>
      <w:bookmarkStart w:id="13" w:name="_Hlk139868510"/>
      <w:r w:rsidRPr="00A311A8">
        <w:rPr>
          <w:rStyle w:val="Defterm"/>
          <w:rFonts w:ascii="Arial" w:hAnsi="Arial" w:cs="Arial"/>
          <w:szCs w:val="22"/>
        </w:rPr>
        <w:t>Expiry Date</w:t>
      </w:r>
      <w:r w:rsidRPr="00A311A8">
        <w:rPr>
          <w:rFonts w:ascii="Arial" w:hAnsi="Arial" w:cs="Arial"/>
          <w:b/>
          <w:szCs w:val="22"/>
        </w:rPr>
        <w:t>:</w:t>
      </w:r>
      <w:r w:rsidRPr="00A311A8">
        <w:rPr>
          <w:rFonts w:ascii="Arial" w:hAnsi="Arial" w:cs="Arial"/>
          <w:szCs w:val="22"/>
        </w:rPr>
        <w:t xml:space="preserve"> </w:t>
      </w:r>
      <w:r w:rsidR="008932D0">
        <w:rPr>
          <w:rFonts w:ascii="Arial" w:hAnsi="Arial" w:cs="Arial"/>
          <w:szCs w:val="22"/>
        </w:rPr>
        <w:t>[</w:t>
      </w:r>
      <w:r w:rsidR="000C4E40">
        <w:rPr>
          <w:rFonts w:ascii="Arial" w:hAnsi="Arial" w:cs="Arial"/>
          <w:color w:val="FF0000"/>
          <w:szCs w:val="22"/>
        </w:rPr>
        <w:t>TBC</w:t>
      </w:r>
      <w:r w:rsidR="008932D0">
        <w:rPr>
          <w:rFonts w:ascii="Arial" w:hAnsi="Arial" w:cs="Arial"/>
          <w:szCs w:val="22"/>
        </w:rPr>
        <w:t>]</w:t>
      </w:r>
      <w:r w:rsidR="008932D0" w:rsidRPr="00784929">
        <w:rPr>
          <w:rFonts w:ascii="Arial" w:hAnsi="Arial" w:cs="Arial"/>
          <w:szCs w:val="22"/>
        </w:rPr>
        <w:t>.</w:t>
      </w:r>
    </w:p>
    <w:p w14:paraId="07DB1CF3" w14:textId="77777777" w:rsidR="008C0BB0" w:rsidRPr="00A311A8" w:rsidRDefault="00C338DD" w:rsidP="008C0BB0">
      <w:pPr>
        <w:pStyle w:val="Definitions"/>
        <w:rPr>
          <w:rFonts w:ascii="Arial" w:hAnsi="Arial" w:cs="Arial"/>
          <w:szCs w:val="22"/>
        </w:rPr>
      </w:pPr>
      <w:r w:rsidRPr="00A311A8">
        <w:rPr>
          <w:rStyle w:val="Defterm"/>
          <w:rFonts w:ascii="Arial" w:hAnsi="Arial" w:cs="Arial"/>
          <w:szCs w:val="22"/>
        </w:rPr>
        <w:t>Force Majeure</w:t>
      </w:r>
      <w:r w:rsidR="00C81F83" w:rsidRPr="00A311A8">
        <w:rPr>
          <w:rStyle w:val="Defterm"/>
          <w:rFonts w:ascii="Arial" w:hAnsi="Arial" w:cs="Arial"/>
          <w:szCs w:val="22"/>
        </w:rPr>
        <w:t xml:space="preserve"> Event</w:t>
      </w:r>
      <w:r w:rsidRPr="00A311A8">
        <w:rPr>
          <w:rFonts w:ascii="Arial" w:hAnsi="Arial" w:cs="Arial"/>
          <w:b/>
          <w:szCs w:val="22"/>
        </w:rPr>
        <w:t>:</w:t>
      </w:r>
      <w:r w:rsidRPr="00A311A8">
        <w:rPr>
          <w:rFonts w:ascii="Arial" w:hAnsi="Arial" w:cs="Arial"/>
          <w:szCs w:val="22"/>
        </w:rPr>
        <w:t xml:space="preserve"> any cause affecting the performance by a party of its obligations under </w:t>
      </w:r>
      <w:r w:rsidR="004545B8" w:rsidRPr="00A311A8">
        <w:rPr>
          <w:rFonts w:ascii="Arial" w:hAnsi="Arial" w:cs="Arial"/>
          <w:szCs w:val="22"/>
        </w:rPr>
        <w:t>this Agreement</w:t>
      </w:r>
      <w:r w:rsidRPr="00A311A8">
        <w:rPr>
          <w:rFonts w:ascii="Arial" w:hAnsi="Arial" w:cs="Arial"/>
          <w:szCs w:val="22"/>
        </w:rPr>
        <w:t xml:space="preserve"> arising from acts, events, omissions or non-events beyond its reasonable control, including acts of God, riots, war, acts of terrorism, fire, flood, storm or earthquake and any disaster, </w:t>
      </w:r>
      <w:r w:rsidR="00864C2E" w:rsidRPr="00A311A8">
        <w:rPr>
          <w:rFonts w:ascii="Arial" w:hAnsi="Arial" w:cs="Arial"/>
          <w:szCs w:val="22"/>
        </w:rPr>
        <w:t>but excluding a Coronavirus Event</w:t>
      </w:r>
      <w:r w:rsidR="009D22E4" w:rsidRPr="00A311A8">
        <w:rPr>
          <w:rFonts w:ascii="Arial" w:hAnsi="Arial" w:cs="Arial"/>
          <w:szCs w:val="22"/>
        </w:rPr>
        <w:t xml:space="preserve"> or Public Health Event</w:t>
      </w:r>
      <w:r w:rsidR="00864C2E" w:rsidRPr="00A311A8">
        <w:rPr>
          <w:rFonts w:ascii="Arial" w:hAnsi="Arial" w:cs="Arial"/>
          <w:szCs w:val="22"/>
        </w:rPr>
        <w:t>, any industrial dispute relating to the Consultant, the Consultant's Personnel or any other failure in the Consultant's supply chain</w:t>
      </w:r>
      <w:r w:rsidRPr="00A311A8">
        <w:rPr>
          <w:rFonts w:ascii="Arial" w:hAnsi="Arial" w:cs="Arial"/>
          <w:szCs w:val="22"/>
        </w:rPr>
        <w:t>.</w:t>
      </w:r>
    </w:p>
    <w:p w14:paraId="07DB1CF4" w14:textId="77777777" w:rsidR="001F277E" w:rsidRPr="00A311A8" w:rsidRDefault="00C338DD" w:rsidP="001F277E">
      <w:pPr>
        <w:pStyle w:val="Definitions"/>
        <w:rPr>
          <w:rFonts w:ascii="Arial" w:hAnsi="Arial" w:cs="Arial"/>
          <w:szCs w:val="22"/>
        </w:rPr>
      </w:pPr>
      <w:bookmarkStart w:id="14" w:name="_Hlk139868540"/>
      <w:bookmarkEnd w:id="13"/>
      <w:r w:rsidRPr="00A311A8">
        <w:rPr>
          <w:rStyle w:val="Defterm"/>
          <w:rFonts w:ascii="Arial" w:hAnsi="Arial" w:cs="Arial"/>
          <w:szCs w:val="22"/>
        </w:rPr>
        <w:t>FOIA</w:t>
      </w:r>
      <w:r w:rsidRPr="00A311A8">
        <w:rPr>
          <w:rFonts w:ascii="Arial" w:hAnsi="Arial" w:cs="Arial"/>
          <w:b/>
          <w:szCs w:val="22"/>
        </w:rPr>
        <w:t>:</w:t>
      </w:r>
      <w:r w:rsidRPr="00A311A8">
        <w:rPr>
          <w:rFonts w:ascii="Arial" w:hAnsi="Arial" w:cs="Arial"/>
          <w:szCs w:val="22"/>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07DB1CF5" w14:textId="77777777" w:rsidR="001439E4" w:rsidRPr="00A311A8" w:rsidRDefault="00C338DD" w:rsidP="001439E4">
      <w:pPr>
        <w:pStyle w:val="Definitions"/>
        <w:rPr>
          <w:rStyle w:val="Defterm"/>
          <w:rFonts w:ascii="Arial" w:hAnsi="Arial" w:cs="Arial"/>
          <w:b w:val="0"/>
          <w:color w:val="auto"/>
          <w:szCs w:val="22"/>
        </w:rPr>
      </w:pPr>
      <w:r w:rsidRPr="00A311A8">
        <w:rPr>
          <w:rStyle w:val="Defterm"/>
          <w:rFonts w:ascii="Arial" w:hAnsi="Arial" w:cs="Arial"/>
          <w:color w:val="auto"/>
          <w:szCs w:val="22"/>
        </w:rPr>
        <w:t xml:space="preserve">Government Prevent Strategy: </w:t>
      </w:r>
      <w:r w:rsidRPr="00A311A8">
        <w:rPr>
          <w:rStyle w:val="Defterm"/>
          <w:rFonts w:ascii="Arial" w:hAnsi="Arial" w:cs="Arial"/>
          <w:b w:val="0"/>
          <w:color w:val="auto"/>
          <w:szCs w:val="22"/>
        </w:rPr>
        <w:t>a policy forming part of HM Government’s counter-terrorism strategy, available at:</w:t>
      </w:r>
    </w:p>
    <w:p w14:paraId="07DB1CF6" w14:textId="35BC0098" w:rsidR="001439E4" w:rsidRPr="00A311A8" w:rsidRDefault="001656C1" w:rsidP="001439E4">
      <w:pPr>
        <w:pStyle w:val="Default"/>
        <w:ind w:left="720"/>
        <w:jc w:val="both"/>
        <w:rPr>
          <w:color w:val="000066"/>
          <w:sz w:val="22"/>
          <w:szCs w:val="22"/>
        </w:rPr>
      </w:pPr>
      <w:hyperlink r:id="rId12" w:history="1">
        <w:r w:rsidRPr="002260E0">
          <w:rPr>
            <w:rStyle w:val="Hyperlink"/>
            <w:sz w:val="22"/>
            <w:szCs w:val="22"/>
          </w:rPr>
          <w:t>http://www.homeoffice.gov.uk/publications/counter-terrorism/prevent/prevent-</w:t>
        </w:r>
        <w:r w:rsidRPr="001656C1">
          <w:rPr>
            <w:rStyle w:val="Hyperlink"/>
            <w:sz w:val="22"/>
            <w:szCs w:val="22"/>
          </w:rPr>
          <w:t>strategy/prevent-strategy-review?view=datBinary</w:t>
        </w:r>
      </w:hyperlink>
      <w:r>
        <w:rPr>
          <w:color w:val="000066"/>
          <w:sz w:val="22"/>
          <w:szCs w:val="22"/>
        </w:rPr>
        <w:t xml:space="preserve"> </w:t>
      </w:r>
      <w:r w:rsidR="00DD1295" w:rsidRPr="00A311A8">
        <w:rPr>
          <w:color w:val="000066"/>
          <w:sz w:val="22"/>
          <w:szCs w:val="22"/>
        </w:rPr>
        <w:t xml:space="preserve"> </w:t>
      </w:r>
    </w:p>
    <w:p w14:paraId="07DB1CF7" w14:textId="77777777" w:rsidR="001439E4" w:rsidRPr="00A311A8" w:rsidRDefault="00C338DD" w:rsidP="001439E4">
      <w:pPr>
        <w:pStyle w:val="Definitions"/>
        <w:rPr>
          <w:rStyle w:val="Defterm"/>
          <w:rFonts w:ascii="Arial" w:hAnsi="Arial" w:cs="Arial"/>
          <w:b w:val="0"/>
          <w:color w:val="auto"/>
          <w:szCs w:val="22"/>
        </w:rPr>
      </w:pPr>
      <w:r w:rsidRPr="00A311A8">
        <w:rPr>
          <w:rStyle w:val="Defterm"/>
          <w:rFonts w:ascii="Arial" w:hAnsi="Arial" w:cs="Arial"/>
          <w:b w:val="0"/>
          <w:color w:val="auto"/>
          <w:szCs w:val="22"/>
        </w:rPr>
        <w:t>as may be amended from time to time.</w:t>
      </w:r>
    </w:p>
    <w:bookmarkEnd w:id="14"/>
    <w:p w14:paraId="1BB2F0EC" w14:textId="6C61CA1B" w:rsidR="002F56C0" w:rsidRDefault="00A01D9B">
      <w:pPr>
        <w:pStyle w:val="Definitions"/>
        <w:rPr>
          <w:rStyle w:val="Defterm"/>
          <w:rFonts w:ascii="Arial" w:hAnsi="Arial" w:cs="Arial"/>
          <w:szCs w:val="22"/>
        </w:rPr>
      </w:pPr>
      <w:r>
        <w:rPr>
          <w:rStyle w:val="Defterm"/>
          <w:rFonts w:ascii="Arial" w:hAnsi="Arial" w:cs="Arial"/>
          <w:szCs w:val="22"/>
        </w:rPr>
        <w:t>Human Rights Act 1998</w:t>
      </w:r>
      <w:r w:rsidR="002F56C0" w:rsidRPr="002F56C0">
        <w:rPr>
          <w:rStyle w:val="Defterm"/>
          <w:rFonts w:ascii="Arial" w:hAnsi="Arial" w:cs="Arial"/>
          <w:szCs w:val="22"/>
        </w:rPr>
        <w:t xml:space="preserve">: </w:t>
      </w:r>
      <w:r w:rsidR="002F56C0" w:rsidRPr="002260E0">
        <w:rPr>
          <w:rStyle w:val="Defterm"/>
          <w:rFonts w:ascii="Arial" w:hAnsi="Arial" w:cs="Arial"/>
          <w:b w:val="0"/>
          <w:szCs w:val="22"/>
        </w:rPr>
        <w:t xml:space="preserve">the </w:t>
      </w:r>
      <w:r w:rsidR="002F56C0">
        <w:rPr>
          <w:rStyle w:val="Defterm"/>
          <w:rFonts w:ascii="Arial" w:hAnsi="Arial" w:cs="Arial"/>
          <w:b w:val="0"/>
          <w:bCs/>
          <w:szCs w:val="22"/>
        </w:rPr>
        <w:t>Human Rights Act 1998</w:t>
      </w:r>
      <w:r w:rsidR="002F56C0" w:rsidRPr="002260E0">
        <w:rPr>
          <w:rStyle w:val="Defterm"/>
          <w:rFonts w:ascii="Arial" w:hAnsi="Arial" w:cs="Arial"/>
          <w:b w:val="0"/>
          <w:szCs w:val="22"/>
        </w:rPr>
        <w:t xml:space="preserve"> and any subordinate legislation made under that Act from time to time together with any guidance or codes of practice issued by the relevant government department concerning the legislation.</w:t>
      </w:r>
    </w:p>
    <w:p w14:paraId="07DB1CF8" w14:textId="3F7C3967" w:rsidR="005F214C" w:rsidRPr="00B36B5B" w:rsidRDefault="00C338DD">
      <w:pPr>
        <w:pStyle w:val="Definitions"/>
        <w:rPr>
          <w:rFonts w:ascii="Arial" w:hAnsi="Arial" w:cs="Arial"/>
          <w:szCs w:val="22"/>
        </w:rPr>
      </w:pPr>
      <w:r w:rsidRPr="00A311A8">
        <w:rPr>
          <w:rStyle w:val="Defterm"/>
          <w:rFonts w:ascii="Arial" w:hAnsi="Arial" w:cs="Arial"/>
          <w:szCs w:val="22"/>
        </w:rPr>
        <w:t>Intellectual Property Rights</w:t>
      </w:r>
      <w:r w:rsidRPr="00A311A8">
        <w:rPr>
          <w:rFonts w:ascii="Arial" w:hAnsi="Arial" w:cs="Arial"/>
          <w:b/>
          <w:szCs w:val="22"/>
        </w:rPr>
        <w:t>:</w:t>
      </w:r>
      <w:r w:rsidRPr="00A311A8">
        <w:rPr>
          <w:rFonts w:ascii="Arial" w:hAnsi="Arial" w:cs="Arial"/>
          <w:szCs w:val="22"/>
        </w:rPr>
        <w:t xml:space="preserve"> </w:t>
      </w:r>
      <w:bookmarkStart w:id="15" w:name="_Hlk139868599"/>
      <w:r w:rsidRPr="00A311A8">
        <w:rPr>
          <w:rFonts w:ascii="Arial" w:hAnsi="Arial" w:cs="Arial"/>
          <w:szCs w:val="22"/>
        </w:rPr>
        <w:t xml:space="preserve">patents, rights to inventions, copyright and related rights, trade marks, business names and domain names,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w:t>
      </w:r>
      <w:r w:rsidRPr="00B36B5B">
        <w:rPr>
          <w:rFonts w:ascii="Arial" w:hAnsi="Arial" w:cs="Arial"/>
          <w:szCs w:val="22"/>
        </w:rPr>
        <w:t>and all similar or equivalent rights or forms of protection which subsist or will subsist now or in the future in any part of the world.</w:t>
      </w:r>
      <w:bookmarkEnd w:id="15"/>
    </w:p>
    <w:p w14:paraId="07DB1CF9" w14:textId="393E3F44" w:rsidR="00660295" w:rsidRPr="00B36B5B" w:rsidRDefault="00C338DD" w:rsidP="00660295">
      <w:pPr>
        <w:pStyle w:val="DefinedTermPara"/>
        <w:rPr>
          <w:rStyle w:val="DefTerm0"/>
          <w:szCs w:val="22"/>
        </w:rPr>
      </w:pPr>
      <w:bookmarkStart w:id="16" w:name="a571615"/>
      <w:r w:rsidRPr="00B36B5B">
        <w:rPr>
          <w:rStyle w:val="DefTerm0"/>
          <w:szCs w:val="22"/>
        </w:rPr>
        <w:lastRenderedPageBreak/>
        <w:t>Key Personnel</w:t>
      </w:r>
      <w:r w:rsidRPr="00B36B5B">
        <w:rPr>
          <w:rFonts w:cs="Arial"/>
          <w:szCs w:val="22"/>
        </w:rPr>
        <w:t xml:space="preserve">: the Consultant's personnel, identified in </w:t>
      </w:r>
      <w:r w:rsidR="002F56C0" w:rsidRPr="00B36B5B">
        <w:rPr>
          <w:rFonts w:cs="Arial"/>
          <w:szCs w:val="22"/>
        </w:rPr>
        <w:fldChar w:fldCharType="begin"/>
      </w:r>
      <w:r w:rsidR="002F56C0" w:rsidRPr="00B36B5B">
        <w:rPr>
          <w:rFonts w:cs="Arial"/>
          <w:szCs w:val="22"/>
        </w:rPr>
        <w:instrText xml:space="preserve"> REF _Ref159434442 \w \h </w:instrText>
      </w:r>
      <w:r w:rsidR="002260E0" w:rsidRPr="00B36B5B">
        <w:rPr>
          <w:rFonts w:cs="Arial"/>
          <w:szCs w:val="22"/>
        </w:rPr>
        <w:instrText xml:space="preserve"> \* MERGEFORMAT </w:instrText>
      </w:r>
      <w:r w:rsidR="002F56C0" w:rsidRPr="00B36B5B">
        <w:rPr>
          <w:rFonts w:cs="Arial"/>
          <w:szCs w:val="22"/>
        </w:rPr>
      </w:r>
      <w:r w:rsidR="002F56C0" w:rsidRPr="00B36B5B">
        <w:rPr>
          <w:rFonts w:cs="Arial"/>
          <w:szCs w:val="22"/>
        </w:rPr>
        <w:fldChar w:fldCharType="separate"/>
      </w:r>
      <w:r w:rsidR="00446DA2">
        <w:rPr>
          <w:rFonts w:cs="Arial"/>
          <w:szCs w:val="22"/>
        </w:rPr>
        <w:t>Schedule 3</w:t>
      </w:r>
      <w:r w:rsidR="002F56C0" w:rsidRPr="00B36B5B">
        <w:rPr>
          <w:rFonts w:cs="Arial"/>
          <w:szCs w:val="22"/>
        </w:rPr>
        <w:fldChar w:fldCharType="end"/>
      </w:r>
      <w:r w:rsidRPr="00B36B5B">
        <w:rPr>
          <w:rFonts w:cs="Arial"/>
          <w:szCs w:val="22"/>
        </w:rPr>
        <w:t xml:space="preserve"> (</w:t>
      </w:r>
      <w:r w:rsidRPr="00B36B5B">
        <w:rPr>
          <w:rFonts w:cs="Arial"/>
          <w:i/>
          <w:iCs/>
          <w:szCs w:val="22"/>
        </w:rPr>
        <w:t>Contract Management</w:t>
      </w:r>
      <w:r w:rsidR="00997D96" w:rsidRPr="00B36B5B">
        <w:rPr>
          <w:rFonts w:cs="Arial"/>
          <w:szCs w:val="22"/>
        </w:rPr>
        <w:t>) as</w:t>
      </w:r>
      <w:r w:rsidRPr="00B36B5B">
        <w:rPr>
          <w:rFonts w:cs="Arial"/>
          <w:szCs w:val="22"/>
        </w:rPr>
        <w:t xml:space="preserve"> may be removed or replaced from time to time</w:t>
      </w:r>
      <w:r w:rsidR="00997D96" w:rsidRPr="00B36B5B">
        <w:rPr>
          <w:rFonts w:cs="Arial"/>
          <w:szCs w:val="22"/>
        </w:rPr>
        <w:t>.</w:t>
      </w:r>
      <w:bookmarkEnd w:id="16"/>
    </w:p>
    <w:p w14:paraId="56ECBCA0" w14:textId="44450BD8" w:rsidR="00FF551B" w:rsidRPr="00B36B5B" w:rsidRDefault="00FF551B" w:rsidP="00FF551B">
      <w:pPr>
        <w:pStyle w:val="DefinedTermPara"/>
        <w:rPr>
          <w:rStyle w:val="Defterm"/>
          <w:rFonts w:eastAsia="Arial" w:cs="Arial"/>
        </w:rPr>
      </w:pPr>
      <w:bookmarkStart w:id="17" w:name="a399883"/>
      <w:r w:rsidRPr="00B36B5B">
        <w:rPr>
          <w:rStyle w:val="DefTerm0"/>
        </w:rPr>
        <w:t>KPIs</w:t>
      </w:r>
      <w:r w:rsidRPr="00B36B5B">
        <w:rPr>
          <w:rFonts w:cs="Arial"/>
        </w:rPr>
        <w:t xml:space="preserve">: the key performance indicators set out in </w:t>
      </w:r>
      <w:r w:rsidRPr="00B36B5B">
        <w:rPr>
          <w:rFonts w:cs="Arial"/>
        </w:rPr>
        <w:fldChar w:fldCharType="begin"/>
      </w:r>
      <w:r w:rsidRPr="00B36B5B">
        <w:rPr>
          <w:rFonts w:cs="Arial"/>
        </w:rPr>
        <w:instrText xml:space="preserve"> REF _Ref164450012 \r \h </w:instrText>
      </w:r>
      <w:r w:rsidR="00B36B5B">
        <w:rPr>
          <w:rFonts w:cs="Arial"/>
        </w:rPr>
        <w:instrText xml:space="preserve"> \* MERGEFORMAT </w:instrText>
      </w:r>
      <w:r w:rsidRPr="00B36B5B">
        <w:rPr>
          <w:rFonts w:cs="Arial"/>
        </w:rPr>
      </w:r>
      <w:r w:rsidRPr="00B36B5B">
        <w:rPr>
          <w:rFonts w:cs="Arial"/>
        </w:rPr>
        <w:fldChar w:fldCharType="separate"/>
      </w:r>
      <w:r w:rsidR="00446DA2">
        <w:rPr>
          <w:rFonts w:cs="Arial"/>
        </w:rPr>
        <w:t>Schedule 1</w:t>
      </w:r>
      <w:r w:rsidRPr="00B36B5B">
        <w:rPr>
          <w:rFonts w:cs="Arial"/>
        </w:rPr>
        <w:fldChar w:fldCharType="end"/>
      </w:r>
      <w:r w:rsidRPr="00B36B5B">
        <w:rPr>
          <w:rFonts w:cs="Arial"/>
        </w:rPr>
        <w:t xml:space="preserve"> (</w:t>
      </w:r>
      <w:r w:rsidRPr="00B36B5B">
        <w:rPr>
          <w:rFonts w:cs="Arial"/>
          <w:i/>
          <w:iCs/>
        </w:rPr>
        <w:t>Specification</w:t>
      </w:r>
      <w:r w:rsidRPr="00B36B5B">
        <w:rPr>
          <w:rFonts w:cs="Arial"/>
        </w:rPr>
        <w:t>)</w:t>
      </w:r>
      <w:bookmarkEnd w:id="17"/>
      <w:r w:rsidR="00B36B5B" w:rsidRPr="00B36B5B">
        <w:rPr>
          <w:rFonts w:cs="Arial"/>
        </w:rPr>
        <w:t xml:space="preserve"> and/or the Task Order Instruction Form.</w:t>
      </w:r>
    </w:p>
    <w:p w14:paraId="07DB1CFA" w14:textId="003BEB6A" w:rsidR="009F1BF8" w:rsidRPr="00B36B5B" w:rsidRDefault="00C338DD" w:rsidP="009F1BF8">
      <w:pPr>
        <w:pStyle w:val="Definitions"/>
        <w:rPr>
          <w:rFonts w:ascii="Arial" w:hAnsi="Arial" w:cs="Arial"/>
          <w:szCs w:val="22"/>
        </w:rPr>
      </w:pPr>
      <w:r w:rsidRPr="00B36B5B">
        <w:rPr>
          <w:rStyle w:val="Defterm"/>
          <w:rFonts w:ascii="Arial" w:hAnsi="Arial" w:cs="Arial"/>
          <w:szCs w:val="22"/>
        </w:rPr>
        <w:t>Law</w:t>
      </w:r>
      <w:r w:rsidRPr="00B36B5B">
        <w:rPr>
          <w:rFonts w:ascii="Arial" w:hAnsi="Arial" w:cs="Arial"/>
          <w:b/>
          <w:szCs w:val="22"/>
        </w:rPr>
        <w:t>:</w:t>
      </w:r>
      <w:r w:rsidR="00737087" w:rsidRPr="00B36B5B">
        <w:rPr>
          <w:rFonts w:ascii="Arial" w:hAnsi="Arial" w:cs="Arial"/>
          <w:szCs w:val="22"/>
        </w:rPr>
        <w:t xml:space="preserve"> </w:t>
      </w:r>
      <w:r w:rsidR="009F15EF" w:rsidRPr="00B36B5B">
        <w:rPr>
          <w:rFonts w:ascii="Arial" w:hAnsi="Arial" w:cs="Arial"/>
          <w:szCs w:val="22"/>
        </w:rPr>
        <w:t>any law, statute,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which apply to the provision of the Services or with which the Consultant is bound to comply.</w:t>
      </w:r>
    </w:p>
    <w:p w14:paraId="443A6937" w14:textId="57195D17" w:rsidR="00D50A16" w:rsidRPr="00B36B5B" w:rsidRDefault="00D50A16" w:rsidP="009F1BF8">
      <w:pPr>
        <w:pStyle w:val="Definitions"/>
        <w:rPr>
          <w:rFonts w:ascii="Arial" w:hAnsi="Arial" w:cs="Arial"/>
        </w:rPr>
      </w:pPr>
      <w:r w:rsidRPr="00B36B5B">
        <w:rPr>
          <w:rStyle w:val="Defterm"/>
          <w:rFonts w:ascii="Arial" w:hAnsi="Arial" w:cs="Arial"/>
          <w:szCs w:val="22"/>
        </w:rPr>
        <w:t>Local Government Transparency Code:</w:t>
      </w:r>
      <w:r w:rsidR="00240C57" w:rsidRPr="00B36B5B">
        <w:rPr>
          <w:rFonts w:ascii="Arial" w:hAnsi="Arial" w:cs="Arial"/>
        </w:rPr>
        <w:t xml:space="preserve"> means the government guidance of the same name published by the </w:t>
      </w:r>
      <w:r w:rsidR="000822E3" w:rsidRPr="00B36B5B">
        <w:rPr>
          <w:rFonts w:ascii="Arial" w:hAnsi="Arial" w:cs="Arial"/>
        </w:rPr>
        <w:t xml:space="preserve">Department </w:t>
      </w:r>
      <w:r w:rsidR="00685BF4" w:rsidRPr="00B36B5B">
        <w:rPr>
          <w:rFonts w:ascii="Arial" w:hAnsi="Arial" w:cs="Arial"/>
        </w:rPr>
        <w:t>for</w:t>
      </w:r>
      <w:r w:rsidR="00240C57" w:rsidRPr="00B36B5B">
        <w:rPr>
          <w:rFonts w:ascii="Arial" w:hAnsi="Arial" w:cs="Arial"/>
        </w:rPr>
        <w:t xml:space="preserve"> Communities and Local Government on 27 February 2015, as amended from time to time</w:t>
      </w:r>
      <w:r w:rsidR="00685BF4" w:rsidRPr="00B36B5B">
        <w:rPr>
          <w:rFonts w:ascii="Arial" w:hAnsi="Arial" w:cs="Arial"/>
        </w:rPr>
        <w:t>.</w:t>
      </w:r>
    </w:p>
    <w:p w14:paraId="5DD399FF" w14:textId="104CC7C8" w:rsidR="00707367" w:rsidRPr="00B36B5B" w:rsidRDefault="00707367" w:rsidP="00707367">
      <w:pPr>
        <w:pStyle w:val="DefinedTermPara"/>
        <w:rPr>
          <w:sz w:val="24"/>
          <w:lang w:eastAsia="en-GB"/>
        </w:rPr>
      </w:pPr>
      <w:r w:rsidRPr="00B36B5B">
        <w:rPr>
          <w:b/>
        </w:rPr>
        <w:t>London Living Wage:</w:t>
      </w:r>
      <w:r w:rsidRPr="00B36B5B">
        <w:t xml:space="preserve"> the </w:t>
      </w:r>
      <w:r w:rsidR="00B4325D" w:rsidRPr="00B36B5B">
        <w:t>rate which is set as the London Living Wage by the Mayor of London, the Greater London Authority, the Living Wage Commission, the Resolution Foundation and/or another relevant person, body or agency (before tax, other deductions and any increase for overtime), as may be revised from time to time by the Mayor of London, the Greater London Authority, the Living Wage Commission, the Resolution Foundation and/or another relevant person, body or agency</w:t>
      </w:r>
      <w:r w:rsidRPr="00B36B5B">
        <w:t>.</w:t>
      </w:r>
    </w:p>
    <w:p w14:paraId="21EB1BBC" w14:textId="5B8CCF17" w:rsidR="00B6647B" w:rsidRPr="00B36B5B" w:rsidRDefault="00B6647B" w:rsidP="00B10873">
      <w:pPr>
        <w:pStyle w:val="DefinedTermPara"/>
        <w:rPr>
          <w:rStyle w:val="DefTerm0"/>
          <w:szCs w:val="22"/>
        </w:rPr>
      </w:pPr>
      <w:bookmarkStart w:id="18" w:name="a151391"/>
      <w:r w:rsidRPr="00B36B5B">
        <w:rPr>
          <w:rStyle w:val="DefTerm0"/>
          <w:szCs w:val="22"/>
        </w:rPr>
        <w:t xml:space="preserve">Modern Slavery Act 2015: </w:t>
      </w:r>
      <w:r w:rsidRPr="00B36B5B">
        <w:rPr>
          <w:rStyle w:val="Defterm"/>
          <w:rFonts w:cs="Arial"/>
          <w:b w:val="0"/>
          <w:bCs/>
          <w:szCs w:val="22"/>
        </w:rPr>
        <w:t>the Modern Slavery Act 2015 and any subordinate legislation made under that Act from time to time together with any guidance or codes of practice issued by the relevant government department concerning the legislation.</w:t>
      </w:r>
    </w:p>
    <w:p w14:paraId="07DB1CFB" w14:textId="6016288B" w:rsidR="00B10873" w:rsidRPr="00B36B5B" w:rsidRDefault="00C338DD" w:rsidP="00B10873">
      <w:pPr>
        <w:pStyle w:val="DefinedTermPara"/>
        <w:rPr>
          <w:rStyle w:val="DefTerm0"/>
          <w:szCs w:val="22"/>
        </w:rPr>
      </w:pPr>
      <w:r w:rsidRPr="00B36B5B">
        <w:rPr>
          <w:rStyle w:val="DefTerm0"/>
          <w:szCs w:val="22"/>
        </w:rPr>
        <w:t>Personal Data</w:t>
      </w:r>
      <w:r w:rsidRPr="00B36B5B">
        <w:rPr>
          <w:rFonts w:cs="Arial"/>
          <w:szCs w:val="22"/>
        </w:rPr>
        <w:t>: shall have the same meaning set out in the Data Protection Legislation.</w:t>
      </w:r>
      <w:bookmarkEnd w:id="18"/>
    </w:p>
    <w:p w14:paraId="07DB1CFC" w14:textId="77777777" w:rsidR="005F214C" w:rsidRPr="00A311A8" w:rsidRDefault="00C338DD">
      <w:pPr>
        <w:pStyle w:val="Definitions"/>
        <w:rPr>
          <w:rFonts w:ascii="Arial" w:hAnsi="Arial" w:cs="Arial"/>
          <w:szCs w:val="22"/>
        </w:rPr>
      </w:pPr>
      <w:r w:rsidRPr="00A311A8">
        <w:rPr>
          <w:rStyle w:val="Defterm"/>
          <w:rFonts w:ascii="Arial" w:hAnsi="Arial" w:cs="Arial"/>
          <w:szCs w:val="22"/>
        </w:rPr>
        <w:t>Pre-existing Materials</w:t>
      </w:r>
      <w:r w:rsidRPr="00A311A8">
        <w:rPr>
          <w:rFonts w:ascii="Arial" w:hAnsi="Arial" w:cs="Arial"/>
          <w:b/>
          <w:szCs w:val="22"/>
        </w:rPr>
        <w:t>:</w:t>
      </w:r>
      <w:r w:rsidRPr="00A311A8">
        <w:rPr>
          <w:rFonts w:ascii="Arial" w:hAnsi="Arial" w:cs="Arial"/>
          <w:szCs w:val="22"/>
        </w:rPr>
        <w:t xml:space="preserve"> all Documents, information and materials provided by the </w:t>
      </w:r>
      <w:r w:rsidR="00C44D28" w:rsidRPr="00A311A8">
        <w:rPr>
          <w:rFonts w:ascii="Arial" w:hAnsi="Arial" w:cs="Arial"/>
          <w:szCs w:val="22"/>
        </w:rPr>
        <w:t>Consultant</w:t>
      </w:r>
      <w:r w:rsidRPr="00A311A8">
        <w:rPr>
          <w:rFonts w:ascii="Arial" w:hAnsi="Arial" w:cs="Arial"/>
          <w:szCs w:val="22"/>
        </w:rPr>
        <w:t xml:space="preserve"> relating to the Services which existed prior to the commencement of </w:t>
      </w:r>
      <w:r w:rsidR="004545B8" w:rsidRPr="00A311A8">
        <w:rPr>
          <w:rFonts w:ascii="Arial" w:hAnsi="Arial" w:cs="Arial"/>
          <w:szCs w:val="22"/>
        </w:rPr>
        <w:t>this Agreement.</w:t>
      </w:r>
      <w:r w:rsidRPr="00A311A8">
        <w:rPr>
          <w:rFonts w:ascii="Arial" w:hAnsi="Arial" w:cs="Arial"/>
          <w:szCs w:val="22"/>
        </w:rPr>
        <w:t xml:space="preserve"> </w:t>
      </w:r>
    </w:p>
    <w:p w14:paraId="07DB1CFD" w14:textId="77777777" w:rsidR="00EE4C78" w:rsidRPr="002260E0" w:rsidRDefault="00C338DD" w:rsidP="00EE4C78">
      <w:pPr>
        <w:pStyle w:val="Definitions"/>
        <w:rPr>
          <w:rFonts w:ascii="Arial" w:hAnsi="Arial" w:cs="Arial"/>
          <w:szCs w:val="22"/>
        </w:rPr>
      </w:pPr>
      <w:r w:rsidRPr="002260E0">
        <w:rPr>
          <w:rStyle w:val="Defterm"/>
          <w:rFonts w:ascii="Arial" w:hAnsi="Arial" w:cs="Arial"/>
          <w:szCs w:val="22"/>
        </w:rPr>
        <w:t>Prohibited Act</w:t>
      </w:r>
      <w:r w:rsidRPr="002260E0">
        <w:rPr>
          <w:rFonts w:ascii="Arial" w:hAnsi="Arial" w:cs="Arial"/>
          <w:b/>
          <w:szCs w:val="22"/>
        </w:rPr>
        <w:t>:</w:t>
      </w:r>
      <w:r w:rsidRPr="002260E0">
        <w:rPr>
          <w:rFonts w:ascii="Arial" w:hAnsi="Arial" w:cs="Arial"/>
          <w:szCs w:val="22"/>
        </w:rPr>
        <w:t xml:space="preserve"> the following constitute Prohibited Acts:</w:t>
      </w:r>
    </w:p>
    <w:p w14:paraId="07DB1CFE" w14:textId="77777777" w:rsidR="00EE4C78" w:rsidRPr="002260E0" w:rsidRDefault="00C338DD" w:rsidP="004B6EC0">
      <w:pPr>
        <w:pStyle w:val="Heading3"/>
        <w:numPr>
          <w:ilvl w:val="2"/>
          <w:numId w:val="19"/>
        </w:numPr>
        <w:rPr>
          <w:rFonts w:ascii="Arial" w:hAnsi="Arial" w:cs="Arial"/>
          <w:szCs w:val="22"/>
        </w:rPr>
      </w:pPr>
      <w:r w:rsidRPr="002260E0">
        <w:rPr>
          <w:rFonts w:ascii="Arial" w:hAnsi="Arial" w:cs="Arial"/>
          <w:szCs w:val="22"/>
        </w:rPr>
        <w:t xml:space="preserve">to directly or indirectly offer, promise or give any person working for or engaged by the </w:t>
      </w:r>
      <w:r w:rsidR="00DD3D5D" w:rsidRPr="002260E0">
        <w:rPr>
          <w:rFonts w:ascii="Arial" w:hAnsi="Arial" w:cs="Arial"/>
          <w:szCs w:val="22"/>
        </w:rPr>
        <w:t>Client</w:t>
      </w:r>
      <w:r w:rsidRPr="002260E0">
        <w:rPr>
          <w:rFonts w:ascii="Arial" w:hAnsi="Arial" w:cs="Arial"/>
          <w:szCs w:val="22"/>
        </w:rPr>
        <w:t xml:space="preserve"> a financial or other advantage to:</w:t>
      </w:r>
    </w:p>
    <w:p w14:paraId="07DB1CFF" w14:textId="77777777" w:rsidR="00EE4C78" w:rsidRPr="002260E0" w:rsidRDefault="00C338DD" w:rsidP="004B6EC0">
      <w:pPr>
        <w:pStyle w:val="Heading4"/>
        <w:numPr>
          <w:ilvl w:val="3"/>
          <w:numId w:val="19"/>
        </w:numPr>
        <w:rPr>
          <w:rFonts w:ascii="Arial" w:hAnsi="Arial" w:cs="Arial"/>
          <w:szCs w:val="22"/>
        </w:rPr>
      </w:pPr>
      <w:r w:rsidRPr="002260E0">
        <w:rPr>
          <w:rFonts w:ascii="Arial" w:hAnsi="Arial" w:cs="Arial"/>
          <w:szCs w:val="22"/>
        </w:rPr>
        <w:t>induce that person to perform improperly a relevant function or activity; or</w:t>
      </w:r>
    </w:p>
    <w:p w14:paraId="07DB1D00" w14:textId="77777777" w:rsidR="00EE4C78" w:rsidRPr="002260E0" w:rsidRDefault="00C338DD" w:rsidP="004B6EC0">
      <w:pPr>
        <w:pStyle w:val="Heading4"/>
        <w:numPr>
          <w:ilvl w:val="3"/>
          <w:numId w:val="19"/>
        </w:numPr>
        <w:rPr>
          <w:rFonts w:ascii="Arial" w:hAnsi="Arial" w:cs="Arial"/>
          <w:szCs w:val="22"/>
        </w:rPr>
      </w:pPr>
      <w:r w:rsidRPr="002260E0">
        <w:rPr>
          <w:rFonts w:ascii="Arial" w:hAnsi="Arial" w:cs="Arial"/>
          <w:szCs w:val="22"/>
        </w:rPr>
        <w:t xml:space="preserve">reward that person for improper performance of a relevant function or </w:t>
      </w:r>
      <w:proofErr w:type="gramStart"/>
      <w:r w:rsidRPr="002260E0">
        <w:rPr>
          <w:rFonts w:ascii="Arial" w:hAnsi="Arial" w:cs="Arial"/>
          <w:szCs w:val="22"/>
        </w:rPr>
        <w:t>activity;</w:t>
      </w:r>
      <w:proofErr w:type="gramEnd"/>
    </w:p>
    <w:p w14:paraId="07DB1D01" w14:textId="77777777" w:rsidR="00EE4C78" w:rsidRPr="002260E0" w:rsidRDefault="00C338DD" w:rsidP="004B6EC0">
      <w:pPr>
        <w:pStyle w:val="Heading3"/>
        <w:numPr>
          <w:ilvl w:val="2"/>
          <w:numId w:val="19"/>
        </w:numPr>
        <w:rPr>
          <w:rFonts w:ascii="Arial" w:hAnsi="Arial" w:cs="Arial"/>
          <w:szCs w:val="22"/>
        </w:rPr>
      </w:pPr>
      <w:r w:rsidRPr="002260E0">
        <w:rPr>
          <w:rFonts w:ascii="Arial" w:hAnsi="Arial" w:cs="Arial"/>
          <w:szCs w:val="22"/>
        </w:rPr>
        <w:t xml:space="preserve">to directly or indirectly request, agree to receive or accept any financial or other advantage as an inducement or a reward for improper </w:t>
      </w:r>
      <w:r w:rsidRPr="002260E0">
        <w:rPr>
          <w:rFonts w:ascii="Arial" w:hAnsi="Arial" w:cs="Arial"/>
          <w:szCs w:val="22"/>
        </w:rPr>
        <w:lastRenderedPageBreak/>
        <w:t xml:space="preserve">performance of a relevant function or activity in connection with </w:t>
      </w:r>
      <w:r w:rsidR="004545B8" w:rsidRPr="002260E0">
        <w:rPr>
          <w:rFonts w:ascii="Arial" w:hAnsi="Arial" w:cs="Arial"/>
          <w:szCs w:val="22"/>
        </w:rPr>
        <w:t xml:space="preserve">this </w:t>
      </w:r>
      <w:proofErr w:type="gramStart"/>
      <w:r w:rsidR="004545B8" w:rsidRPr="002260E0">
        <w:rPr>
          <w:rFonts w:ascii="Arial" w:hAnsi="Arial" w:cs="Arial"/>
          <w:szCs w:val="22"/>
        </w:rPr>
        <w:t>Agreement</w:t>
      </w:r>
      <w:r w:rsidRPr="002260E0">
        <w:rPr>
          <w:rFonts w:ascii="Arial" w:hAnsi="Arial" w:cs="Arial"/>
          <w:szCs w:val="22"/>
        </w:rPr>
        <w:t>;</w:t>
      </w:r>
      <w:proofErr w:type="gramEnd"/>
    </w:p>
    <w:p w14:paraId="07DB1D02" w14:textId="77777777" w:rsidR="00EE4C78" w:rsidRPr="002260E0" w:rsidRDefault="00C338DD" w:rsidP="004B6EC0">
      <w:pPr>
        <w:pStyle w:val="Heading3"/>
        <w:numPr>
          <w:ilvl w:val="2"/>
          <w:numId w:val="19"/>
        </w:numPr>
        <w:rPr>
          <w:rFonts w:ascii="Arial" w:hAnsi="Arial" w:cs="Arial"/>
          <w:szCs w:val="22"/>
        </w:rPr>
      </w:pPr>
      <w:bookmarkStart w:id="19" w:name="a710243"/>
      <w:r w:rsidRPr="002260E0">
        <w:rPr>
          <w:rFonts w:ascii="Arial" w:hAnsi="Arial" w:cs="Arial"/>
          <w:szCs w:val="22"/>
        </w:rPr>
        <w:t>to commit any offence:</w:t>
      </w:r>
      <w:bookmarkEnd w:id="19"/>
    </w:p>
    <w:p w14:paraId="07DB1D03" w14:textId="77777777" w:rsidR="00EE4C78" w:rsidRPr="002260E0" w:rsidRDefault="00C338DD" w:rsidP="004B6EC0">
      <w:pPr>
        <w:pStyle w:val="Heading4"/>
        <w:numPr>
          <w:ilvl w:val="3"/>
          <w:numId w:val="19"/>
        </w:numPr>
        <w:rPr>
          <w:rFonts w:ascii="Arial" w:hAnsi="Arial" w:cs="Arial"/>
          <w:szCs w:val="22"/>
        </w:rPr>
      </w:pPr>
      <w:r w:rsidRPr="002260E0">
        <w:rPr>
          <w:rFonts w:ascii="Arial" w:hAnsi="Arial" w:cs="Arial"/>
          <w:szCs w:val="22"/>
        </w:rPr>
        <w:t xml:space="preserve">under the Bribery </w:t>
      </w:r>
      <w:proofErr w:type="gramStart"/>
      <w:r w:rsidRPr="002260E0">
        <w:rPr>
          <w:rFonts w:ascii="Arial" w:hAnsi="Arial" w:cs="Arial"/>
          <w:szCs w:val="22"/>
        </w:rPr>
        <w:t>Act;</w:t>
      </w:r>
      <w:proofErr w:type="gramEnd"/>
    </w:p>
    <w:p w14:paraId="07DB1D04" w14:textId="77777777" w:rsidR="00EE4C78" w:rsidRPr="002260E0" w:rsidRDefault="00C338DD" w:rsidP="004B6EC0">
      <w:pPr>
        <w:pStyle w:val="Heading4"/>
        <w:numPr>
          <w:ilvl w:val="3"/>
          <w:numId w:val="19"/>
        </w:numPr>
        <w:rPr>
          <w:rFonts w:ascii="Arial" w:hAnsi="Arial" w:cs="Arial"/>
          <w:szCs w:val="22"/>
        </w:rPr>
      </w:pPr>
      <w:r w:rsidRPr="002260E0">
        <w:rPr>
          <w:rFonts w:ascii="Arial" w:hAnsi="Arial" w:cs="Arial"/>
          <w:szCs w:val="22"/>
        </w:rPr>
        <w:t xml:space="preserve">under legislation or common law concerning fraudulent </w:t>
      </w:r>
      <w:proofErr w:type="gramStart"/>
      <w:r w:rsidRPr="002260E0">
        <w:rPr>
          <w:rFonts w:ascii="Arial" w:hAnsi="Arial" w:cs="Arial"/>
          <w:szCs w:val="22"/>
        </w:rPr>
        <w:t>acts;</w:t>
      </w:r>
      <w:proofErr w:type="gramEnd"/>
    </w:p>
    <w:p w14:paraId="07DB1D05" w14:textId="77777777" w:rsidR="00EE4C78" w:rsidRPr="002260E0" w:rsidRDefault="00C338DD" w:rsidP="004B6EC0">
      <w:pPr>
        <w:pStyle w:val="Heading4"/>
        <w:numPr>
          <w:ilvl w:val="3"/>
          <w:numId w:val="19"/>
        </w:numPr>
        <w:rPr>
          <w:rFonts w:ascii="Arial" w:hAnsi="Arial" w:cs="Arial"/>
          <w:szCs w:val="22"/>
        </w:rPr>
      </w:pPr>
      <w:r w:rsidRPr="002260E0">
        <w:rPr>
          <w:rFonts w:ascii="Arial" w:hAnsi="Arial" w:cs="Arial"/>
          <w:szCs w:val="22"/>
        </w:rPr>
        <w:t xml:space="preserve">relating to defrauding, attempting to defraud or conspiring to defraud the </w:t>
      </w:r>
      <w:r w:rsidR="00DD3D5D" w:rsidRPr="002260E0">
        <w:rPr>
          <w:rFonts w:ascii="Arial" w:hAnsi="Arial" w:cs="Arial"/>
          <w:szCs w:val="22"/>
        </w:rPr>
        <w:t>Client</w:t>
      </w:r>
      <w:r w:rsidRPr="002260E0">
        <w:rPr>
          <w:rFonts w:ascii="Arial" w:hAnsi="Arial" w:cs="Arial"/>
          <w:szCs w:val="22"/>
        </w:rPr>
        <w:t>.</w:t>
      </w:r>
    </w:p>
    <w:p w14:paraId="07DB1D09" w14:textId="3AC109DE" w:rsidR="00864C2E" w:rsidRPr="006E5D5F" w:rsidRDefault="00C338DD" w:rsidP="006E5D5F">
      <w:pPr>
        <w:pStyle w:val="Heading3"/>
        <w:numPr>
          <w:ilvl w:val="2"/>
          <w:numId w:val="19"/>
        </w:numPr>
        <w:rPr>
          <w:rStyle w:val="DefTerm0"/>
          <w:rFonts w:eastAsia="Times New Roman"/>
          <w:b w:val="0"/>
          <w:color w:val="auto"/>
          <w:szCs w:val="22"/>
        </w:rPr>
      </w:pPr>
      <w:r w:rsidRPr="002260E0">
        <w:rPr>
          <w:rFonts w:ascii="Arial" w:hAnsi="Arial" w:cs="Arial"/>
          <w:szCs w:val="22"/>
        </w:rPr>
        <w:t>any activity, practice or conduct which would constitute one of the offences listed under clause (c)</w:t>
      </w:r>
      <w:r w:rsidR="00D42488" w:rsidRPr="002260E0">
        <w:rPr>
          <w:rFonts w:ascii="Arial" w:hAnsi="Arial" w:cs="Arial"/>
          <w:szCs w:val="22"/>
        </w:rPr>
        <w:t xml:space="preserve"> above</w:t>
      </w:r>
      <w:r w:rsidRPr="002260E0">
        <w:rPr>
          <w:rFonts w:ascii="Arial" w:hAnsi="Arial" w:cs="Arial"/>
          <w:szCs w:val="22"/>
        </w:rPr>
        <w:t xml:space="preserve">, if such activity, practice or conduct had been carried out in the UK. </w:t>
      </w:r>
    </w:p>
    <w:p w14:paraId="07DB1D0A" w14:textId="162D94E8" w:rsidR="00297338" w:rsidRPr="002260E0" w:rsidRDefault="00C338DD" w:rsidP="00297338">
      <w:pPr>
        <w:pStyle w:val="DefinedTermPara"/>
        <w:rPr>
          <w:rFonts w:cs="Arial"/>
          <w:szCs w:val="22"/>
        </w:rPr>
      </w:pPr>
      <w:bookmarkStart w:id="20" w:name="_Hlk139868699"/>
      <w:r w:rsidRPr="002260E0">
        <w:rPr>
          <w:rStyle w:val="DefTerm0"/>
          <w:szCs w:val="22"/>
        </w:rPr>
        <w:t>Public Health Event</w:t>
      </w:r>
      <w:r w:rsidRPr="002260E0">
        <w:rPr>
          <w:rFonts w:cs="Arial"/>
          <w:szCs w:val="22"/>
        </w:rPr>
        <w:t xml:space="preserve">: an event or delay caused by, or arising from or in relation to, a Coronavirus epidemic or pandemic or </w:t>
      </w:r>
      <w:r w:rsidR="00A006EC" w:rsidRPr="002260E0">
        <w:rPr>
          <w:rFonts w:cs="Arial"/>
          <w:szCs w:val="22"/>
        </w:rPr>
        <w:t xml:space="preserve">any </w:t>
      </w:r>
      <w:r w:rsidRPr="002260E0">
        <w:rPr>
          <w:rFonts w:cs="Arial"/>
          <w:szCs w:val="22"/>
        </w:rPr>
        <w:t xml:space="preserve">other epidemic or pandemic that prevents or delays the performance of the Services or the performance of any obligations under this </w:t>
      </w:r>
      <w:r w:rsidR="008932D0" w:rsidRPr="002260E0">
        <w:rPr>
          <w:rFonts w:cs="Arial"/>
          <w:szCs w:val="22"/>
        </w:rPr>
        <w:t>A</w:t>
      </w:r>
      <w:r w:rsidRPr="002260E0">
        <w:rPr>
          <w:rFonts w:cs="Arial"/>
          <w:szCs w:val="22"/>
        </w:rPr>
        <w:t>greement, including (but not limited to):</w:t>
      </w:r>
    </w:p>
    <w:p w14:paraId="07DB1D0B" w14:textId="77777777" w:rsidR="00297338" w:rsidRPr="002260E0" w:rsidRDefault="00C338DD" w:rsidP="00297338">
      <w:pPr>
        <w:pStyle w:val="Heading3"/>
        <w:numPr>
          <w:ilvl w:val="0"/>
          <w:numId w:val="0"/>
        </w:numPr>
        <w:ind w:left="1559" w:hanging="567"/>
        <w:rPr>
          <w:rFonts w:ascii="Arial" w:hAnsi="Arial" w:cs="Arial"/>
          <w:szCs w:val="22"/>
        </w:rPr>
      </w:pPr>
      <w:r w:rsidRPr="002260E0">
        <w:rPr>
          <w:rFonts w:ascii="Arial" w:hAnsi="Arial" w:cs="Arial"/>
          <w:szCs w:val="22"/>
        </w:rPr>
        <w:t>(a)</w:t>
      </w:r>
      <w:r w:rsidRPr="002260E0">
        <w:rPr>
          <w:rFonts w:ascii="Arial" w:hAnsi="Arial" w:cs="Arial"/>
          <w:szCs w:val="22"/>
        </w:rPr>
        <w:tab/>
        <w:t xml:space="preserve">absences or unavailability of the Consultant’s Personnel, and any loss of, or disruption to, any of their </w:t>
      </w:r>
      <w:proofErr w:type="gramStart"/>
      <w:r w:rsidRPr="002260E0">
        <w:rPr>
          <w:rFonts w:ascii="Arial" w:hAnsi="Arial" w:cs="Arial"/>
          <w:szCs w:val="22"/>
        </w:rPr>
        <w:t>facilities;</w:t>
      </w:r>
      <w:proofErr w:type="gramEnd"/>
    </w:p>
    <w:p w14:paraId="07DB1D0C" w14:textId="77777777" w:rsidR="00297338" w:rsidRPr="002260E0" w:rsidRDefault="00C338DD" w:rsidP="00297338">
      <w:pPr>
        <w:pStyle w:val="Heading3"/>
        <w:numPr>
          <w:ilvl w:val="0"/>
          <w:numId w:val="0"/>
        </w:numPr>
        <w:ind w:left="1559" w:hanging="567"/>
        <w:rPr>
          <w:rFonts w:ascii="Arial" w:hAnsi="Arial" w:cs="Arial"/>
          <w:szCs w:val="22"/>
        </w:rPr>
      </w:pPr>
      <w:r w:rsidRPr="002260E0">
        <w:rPr>
          <w:rFonts w:ascii="Arial" w:hAnsi="Arial" w:cs="Arial"/>
          <w:szCs w:val="22"/>
        </w:rPr>
        <w:t>(b)</w:t>
      </w:r>
      <w:r w:rsidRPr="002260E0">
        <w:rPr>
          <w:rFonts w:ascii="Arial" w:hAnsi="Arial" w:cs="Arial"/>
          <w:szCs w:val="22"/>
        </w:rPr>
        <w:tab/>
        <w:t xml:space="preserve">any illness, quarantining, shielding or self-isolation (including, but not limited to, precautionary self-isolation) of the Consultant’s </w:t>
      </w:r>
      <w:proofErr w:type="gramStart"/>
      <w:r w:rsidRPr="002260E0">
        <w:rPr>
          <w:rFonts w:ascii="Arial" w:hAnsi="Arial" w:cs="Arial"/>
          <w:szCs w:val="22"/>
        </w:rPr>
        <w:t>Personnel;</w:t>
      </w:r>
      <w:proofErr w:type="gramEnd"/>
      <w:r w:rsidRPr="002260E0">
        <w:rPr>
          <w:rFonts w:ascii="Arial" w:hAnsi="Arial" w:cs="Arial"/>
          <w:szCs w:val="22"/>
        </w:rPr>
        <w:t xml:space="preserve"> </w:t>
      </w:r>
    </w:p>
    <w:p w14:paraId="07DB1D0D" w14:textId="0F959AF6" w:rsidR="00297338" w:rsidRPr="002260E0" w:rsidRDefault="00C338DD" w:rsidP="00297338">
      <w:pPr>
        <w:pStyle w:val="Heading3"/>
        <w:numPr>
          <w:ilvl w:val="0"/>
          <w:numId w:val="0"/>
        </w:numPr>
        <w:ind w:left="1559" w:hanging="567"/>
        <w:rPr>
          <w:rFonts w:ascii="Arial" w:hAnsi="Arial" w:cs="Arial"/>
          <w:szCs w:val="22"/>
        </w:rPr>
      </w:pPr>
      <w:r w:rsidRPr="002260E0">
        <w:rPr>
          <w:rFonts w:ascii="Arial" w:hAnsi="Arial" w:cs="Arial"/>
          <w:szCs w:val="22"/>
        </w:rPr>
        <w:t>(c)</w:t>
      </w:r>
      <w:r w:rsidRPr="002260E0">
        <w:rPr>
          <w:rFonts w:ascii="Arial" w:hAnsi="Arial" w:cs="Arial"/>
          <w:szCs w:val="22"/>
        </w:rPr>
        <w:tab/>
        <w:t xml:space="preserve">any recommended or mandatory measures introduced by the </w:t>
      </w:r>
      <w:r w:rsidR="000139FC" w:rsidRPr="002260E0">
        <w:rPr>
          <w:rFonts w:ascii="Arial" w:hAnsi="Arial" w:cs="Arial"/>
          <w:szCs w:val="22"/>
        </w:rPr>
        <w:t xml:space="preserve">UK </w:t>
      </w:r>
      <w:r w:rsidRPr="002260E0">
        <w:rPr>
          <w:rFonts w:ascii="Arial" w:hAnsi="Arial" w:cs="Arial"/>
          <w:szCs w:val="22"/>
        </w:rPr>
        <w:t xml:space="preserve">Government intended to prevent or delay the spread of Coronavirus or </w:t>
      </w:r>
      <w:r w:rsidR="00E41DAC" w:rsidRPr="002260E0">
        <w:rPr>
          <w:rFonts w:ascii="Arial" w:hAnsi="Arial" w:cs="Arial"/>
          <w:szCs w:val="22"/>
        </w:rPr>
        <w:t xml:space="preserve">any </w:t>
      </w:r>
      <w:r w:rsidRPr="002260E0">
        <w:rPr>
          <w:rFonts w:ascii="Arial" w:hAnsi="Arial" w:cs="Arial"/>
          <w:szCs w:val="22"/>
        </w:rPr>
        <w:t>other organism causing an epidemic or pandemic.</w:t>
      </w:r>
    </w:p>
    <w:p w14:paraId="07DB1D0E" w14:textId="77777777" w:rsidR="00224D6A" w:rsidRPr="002260E0" w:rsidRDefault="00C338DD" w:rsidP="00224D6A">
      <w:pPr>
        <w:pStyle w:val="Definitions"/>
        <w:rPr>
          <w:rFonts w:ascii="Arial" w:hAnsi="Arial" w:cs="Arial"/>
          <w:szCs w:val="22"/>
        </w:rPr>
      </w:pPr>
      <w:r w:rsidRPr="002260E0">
        <w:rPr>
          <w:rStyle w:val="Defterm"/>
          <w:rFonts w:ascii="Arial" w:hAnsi="Arial" w:cs="Arial"/>
          <w:szCs w:val="22"/>
        </w:rPr>
        <w:t>Request for Information</w:t>
      </w:r>
      <w:r w:rsidRPr="002260E0">
        <w:rPr>
          <w:rFonts w:ascii="Arial" w:hAnsi="Arial" w:cs="Arial"/>
          <w:b/>
          <w:szCs w:val="22"/>
        </w:rPr>
        <w:t>:</w:t>
      </w:r>
      <w:r w:rsidRPr="002260E0">
        <w:rPr>
          <w:rFonts w:ascii="Arial" w:hAnsi="Arial" w:cs="Arial"/>
          <w:szCs w:val="22"/>
        </w:rPr>
        <w:t xml:space="preserve"> a request for information or an apparent request </w:t>
      </w:r>
      <w:r w:rsidR="00C57077" w:rsidRPr="002260E0">
        <w:rPr>
          <w:rFonts w:ascii="Arial" w:hAnsi="Arial" w:cs="Arial"/>
          <w:szCs w:val="22"/>
        </w:rPr>
        <w:t xml:space="preserve">for information </w:t>
      </w:r>
      <w:r w:rsidRPr="002260E0">
        <w:rPr>
          <w:rFonts w:ascii="Arial" w:hAnsi="Arial" w:cs="Arial"/>
          <w:szCs w:val="22"/>
        </w:rPr>
        <w:t>under the Code of Practice on Access to Government Information, FOIA or the EIRs.</w:t>
      </w:r>
    </w:p>
    <w:p w14:paraId="07DB1D0F" w14:textId="207B1B7B" w:rsidR="00325898" w:rsidRPr="002260E0" w:rsidRDefault="00C338DD" w:rsidP="00325898">
      <w:pPr>
        <w:pStyle w:val="DefinedTermPara"/>
        <w:rPr>
          <w:rStyle w:val="DefTerm0"/>
          <w:szCs w:val="22"/>
        </w:rPr>
      </w:pPr>
      <w:bookmarkStart w:id="21" w:name="a519865"/>
      <w:bookmarkEnd w:id="20"/>
      <w:r w:rsidRPr="002260E0">
        <w:rPr>
          <w:rStyle w:val="DefTerm0"/>
          <w:szCs w:val="22"/>
        </w:rPr>
        <w:t>Required Standard</w:t>
      </w:r>
      <w:r w:rsidRPr="002260E0">
        <w:rPr>
          <w:rFonts w:cs="Arial"/>
          <w:szCs w:val="22"/>
        </w:rPr>
        <w:t xml:space="preserve">: </w:t>
      </w:r>
      <w:r w:rsidR="005015EC" w:rsidRPr="002260E0">
        <w:rPr>
          <w:rFonts w:cs="Arial"/>
          <w:szCs w:val="22"/>
        </w:rPr>
        <w:t>best</w:t>
      </w:r>
      <w:r w:rsidRPr="002260E0">
        <w:rPr>
          <w:rFonts w:cs="Arial"/>
          <w:szCs w:val="22"/>
        </w:rPr>
        <w:t xml:space="preserve"> skill, care and diligence to be expected of a qualified and experienced member of the Consultant's profession undertaking the Services on works/projects similar in scope and character to the </w:t>
      </w:r>
      <w:r w:rsidR="006E5D5F">
        <w:rPr>
          <w:rFonts w:cs="Arial"/>
          <w:szCs w:val="22"/>
        </w:rPr>
        <w:t>Services</w:t>
      </w:r>
      <w:r w:rsidRPr="002260E0">
        <w:rPr>
          <w:rFonts w:cs="Arial"/>
          <w:szCs w:val="22"/>
        </w:rPr>
        <w:t>.</w:t>
      </w:r>
      <w:bookmarkEnd w:id="21"/>
    </w:p>
    <w:p w14:paraId="07DB1D10" w14:textId="7661C371" w:rsidR="005F214C" w:rsidRDefault="00C338DD">
      <w:pPr>
        <w:pStyle w:val="Definitions"/>
        <w:rPr>
          <w:rFonts w:ascii="Arial" w:hAnsi="Arial" w:cs="Arial"/>
          <w:szCs w:val="22"/>
        </w:rPr>
      </w:pPr>
      <w:r w:rsidRPr="00A311A8">
        <w:rPr>
          <w:rStyle w:val="Defterm"/>
          <w:rFonts w:ascii="Arial" w:hAnsi="Arial" w:cs="Arial"/>
          <w:szCs w:val="22"/>
        </w:rPr>
        <w:t>Services</w:t>
      </w:r>
      <w:r w:rsidRPr="00A311A8">
        <w:rPr>
          <w:rFonts w:ascii="Arial" w:hAnsi="Arial" w:cs="Arial"/>
          <w:b/>
          <w:szCs w:val="22"/>
        </w:rPr>
        <w:t>:</w:t>
      </w:r>
      <w:r w:rsidRPr="00A311A8">
        <w:rPr>
          <w:rFonts w:ascii="Arial" w:hAnsi="Arial" w:cs="Arial"/>
          <w:szCs w:val="22"/>
        </w:rPr>
        <w:t xml:space="preserve"> </w:t>
      </w:r>
      <w:r w:rsidR="00864C2E" w:rsidRPr="00A311A8">
        <w:rPr>
          <w:rFonts w:ascii="Arial" w:hAnsi="Arial" w:cs="Arial"/>
          <w:szCs w:val="22"/>
        </w:rPr>
        <w:t xml:space="preserve">the consulting and related services to be supplied, and obligations to be performed, by the Consultant as set out in </w:t>
      </w:r>
      <w:r w:rsidR="002F2111">
        <w:rPr>
          <w:rFonts w:ascii="Arial" w:hAnsi="Arial" w:cs="Arial"/>
          <w:szCs w:val="22"/>
        </w:rPr>
        <w:fldChar w:fldCharType="begin"/>
      </w:r>
      <w:r w:rsidR="002F2111">
        <w:rPr>
          <w:rFonts w:ascii="Arial" w:hAnsi="Arial" w:cs="Arial"/>
          <w:szCs w:val="22"/>
        </w:rPr>
        <w:instrText xml:space="preserve"> REF _Ref164450734 \r \h </w:instrText>
      </w:r>
      <w:r w:rsidR="002F2111">
        <w:rPr>
          <w:rFonts w:ascii="Arial" w:hAnsi="Arial" w:cs="Arial"/>
          <w:szCs w:val="22"/>
        </w:rPr>
      </w:r>
      <w:r w:rsidR="002F2111">
        <w:rPr>
          <w:rFonts w:ascii="Arial" w:hAnsi="Arial" w:cs="Arial"/>
          <w:szCs w:val="22"/>
        </w:rPr>
        <w:fldChar w:fldCharType="separate"/>
      </w:r>
      <w:r w:rsidR="00446DA2">
        <w:rPr>
          <w:rFonts w:ascii="Arial" w:hAnsi="Arial" w:cs="Arial"/>
          <w:szCs w:val="22"/>
        </w:rPr>
        <w:t>Schedule 1</w:t>
      </w:r>
      <w:r w:rsidR="002F2111">
        <w:rPr>
          <w:rFonts w:ascii="Arial" w:hAnsi="Arial" w:cs="Arial"/>
          <w:szCs w:val="22"/>
        </w:rPr>
        <w:fldChar w:fldCharType="end"/>
      </w:r>
      <w:r w:rsidR="000361BB">
        <w:rPr>
          <w:rFonts w:ascii="Arial" w:hAnsi="Arial" w:cs="Arial"/>
          <w:szCs w:val="22"/>
        </w:rPr>
        <w:t xml:space="preserve"> </w:t>
      </w:r>
      <w:r w:rsidR="002F2111">
        <w:rPr>
          <w:rFonts w:ascii="Arial" w:hAnsi="Arial" w:cs="Arial"/>
          <w:szCs w:val="22"/>
        </w:rPr>
        <w:t>(</w:t>
      </w:r>
      <w:r w:rsidR="002F2111" w:rsidRPr="002F2111">
        <w:rPr>
          <w:rFonts w:ascii="Arial" w:hAnsi="Arial" w:cs="Arial"/>
          <w:i/>
          <w:iCs/>
          <w:szCs w:val="22"/>
        </w:rPr>
        <w:t>Specification</w:t>
      </w:r>
      <w:r w:rsidR="002F2111">
        <w:rPr>
          <w:rFonts w:ascii="Arial" w:hAnsi="Arial" w:cs="Arial"/>
          <w:szCs w:val="22"/>
        </w:rPr>
        <w:t>)</w:t>
      </w:r>
      <w:r w:rsidR="00864C2E" w:rsidRPr="00A311A8">
        <w:rPr>
          <w:rFonts w:ascii="Arial" w:hAnsi="Arial" w:cs="Arial"/>
          <w:szCs w:val="22"/>
        </w:rPr>
        <w:t xml:space="preserve"> and </w:t>
      </w:r>
      <w:r w:rsidR="006E5D5F">
        <w:rPr>
          <w:rFonts w:ascii="Arial" w:hAnsi="Arial" w:cs="Arial"/>
          <w:szCs w:val="22"/>
        </w:rPr>
        <w:t>the Task Order Instruction Form.</w:t>
      </w:r>
    </w:p>
    <w:p w14:paraId="091C3F44" w14:textId="0F3DD63B" w:rsidR="000C7781" w:rsidRPr="000C7781" w:rsidRDefault="000C7781" w:rsidP="000C7781">
      <w:pPr>
        <w:pStyle w:val="DefinedTermPara"/>
        <w:rPr>
          <w:rFonts w:eastAsia="Arial" w:cs="Arial"/>
          <w:szCs w:val="22"/>
        </w:rPr>
      </w:pPr>
      <w:r w:rsidRPr="00EB5FBA">
        <w:rPr>
          <w:rStyle w:val="DefTerm0"/>
          <w:szCs w:val="22"/>
        </w:rPr>
        <w:t>Task</w:t>
      </w:r>
      <w:r w:rsidRPr="00EB5FBA">
        <w:rPr>
          <w:b/>
          <w:szCs w:val="22"/>
        </w:rPr>
        <w:t xml:space="preserve"> Order Instruction Form:</w:t>
      </w:r>
      <w:r w:rsidRPr="00EB5FBA">
        <w:rPr>
          <w:szCs w:val="22"/>
        </w:rPr>
        <w:t xml:space="preserve"> </w:t>
      </w:r>
      <w:bookmarkStart w:id="22" w:name="_Hlk176783732"/>
      <w:r w:rsidRPr="00EB5FBA">
        <w:rPr>
          <w:szCs w:val="22"/>
        </w:rPr>
        <w:t>the Client’s written instruction to the Consultant requesting delivery of the Services</w:t>
      </w:r>
      <w:r>
        <w:rPr>
          <w:szCs w:val="22"/>
        </w:rPr>
        <w:t xml:space="preserve"> and/or Deliverables</w:t>
      </w:r>
      <w:r w:rsidRPr="00EB5FBA">
        <w:rPr>
          <w:szCs w:val="22"/>
        </w:rPr>
        <w:t xml:space="preserve">. It shall also detail the total fee that the Consultant can invoice for the Services. </w:t>
      </w:r>
      <w:bookmarkEnd w:id="22"/>
      <w:r w:rsidR="00446DA2">
        <w:rPr>
          <w:szCs w:val="22"/>
        </w:rPr>
        <w:t>The Client shall also detail any KPIs that the Consultant must follow.</w:t>
      </w:r>
    </w:p>
    <w:p w14:paraId="65252A5E" w14:textId="010755F0" w:rsidR="002F2111" w:rsidRPr="00B36B5B" w:rsidRDefault="002F2111" w:rsidP="002F2111">
      <w:pPr>
        <w:pStyle w:val="DefinedTermPara"/>
        <w:rPr>
          <w:rStyle w:val="DefTerm0"/>
          <w:rFonts w:eastAsia="Times New Roman"/>
          <w:szCs w:val="22"/>
        </w:rPr>
      </w:pPr>
      <w:bookmarkStart w:id="23" w:name="a204751"/>
      <w:r w:rsidRPr="00B36B5B">
        <w:rPr>
          <w:rStyle w:val="Defterm"/>
          <w:rFonts w:cs="Arial"/>
          <w:szCs w:val="22"/>
        </w:rPr>
        <w:t>Target KPI</w:t>
      </w:r>
      <w:r w:rsidRPr="00B36B5B">
        <w:rPr>
          <w:b/>
        </w:rPr>
        <w:t>:</w:t>
      </w:r>
      <w:r w:rsidRPr="00B36B5B">
        <w:t xml:space="preserve"> the minimum level of performance for a KPI which is required by the Client as set out against the relevant KPI in </w:t>
      </w:r>
      <w:r w:rsidRPr="00B36B5B">
        <w:fldChar w:fldCharType="begin"/>
      </w:r>
      <w:r w:rsidRPr="00B36B5B">
        <w:instrText xml:space="preserve"> REF _Ref164450717 \r \h </w:instrText>
      </w:r>
      <w:r w:rsidR="00B36B5B">
        <w:instrText xml:space="preserve"> \* MERGEFORMAT </w:instrText>
      </w:r>
      <w:r w:rsidRPr="00B36B5B">
        <w:fldChar w:fldCharType="separate"/>
      </w:r>
      <w:r w:rsidR="00446DA2">
        <w:t>Schedule 1</w:t>
      </w:r>
      <w:r w:rsidRPr="00B36B5B">
        <w:fldChar w:fldCharType="end"/>
      </w:r>
      <w:r w:rsidRPr="00B36B5B">
        <w:t xml:space="preserve"> (</w:t>
      </w:r>
      <w:r w:rsidRPr="00B36B5B">
        <w:rPr>
          <w:i/>
          <w:iCs/>
        </w:rPr>
        <w:t>Specification</w:t>
      </w:r>
      <w:r w:rsidRPr="00B36B5B">
        <w:t>)</w:t>
      </w:r>
      <w:r w:rsidR="00B36B5B" w:rsidRPr="00B36B5B">
        <w:t xml:space="preserve"> and/or the Task Order Instruction Form</w:t>
      </w:r>
      <w:r w:rsidRPr="00B36B5B">
        <w:t>.</w:t>
      </w:r>
    </w:p>
    <w:p w14:paraId="07DB1D11" w14:textId="1C618B2E" w:rsidR="008932D0" w:rsidRPr="00B36B5B" w:rsidRDefault="00C338DD" w:rsidP="008932D0">
      <w:pPr>
        <w:pStyle w:val="DefinedTermPara"/>
        <w:rPr>
          <w:rFonts w:cs="Arial"/>
          <w:b/>
          <w:szCs w:val="22"/>
        </w:rPr>
      </w:pPr>
      <w:r w:rsidRPr="00B36B5B">
        <w:rPr>
          <w:rStyle w:val="DefTerm0"/>
          <w:szCs w:val="22"/>
        </w:rPr>
        <w:t>UK GDPR</w:t>
      </w:r>
      <w:r w:rsidRPr="00B36B5B">
        <w:rPr>
          <w:rStyle w:val="DefTerm0"/>
          <w:b w:val="0"/>
          <w:szCs w:val="22"/>
        </w:rPr>
        <w:t>: has the meaning given to it in section 3(10) (as supplemented by section 205(4)) of the Data Protection Act 2018.</w:t>
      </w:r>
      <w:bookmarkEnd w:id="23"/>
    </w:p>
    <w:p w14:paraId="07DB1D12" w14:textId="653B52D9" w:rsidR="005F214C" w:rsidRPr="00A311A8" w:rsidRDefault="00C338DD">
      <w:pPr>
        <w:pStyle w:val="Definitions"/>
        <w:rPr>
          <w:rFonts w:ascii="Arial" w:hAnsi="Arial" w:cs="Arial"/>
          <w:szCs w:val="22"/>
        </w:rPr>
      </w:pPr>
      <w:r w:rsidRPr="00B36B5B">
        <w:rPr>
          <w:rStyle w:val="Defterm"/>
          <w:rFonts w:ascii="Arial" w:hAnsi="Arial" w:cs="Arial"/>
          <w:szCs w:val="22"/>
        </w:rPr>
        <w:lastRenderedPageBreak/>
        <w:t>VAT</w:t>
      </w:r>
      <w:r w:rsidRPr="00B36B5B">
        <w:rPr>
          <w:rFonts w:ascii="Arial" w:hAnsi="Arial" w:cs="Arial"/>
          <w:b/>
          <w:szCs w:val="22"/>
        </w:rPr>
        <w:t>:</w:t>
      </w:r>
      <w:r w:rsidRPr="00B36B5B">
        <w:rPr>
          <w:rFonts w:ascii="Arial" w:hAnsi="Arial" w:cs="Arial"/>
          <w:szCs w:val="22"/>
        </w:rPr>
        <w:t xml:space="preserve"> value added tax </w:t>
      </w:r>
      <w:r w:rsidR="0076471E" w:rsidRPr="00B36B5B">
        <w:rPr>
          <w:rFonts w:ascii="Arial" w:hAnsi="Arial" w:cs="Arial"/>
          <w:szCs w:val="22"/>
        </w:rPr>
        <w:t>or any similar</w:t>
      </w:r>
      <w:r w:rsidR="0076471E" w:rsidRPr="0076471E">
        <w:rPr>
          <w:rFonts w:ascii="Arial" w:hAnsi="Arial" w:cs="Arial"/>
          <w:szCs w:val="22"/>
        </w:rPr>
        <w:t xml:space="preserve"> tax from time to time replacing it or performing a similar function</w:t>
      </w:r>
      <w:r w:rsidR="0076471E">
        <w:rPr>
          <w:rFonts w:ascii="Arial" w:hAnsi="Arial" w:cs="Arial"/>
          <w:szCs w:val="22"/>
        </w:rPr>
        <w:t xml:space="preserve">. </w:t>
      </w:r>
    </w:p>
    <w:p w14:paraId="07DB1D13" w14:textId="77777777" w:rsidR="005F214C" w:rsidRPr="00A311A8" w:rsidRDefault="00C338DD">
      <w:pPr>
        <w:pStyle w:val="Heading2"/>
        <w:rPr>
          <w:rFonts w:ascii="Arial" w:hAnsi="Arial" w:cs="Arial"/>
          <w:szCs w:val="22"/>
        </w:rPr>
      </w:pPr>
      <w:r w:rsidRPr="00A311A8">
        <w:rPr>
          <w:rFonts w:ascii="Arial" w:hAnsi="Arial" w:cs="Arial"/>
          <w:szCs w:val="22"/>
        </w:rPr>
        <w:t xml:space="preserve">Clause, Schedule and paragraph headings shall not affect the interpretation of </w:t>
      </w:r>
      <w:r w:rsidR="004545B8" w:rsidRPr="00A311A8">
        <w:rPr>
          <w:rFonts w:ascii="Arial" w:hAnsi="Arial" w:cs="Arial"/>
          <w:szCs w:val="22"/>
        </w:rPr>
        <w:t>this Agreement</w:t>
      </w:r>
      <w:r w:rsidRPr="00A311A8">
        <w:rPr>
          <w:rFonts w:ascii="Arial" w:hAnsi="Arial" w:cs="Arial"/>
          <w:szCs w:val="22"/>
        </w:rPr>
        <w:t>.</w:t>
      </w:r>
    </w:p>
    <w:p w14:paraId="07DB1D14" w14:textId="77777777" w:rsidR="005F214C" w:rsidRPr="00A311A8" w:rsidRDefault="00C338DD">
      <w:pPr>
        <w:pStyle w:val="Heading2"/>
        <w:rPr>
          <w:rFonts w:ascii="Arial" w:hAnsi="Arial" w:cs="Arial"/>
          <w:szCs w:val="22"/>
        </w:rPr>
      </w:pPr>
      <w:r w:rsidRPr="00A311A8">
        <w:rPr>
          <w:rFonts w:ascii="Arial" w:hAnsi="Arial" w:cs="Arial"/>
          <w:szCs w:val="22"/>
        </w:rPr>
        <w:t xml:space="preserve">A </w:t>
      </w:r>
      <w:r w:rsidRPr="00A311A8">
        <w:rPr>
          <w:rFonts w:ascii="Arial" w:hAnsi="Arial" w:cs="Arial"/>
          <w:b/>
          <w:szCs w:val="22"/>
        </w:rPr>
        <w:t>person</w:t>
      </w:r>
      <w:r w:rsidRPr="00A311A8">
        <w:rPr>
          <w:rFonts w:ascii="Arial" w:hAnsi="Arial" w:cs="Arial"/>
          <w:szCs w:val="22"/>
        </w:rPr>
        <w:t xml:space="preserve"> includes a natural person, corporate or unincorporated body (</w:t>
      </w:r>
      <w:proofErr w:type="gramStart"/>
      <w:r w:rsidRPr="00A311A8">
        <w:rPr>
          <w:rFonts w:ascii="Arial" w:hAnsi="Arial" w:cs="Arial"/>
          <w:szCs w:val="22"/>
        </w:rPr>
        <w:t>whether or not</w:t>
      </w:r>
      <w:proofErr w:type="gramEnd"/>
      <w:r w:rsidRPr="00A311A8">
        <w:rPr>
          <w:rFonts w:ascii="Arial" w:hAnsi="Arial" w:cs="Arial"/>
          <w:szCs w:val="22"/>
        </w:rPr>
        <w:t xml:space="preserve"> having separate legal personality).</w:t>
      </w:r>
    </w:p>
    <w:p w14:paraId="07DB1D15" w14:textId="77777777" w:rsidR="005F214C" w:rsidRPr="00A311A8" w:rsidRDefault="00C338DD">
      <w:pPr>
        <w:pStyle w:val="Heading2"/>
        <w:rPr>
          <w:rFonts w:ascii="Arial" w:hAnsi="Arial" w:cs="Arial"/>
          <w:szCs w:val="22"/>
        </w:rPr>
      </w:pPr>
      <w:r w:rsidRPr="00A311A8">
        <w:rPr>
          <w:rFonts w:ascii="Arial" w:hAnsi="Arial" w:cs="Arial"/>
          <w:szCs w:val="22"/>
        </w:rPr>
        <w:t xml:space="preserve">The Schedules form part of </w:t>
      </w:r>
      <w:r w:rsidR="004545B8" w:rsidRPr="00A311A8">
        <w:rPr>
          <w:rFonts w:ascii="Arial" w:hAnsi="Arial" w:cs="Arial"/>
          <w:szCs w:val="22"/>
        </w:rPr>
        <w:t>this Agreement</w:t>
      </w:r>
      <w:r w:rsidRPr="00A311A8">
        <w:rPr>
          <w:rFonts w:ascii="Arial" w:hAnsi="Arial" w:cs="Arial"/>
          <w:szCs w:val="22"/>
        </w:rPr>
        <w:t xml:space="preserve"> and shall have effect as if set out in full in the body of </w:t>
      </w:r>
      <w:r w:rsidR="004545B8" w:rsidRPr="00A311A8">
        <w:rPr>
          <w:rFonts w:ascii="Arial" w:hAnsi="Arial" w:cs="Arial"/>
          <w:szCs w:val="22"/>
        </w:rPr>
        <w:t>this Agreement</w:t>
      </w:r>
      <w:r w:rsidRPr="00A311A8">
        <w:rPr>
          <w:rFonts w:ascii="Arial" w:hAnsi="Arial" w:cs="Arial"/>
          <w:szCs w:val="22"/>
        </w:rPr>
        <w:t xml:space="preserve">. Any reference to </w:t>
      </w:r>
      <w:r w:rsidR="004545B8" w:rsidRPr="00A311A8">
        <w:rPr>
          <w:rFonts w:ascii="Arial" w:hAnsi="Arial" w:cs="Arial"/>
          <w:szCs w:val="22"/>
        </w:rPr>
        <w:t>this Agreement</w:t>
      </w:r>
      <w:r w:rsidRPr="00A311A8">
        <w:rPr>
          <w:rFonts w:ascii="Arial" w:hAnsi="Arial" w:cs="Arial"/>
          <w:szCs w:val="22"/>
        </w:rPr>
        <w:t xml:space="preserve"> includes the Schedules.</w:t>
      </w:r>
    </w:p>
    <w:p w14:paraId="07DB1D16" w14:textId="77777777" w:rsidR="005F214C" w:rsidRPr="00A311A8" w:rsidRDefault="00C338DD">
      <w:pPr>
        <w:pStyle w:val="Heading2"/>
        <w:rPr>
          <w:rFonts w:ascii="Arial" w:hAnsi="Arial" w:cs="Arial"/>
          <w:szCs w:val="22"/>
        </w:rPr>
      </w:pPr>
      <w:r w:rsidRPr="00A311A8">
        <w:rPr>
          <w:rFonts w:ascii="Arial" w:hAnsi="Arial" w:cs="Arial"/>
          <w:szCs w:val="22"/>
        </w:rPr>
        <w:t xml:space="preserve">Unless the context otherwise requires, words in the singular shall include the plural </w:t>
      </w:r>
      <w:r w:rsidR="009D22E4" w:rsidRPr="00A311A8">
        <w:rPr>
          <w:rFonts w:ascii="Arial" w:hAnsi="Arial" w:cs="Arial"/>
          <w:szCs w:val="22"/>
        </w:rPr>
        <w:t>and, in the plural,</w:t>
      </w:r>
      <w:r w:rsidRPr="00A311A8">
        <w:rPr>
          <w:rFonts w:ascii="Arial" w:hAnsi="Arial" w:cs="Arial"/>
          <w:szCs w:val="22"/>
        </w:rPr>
        <w:t xml:space="preserve"> shall include the singular.</w:t>
      </w:r>
    </w:p>
    <w:p w14:paraId="07DB1D17" w14:textId="77777777" w:rsidR="005F214C" w:rsidRPr="00A311A8" w:rsidRDefault="00C338DD">
      <w:pPr>
        <w:pStyle w:val="Heading2"/>
        <w:rPr>
          <w:rFonts w:ascii="Arial" w:hAnsi="Arial" w:cs="Arial"/>
          <w:szCs w:val="22"/>
        </w:rPr>
      </w:pPr>
      <w:r w:rsidRPr="00A311A8">
        <w:rPr>
          <w:rFonts w:ascii="Arial" w:hAnsi="Arial" w:cs="Arial"/>
          <w:szCs w:val="22"/>
        </w:rPr>
        <w:t>Unless the context otherwise requires, a reference to one gender shall include a reference to the other gender.</w:t>
      </w:r>
    </w:p>
    <w:p w14:paraId="07DB1D18" w14:textId="77777777" w:rsidR="005F214C" w:rsidRPr="00A311A8" w:rsidRDefault="00C338DD">
      <w:pPr>
        <w:pStyle w:val="Heading2"/>
        <w:rPr>
          <w:rFonts w:ascii="Arial" w:hAnsi="Arial" w:cs="Arial"/>
          <w:szCs w:val="22"/>
        </w:rPr>
      </w:pPr>
      <w:r w:rsidRPr="00A311A8">
        <w:rPr>
          <w:rFonts w:ascii="Arial" w:hAnsi="Arial" w:cs="Arial"/>
          <w:szCs w:val="22"/>
        </w:rPr>
        <w:t>A reference to a statute or statutory provision is a reference to it as amended, extended or re-enacted from time to time.</w:t>
      </w:r>
    </w:p>
    <w:p w14:paraId="07DB1D19" w14:textId="77777777" w:rsidR="005F214C" w:rsidRPr="00A311A8" w:rsidRDefault="00C338DD">
      <w:pPr>
        <w:pStyle w:val="Heading2"/>
        <w:rPr>
          <w:rFonts w:ascii="Arial" w:hAnsi="Arial" w:cs="Arial"/>
          <w:szCs w:val="22"/>
        </w:rPr>
      </w:pPr>
      <w:r w:rsidRPr="00A311A8">
        <w:rPr>
          <w:rFonts w:ascii="Arial" w:hAnsi="Arial" w:cs="Arial"/>
          <w:szCs w:val="22"/>
        </w:rPr>
        <w:t>A reference to a statute or statutory provision shall include all subordinate legislation made from time to time under that statute or statutory provision.</w:t>
      </w:r>
    </w:p>
    <w:p w14:paraId="07DB1D1A" w14:textId="2FE64BAA" w:rsidR="005F214C" w:rsidRPr="00A311A8" w:rsidRDefault="00C338DD">
      <w:pPr>
        <w:pStyle w:val="Heading2"/>
        <w:rPr>
          <w:rFonts w:ascii="Arial" w:hAnsi="Arial" w:cs="Arial"/>
          <w:szCs w:val="22"/>
        </w:rPr>
      </w:pPr>
      <w:r w:rsidRPr="00A311A8">
        <w:rPr>
          <w:rFonts w:ascii="Arial" w:hAnsi="Arial" w:cs="Arial"/>
          <w:szCs w:val="22"/>
        </w:rPr>
        <w:t xml:space="preserve">A reference to </w:t>
      </w:r>
      <w:r w:rsidRPr="00A311A8">
        <w:rPr>
          <w:rFonts w:ascii="Arial" w:hAnsi="Arial" w:cs="Arial"/>
          <w:b/>
          <w:szCs w:val="22"/>
        </w:rPr>
        <w:t>writing</w:t>
      </w:r>
      <w:r w:rsidRPr="00A311A8">
        <w:rPr>
          <w:rFonts w:ascii="Arial" w:hAnsi="Arial" w:cs="Arial"/>
          <w:szCs w:val="22"/>
        </w:rPr>
        <w:t xml:space="preserve"> or </w:t>
      </w:r>
      <w:r w:rsidRPr="00A311A8">
        <w:rPr>
          <w:rFonts w:ascii="Arial" w:hAnsi="Arial" w:cs="Arial"/>
          <w:b/>
          <w:szCs w:val="22"/>
        </w:rPr>
        <w:t>written</w:t>
      </w:r>
      <w:r w:rsidRPr="00A311A8">
        <w:rPr>
          <w:rFonts w:ascii="Arial" w:hAnsi="Arial" w:cs="Arial"/>
          <w:szCs w:val="22"/>
        </w:rPr>
        <w:t xml:space="preserve"> includes e-mail</w:t>
      </w:r>
      <w:r w:rsidR="00C61819">
        <w:rPr>
          <w:rFonts w:ascii="Arial" w:hAnsi="Arial" w:cs="Arial"/>
          <w:szCs w:val="22"/>
        </w:rPr>
        <w:t xml:space="preserve"> but </w:t>
      </w:r>
      <w:r w:rsidR="0076471E">
        <w:rPr>
          <w:rFonts w:ascii="Arial" w:hAnsi="Arial" w:cs="Arial"/>
          <w:szCs w:val="22"/>
        </w:rPr>
        <w:t xml:space="preserve">excludes </w:t>
      </w:r>
      <w:r w:rsidR="00C61819">
        <w:rPr>
          <w:rFonts w:ascii="Arial" w:hAnsi="Arial" w:cs="Arial"/>
          <w:szCs w:val="22"/>
        </w:rPr>
        <w:t>fax</w:t>
      </w:r>
      <w:r w:rsidRPr="00A311A8">
        <w:rPr>
          <w:rFonts w:ascii="Arial" w:hAnsi="Arial" w:cs="Arial"/>
          <w:szCs w:val="22"/>
        </w:rPr>
        <w:t>.</w:t>
      </w:r>
    </w:p>
    <w:p w14:paraId="07DB1D1B" w14:textId="77777777" w:rsidR="005F214C" w:rsidRPr="00A311A8" w:rsidRDefault="00C338DD">
      <w:pPr>
        <w:pStyle w:val="Heading2"/>
        <w:rPr>
          <w:rFonts w:ascii="Arial" w:hAnsi="Arial" w:cs="Arial"/>
          <w:szCs w:val="22"/>
        </w:rPr>
      </w:pPr>
      <w:r w:rsidRPr="00A311A8">
        <w:rPr>
          <w:rFonts w:ascii="Arial" w:hAnsi="Arial" w:cs="Arial"/>
          <w:szCs w:val="22"/>
        </w:rPr>
        <w:t>Any obligation on a party not to do something includes an obligation not to allow that thing to be done.</w:t>
      </w:r>
    </w:p>
    <w:p w14:paraId="07DB1D1C" w14:textId="77777777" w:rsidR="005F214C" w:rsidRPr="00A311A8" w:rsidRDefault="00C338DD">
      <w:pPr>
        <w:pStyle w:val="Heading2"/>
        <w:rPr>
          <w:rFonts w:ascii="Arial" w:hAnsi="Arial" w:cs="Arial"/>
          <w:szCs w:val="22"/>
        </w:rPr>
      </w:pPr>
      <w:r w:rsidRPr="00A311A8">
        <w:rPr>
          <w:rFonts w:ascii="Arial" w:hAnsi="Arial" w:cs="Arial"/>
          <w:szCs w:val="22"/>
        </w:rPr>
        <w:t xml:space="preserve">References to clauses and Schedules are to the clauses and Schedules of </w:t>
      </w:r>
      <w:r w:rsidR="004545B8" w:rsidRPr="00A311A8">
        <w:rPr>
          <w:rFonts w:ascii="Arial" w:hAnsi="Arial" w:cs="Arial"/>
          <w:szCs w:val="22"/>
        </w:rPr>
        <w:t>this Agreement</w:t>
      </w:r>
      <w:r w:rsidRPr="00A311A8">
        <w:rPr>
          <w:rFonts w:ascii="Arial" w:hAnsi="Arial" w:cs="Arial"/>
          <w:szCs w:val="22"/>
        </w:rPr>
        <w:t xml:space="preserve"> and references to paragraphs are to paragraphs of the relevant Schedule.</w:t>
      </w:r>
    </w:p>
    <w:p w14:paraId="07DB1D1D" w14:textId="77777777" w:rsidR="005F214C" w:rsidRPr="00A311A8" w:rsidRDefault="00C338DD">
      <w:pPr>
        <w:pStyle w:val="Heading2"/>
        <w:rPr>
          <w:rFonts w:ascii="Arial" w:hAnsi="Arial" w:cs="Arial"/>
          <w:szCs w:val="22"/>
        </w:rPr>
      </w:pPr>
      <w:r w:rsidRPr="00A311A8">
        <w:rPr>
          <w:rFonts w:ascii="Arial" w:hAnsi="Arial" w:cs="Arial"/>
          <w:szCs w:val="22"/>
        </w:rPr>
        <w:t xml:space="preserve">Any words following the terms </w:t>
      </w:r>
      <w:r w:rsidRPr="00A311A8">
        <w:rPr>
          <w:rFonts w:ascii="Arial" w:hAnsi="Arial" w:cs="Arial"/>
          <w:b/>
          <w:szCs w:val="22"/>
        </w:rPr>
        <w:t>including</w:t>
      </w:r>
      <w:r w:rsidRPr="00A311A8">
        <w:rPr>
          <w:rFonts w:ascii="Arial" w:hAnsi="Arial" w:cs="Arial"/>
          <w:szCs w:val="22"/>
        </w:rPr>
        <w:t xml:space="preserve">, </w:t>
      </w:r>
      <w:r w:rsidRPr="00A311A8">
        <w:rPr>
          <w:rFonts w:ascii="Arial" w:hAnsi="Arial" w:cs="Arial"/>
          <w:b/>
          <w:szCs w:val="22"/>
        </w:rPr>
        <w:t>include</w:t>
      </w:r>
      <w:proofErr w:type="gramStart"/>
      <w:r w:rsidRPr="00A311A8">
        <w:rPr>
          <w:rFonts w:ascii="Arial" w:hAnsi="Arial" w:cs="Arial"/>
          <w:szCs w:val="22"/>
        </w:rPr>
        <w:t xml:space="preserve">, </w:t>
      </w:r>
      <w:r w:rsidRPr="00A311A8">
        <w:rPr>
          <w:rFonts w:ascii="Arial" w:hAnsi="Arial" w:cs="Arial"/>
          <w:b/>
          <w:szCs w:val="22"/>
        </w:rPr>
        <w:t>in particular</w:t>
      </w:r>
      <w:r w:rsidRPr="00A311A8">
        <w:rPr>
          <w:rFonts w:ascii="Arial" w:hAnsi="Arial" w:cs="Arial"/>
          <w:szCs w:val="22"/>
        </w:rPr>
        <w:t xml:space="preserve">, </w:t>
      </w:r>
      <w:r w:rsidRPr="00A311A8">
        <w:rPr>
          <w:rFonts w:ascii="Arial" w:hAnsi="Arial" w:cs="Arial"/>
          <w:b/>
          <w:szCs w:val="22"/>
        </w:rPr>
        <w:t>for</w:t>
      </w:r>
      <w:proofErr w:type="gramEnd"/>
      <w:r w:rsidRPr="00A311A8">
        <w:rPr>
          <w:rFonts w:ascii="Arial" w:hAnsi="Arial" w:cs="Arial"/>
          <w:b/>
          <w:szCs w:val="22"/>
        </w:rPr>
        <w:t xml:space="preserve"> example</w:t>
      </w:r>
      <w:r w:rsidRPr="00A311A8">
        <w:rPr>
          <w:rFonts w:ascii="Arial" w:hAnsi="Arial" w:cs="Arial"/>
          <w:szCs w:val="22"/>
        </w:rPr>
        <w:t xml:space="preserve"> or any similar expression shall be construed as illustrative and shall not limit the sense of the words, description, definition, phrase or term preceding those terms.</w:t>
      </w:r>
    </w:p>
    <w:p w14:paraId="7E8C6E45" w14:textId="6F458035" w:rsidR="008A182F" w:rsidRDefault="008A182F" w:rsidP="006C3759">
      <w:pPr>
        <w:pStyle w:val="Heading2"/>
        <w:rPr>
          <w:rFonts w:ascii="Arial" w:hAnsi="Arial" w:cs="Arial"/>
          <w:szCs w:val="22"/>
        </w:rPr>
      </w:pPr>
      <w:r>
        <w:rPr>
          <w:rFonts w:ascii="Arial" w:hAnsi="Arial" w:cs="Arial"/>
          <w:szCs w:val="22"/>
        </w:rPr>
        <w:t>A</w:t>
      </w:r>
      <w:r w:rsidRPr="008A182F">
        <w:rPr>
          <w:rFonts w:ascii="Arial" w:hAnsi="Arial" w:cs="Arial"/>
          <w:szCs w:val="22"/>
        </w:rPr>
        <w:t>ll undefined words and expressions are to be given their normal English meaning</w:t>
      </w:r>
      <w:r>
        <w:rPr>
          <w:rFonts w:ascii="Arial" w:hAnsi="Arial" w:cs="Arial"/>
          <w:szCs w:val="22"/>
        </w:rPr>
        <w:t>.</w:t>
      </w:r>
    </w:p>
    <w:p w14:paraId="07DB1D1E" w14:textId="6691B2FC" w:rsidR="006C3759" w:rsidRPr="00A311A8" w:rsidRDefault="00C338DD" w:rsidP="006C3759">
      <w:pPr>
        <w:pStyle w:val="Heading2"/>
        <w:rPr>
          <w:rFonts w:ascii="Arial" w:hAnsi="Arial" w:cs="Arial"/>
          <w:szCs w:val="22"/>
        </w:rPr>
      </w:pPr>
      <w:r w:rsidRPr="00A311A8">
        <w:rPr>
          <w:rFonts w:ascii="Arial" w:hAnsi="Arial" w:cs="Arial"/>
          <w:szCs w:val="22"/>
        </w:rPr>
        <w:lastRenderedPageBreak/>
        <w:t xml:space="preserve">If there is an inconsistency between any of the provisions in the main body of </w:t>
      </w:r>
      <w:r w:rsidR="004545B8" w:rsidRPr="00A311A8">
        <w:rPr>
          <w:rFonts w:ascii="Arial" w:hAnsi="Arial" w:cs="Arial"/>
          <w:szCs w:val="22"/>
        </w:rPr>
        <w:t>this Agreement</w:t>
      </w:r>
      <w:r w:rsidRPr="00A311A8">
        <w:rPr>
          <w:rFonts w:ascii="Arial" w:hAnsi="Arial" w:cs="Arial"/>
          <w:szCs w:val="22"/>
        </w:rPr>
        <w:t xml:space="preserve"> and the Schedules, the provisions in the main body of </w:t>
      </w:r>
      <w:r w:rsidR="004545B8" w:rsidRPr="00A311A8">
        <w:rPr>
          <w:rFonts w:ascii="Arial" w:hAnsi="Arial" w:cs="Arial"/>
          <w:szCs w:val="22"/>
        </w:rPr>
        <w:t>this Agreement</w:t>
      </w:r>
      <w:r w:rsidRPr="00A311A8">
        <w:rPr>
          <w:rFonts w:ascii="Arial" w:hAnsi="Arial" w:cs="Arial"/>
          <w:szCs w:val="22"/>
        </w:rPr>
        <w:t xml:space="preserve"> shall prevail.</w:t>
      </w:r>
      <w:r w:rsidR="00D86FC0" w:rsidRPr="00A311A8">
        <w:rPr>
          <w:rFonts w:ascii="Arial" w:hAnsi="Arial" w:cs="Arial"/>
          <w:szCs w:val="22"/>
        </w:rPr>
        <w:t xml:space="preserve"> Where there is any conflict between any of the other schedules and the </w:t>
      </w:r>
      <w:r w:rsidR="00C44D28" w:rsidRPr="00A311A8">
        <w:rPr>
          <w:rFonts w:ascii="Arial" w:hAnsi="Arial" w:cs="Arial"/>
          <w:szCs w:val="22"/>
        </w:rPr>
        <w:t>Consultant</w:t>
      </w:r>
      <w:r w:rsidR="00D86FC0" w:rsidRPr="00A311A8">
        <w:rPr>
          <w:rFonts w:ascii="Arial" w:hAnsi="Arial" w:cs="Arial"/>
          <w:szCs w:val="22"/>
        </w:rPr>
        <w:t xml:space="preserve">’s Proposal the provisions of the relevant schedule(s) will prevail over the </w:t>
      </w:r>
      <w:r w:rsidR="00C44D28" w:rsidRPr="00A311A8">
        <w:rPr>
          <w:rFonts w:ascii="Arial" w:hAnsi="Arial" w:cs="Arial"/>
          <w:szCs w:val="22"/>
        </w:rPr>
        <w:t>Consultant</w:t>
      </w:r>
      <w:r w:rsidR="00D86FC0" w:rsidRPr="00A311A8">
        <w:rPr>
          <w:rFonts w:ascii="Arial" w:hAnsi="Arial" w:cs="Arial"/>
          <w:szCs w:val="22"/>
        </w:rPr>
        <w:t>’s Proposal.</w:t>
      </w:r>
    </w:p>
    <w:p w14:paraId="07DB1D1F" w14:textId="77777777" w:rsidR="005F214C" w:rsidRPr="00A311A8" w:rsidRDefault="00C338DD">
      <w:pPr>
        <w:pStyle w:val="Heading1"/>
        <w:rPr>
          <w:rFonts w:ascii="Arial" w:hAnsi="Arial" w:cs="Arial"/>
          <w:szCs w:val="22"/>
        </w:rPr>
      </w:pPr>
      <w:bookmarkStart w:id="24" w:name="_Toc190850667"/>
      <w:r w:rsidRPr="00A311A8">
        <w:rPr>
          <w:rFonts w:ascii="Arial" w:hAnsi="Arial" w:cs="Arial"/>
          <w:szCs w:val="22"/>
        </w:rPr>
        <w:t>Engagement</w:t>
      </w:r>
      <w:bookmarkEnd w:id="24"/>
    </w:p>
    <w:p w14:paraId="07DB1D20" w14:textId="5628C63C" w:rsidR="00F90712" w:rsidRPr="00A311A8" w:rsidRDefault="00C338DD" w:rsidP="00F90712">
      <w:pPr>
        <w:pStyle w:val="Heading2"/>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provide the Services to the </w:t>
      </w:r>
      <w:r w:rsidR="00DD3D5D" w:rsidRPr="00A311A8">
        <w:rPr>
          <w:rFonts w:ascii="Arial" w:hAnsi="Arial" w:cs="Arial"/>
          <w:szCs w:val="22"/>
        </w:rPr>
        <w:t>Client</w:t>
      </w:r>
      <w:r w:rsidRPr="00A311A8">
        <w:rPr>
          <w:rFonts w:ascii="Arial" w:hAnsi="Arial" w:cs="Arial"/>
          <w:szCs w:val="22"/>
        </w:rPr>
        <w:t xml:space="preserve"> from the Commencement Date until the Expiry Date and this Agreement shall terminate automatically on the Expiry Date unless extended in accordance with clause </w:t>
      </w:r>
      <w:r w:rsidR="00104951">
        <w:rPr>
          <w:rFonts w:ascii="Arial" w:hAnsi="Arial" w:cs="Arial"/>
          <w:szCs w:val="22"/>
        </w:rPr>
        <w:fldChar w:fldCharType="begin"/>
      </w:r>
      <w:r w:rsidR="00104951">
        <w:rPr>
          <w:rFonts w:ascii="Arial" w:hAnsi="Arial" w:cs="Arial"/>
          <w:szCs w:val="22"/>
        </w:rPr>
        <w:instrText xml:space="preserve"> REF _Ref167263744 \r \h </w:instrText>
      </w:r>
      <w:r w:rsidR="00104951">
        <w:rPr>
          <w:rFonts w:ascii="Arial" w:hAnsi="Arial" w:cs="Arial"/>
          <w:szCs w:val="22"/>
        </w:rPr>
      </w:r>
      <w:r w:rsidR="00104951">
        <w:rPr>
          <w:rFonts w:ascii="Arial" w:hAnsi="Arial" w:cs="Arial"/>
          <w:szCs w:val="22"/>
        </w:rPr>
        <w:fldChar w:fldCharType="separate"/>
      </w:r>
      <w:r w:rsidR="00446DA2">
        <w:rPr>
          <w:rFonts w:ascii="Arial" w:hAnsi="Arial" w:cs="Arial"/>
          <w:szCs w:val="22"/>
        </w:rPr>
        <w:t>2.2</w:t>
      </w:r>
      <w:r w:rsidR="00104951">
        <w:rPr>
          <w:rFonts w:ascii="Arial" w:hAnsi="Arial" w:cs="Arial"/>
          <w:szCs w:val="22"/>
        </w:rPr>
        <w:fldChar w:fldCharType="end"/>
      </w:r>
      <w:r w:rsidRPr="00A311A8">
        <w:rPr>
          <w:rFonts w:ascii="Arial" w:hAnsi="Arial" w:cs="Arial"/>
          <w:szCs w:val="22"/>
        </w:rPr>
        <w:t xml:space="preserve"> below. </w:t>
      </w:r>
    </w:p>
    <w:p w14:paraId="07DB1D21" w14:textId="332147F2" w:rsidR="00F90712" w:rsidRPr="00A311A8" w:rsidRDefault="00C338DD" w:rsidP="00F90712">
      <w:pPr>
        <w:pStyle w:val="Heading2"/>
        <w:rPr>
          <w:rFonts w:ascii="Arial" w:hAnsi="Arial" w:cs="Arial"/>
          <w:szCs w:val="22"/>
        </w:rPr>
      </w:pPr>
      <w:bookmarkStart w:id="25" w:name="_Ref167263744"/>
      <w:r w:rsidRPr="002260E0">
        <w:rPr>
          <w:rFonts w:ascii="Arial" w:hAnsi="Arial" w:cs="Arial"/>
          <w:szCs w:val="22"/>
        </w:rPr>
        <w:t xml:space="preserve">The </w:t>
      </w:r>
      <w:r w:rsidR="00DD3D5D" w:rsidRPr="002260E0">
        <w:rPr>
          <w:rFonts w:ascii="Arial" w:hAnsi="Arial" w:cs="Arial"/>
          <w:szCs w:val="22"/>
        </w:rPr>
        <w:t>Client</w:t>
      </w:r>
      <w:r w:rsidRPr="002260E0">
        <w:rPr>
          <w:rFonts w:ascii="Arial" w:hAnsi="Arial" w:cs="Arial"/>
          <w:szCs w:val="22"/>
        </w:rPr>
        <w:t xml:space="preserve"> may extend this Agreement beyond the Expiry Date by a further period or periods of up to </w:t>
      </w:r>
      <w:r w:rsidR="0065176A">
        <w:rPr>
          <w:rFonts w:ascii="Arial" w:hAnsi="Arial" w:cs="Arial"/>
          <w:szCs w:val="22"/>
        </w:rPr>
        <w:t xml:space="preserve">12 (twelve) </w:t>
      </w:r>
      <w:r w:rsidRPr="002260E0">
        <w:rPr>
          <w:rFonts w:ascii="Arial" w:hAnsi="Arial" w:cs="Arial"/>
          <w:szCs w:val="22"/>
        </w:rPr>
        <w:t xml:space="preserve">months. If the </w:t>
      </w:r>
      <w:r w:rsidR="00DD3D5D" w:rsidRPr="002260E0">
        <w:rPr>
          <w:rFonts w:ascii="Arial" w:hAnsi="Arial" w:cs="Arial"/>
          <w:szCs w:val="22"/>
        </w:rPr>
        <w:t>Client</w:t>
      </w:r>
      <w:r w:rsidRPr="002260E0">
        <w:rPr>
          <w:rFonts w:ascii="Arial" w:hAnsi="Arial" w:cs="Arial"/>
          <w:szCs w:val="22"/>
        </w:rPr>
        <w:t xml:space="preserve"> wishes to extend this Agreement, it shall give the </w:t>
      </w:r>
      <w:r w:rsidR="00C44D28" w:rsidRPr="002260E0">
        <w:rPr>
          <w:rFonts w:ascii="Arial" w:hAnsi="Arial" w:cs="Arial"/>
          <w:szCs w:val="22"/>
        </w:rPr>
        <w:t>Consultant</w:t>
      </w:r>
      <w:r w:rsidRPr="002260E0">
        <w:rPr>
          <w:rFonts w:ascii="Arial" w:hAnsi="Arial" w:cs="Arial"/>
          <w:szCs w:val="22"/>
        </w:rPr>
        <w:t xml:space="preserve"> at least </w:t>
      </w:r>
      <w:r w:rsidR="0065176A">
        <w:rPr>
          <w:rFonts w:ascii="Arial" w:hAnsi="Arial" w:cs="Arial"/>
          <w:szCs w:val="22"/>
        </w:rPr>
        <w:t>one (1)</w:t>
      </w:r>
      <w:r w:rsidRPr="002260E0">
        <w:rPr>
          <w:rFonts w:ascii="Arial" w:hAnsi="Arial" w:cs="Arial"/>
          <w:szCs w:val="22"/>
        </w:rPr>
        <w:t xml:space="preserve"> </w:t>
      </w:r>
      <w:proofErr w:type="gramStart"/>
      <w:r w:rsidRPr="002260E0">
        <w:rPr>
          <w:rFonts w:ascii="Arial" w:hAnsi="Arial" w:cs="Arial"/>
          <w:szCs w:val="22"/>
        </w:rPr>
        <w:t>months'</w:t>
      </w:r>
      <w:proofErr w:type="gramEnd"/>
      <w:r w:rsidRPr="002260E0">
        <w:rPr>
          <w:rFonts w:ascii="Arial" w:hAnsi="Arial" w:cs="Arial"/>
          <w:szCs w:val="22"/>
        </w:rPr>
        <w:t xml:space="preserve"> written notice of such intention before the Expiry Date. If the </w:t>
      </w:r>
      <w:r w:rsidR="00DD3D5D" w:rsidRPr="002260E0">
        <w:rPr>
          <w:rFonts w:ascii="Arial" w:hAnsi="Arial" w:cs="Arial"/>
          <w:szCs w:val="22"/>
        </w:rPr>
        <w:t>Client</w:t>
      </w:r>
      <w:r w:rsidRPr="002260E0">
        <w:rPr>
          <w:rFonts w:ascii="Arial" w:hAnsi="Arial" w:cs="Arial"/>
          <w:szCs w:val="22"/>
        </w:rPr>
        <w:t xml:space="preserve"> gives such notice, then the term shall be extended by the period set out in the notice.</w:t>
      </w:r>
      <w:bookmarkEnd w:id="25"/>
    </w:p>
    <w:p w14:paraId="07DB1D22" w14:textId="77777777" w:rsidR="005F214C" w:rsidRPr="00A311A8" w:rsidRDefault="00C338DD">
      <w:pPr>
        <w:pStyle w:val="Heading1"/>
        <w:rPr>
          <w:rFonts w:ascii="Arial" w:hAnsi="Arial" w:cs="Arial"/>
          <w:szCs w:val="22"/>
        </w:rPr>
      </w:pPr>
      <w:bookmarkStart w:id="26" w:name="a109998"/>
      <w:bookmarkStart w:id="27" w:name="_Ref164450172"/>
      <w:bookmarkStart w:id="28" w:name="_Toc190850668"/>
      <w:r w:rsidRPr="00A311A8">
        <w:rPr>
          <w:rFonts w:ascii="Arial" w:hAnsi="Arial" w:cs="Arial"/>
          <w:szCs w:val="22"/>
        </w:rPr>
        <w:t>Consultant</w:t>
      </w:r>
      <w:r w:rsidR="006B17E8" w:rsidRPr="00A311A8">
        <w:rPr>
          <w:rFonts w:ascii="Arial" w:hAnsi="Arial" w:cs="Arial"/>
          <w:szCs w:val="22"/>
        </w:rPr>
        <w:t xml:space="preserve">'s </w:t>
      </w:r>
      <w:r w:rsidR="00A417A8" w:rsidRPr="00A311A8">
        <w:rPr>
          <w:rFonts w:ascii="Arial" w:hAnsi="Arial" w:cs="Arial"/>
          <w:szCs w:val="22"/>
        </w:rPr>
        <w:t>O</w:t>
      </w:r>
      <w:r w:rsidR="006B17E8" w:rsidRPr="00A311A8">
        <w:rPr>
          <w:rFonts w:ascii="Arial" w:hAnsi="Arial" w:cs="Arial"/>
          <w:szCs w:val="22"/>
        </w:rPr>
        <w:t>bligations</w:t>
      </w:r>
      <w:bookmarkEnd w:id="26"/>
      <w:r w:rsidR="00325898" w:rsidRPr="00A311A8">
        <w:rPr>
          <w:rFonts w:ascii="Arial" w:hAnsi="Arial" w:cs="Arial"/>
          <w:szCs w:val="22"/>
        </w:rPr>
        <w:t xml:space="preserve"> And Warranties</w:t>
      </w:r>
      <w:bookmarkEnd w:id="27"/>
      <w:bookmarkEnd w:id="28"/>
    </w:p>
    <w:p w14:paraId="07DB1D23" w14:textId="2C64A670" w:rsidR="005F214C" w:rsidRPr="00A311A8" w:rsidRDefault="00C338DD">
      <w:pPr>
        <w:pStyle w:val="Heading2"/>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use</w:t>
      </w:r>
      <w:r w:rsidR="00614D68">
        <w:rPr>
          <w:rFonts w:ascii="Arial" w:hAnsi="Arial" w:cs="Arial"/>
          <w:szCs w:val="22"/>
        </w:rPr>
        <w:t xml:space="preserve"> </w:t>
      </w:r>
      <w:r w:rsidR="00405D02">
        <w:rPr>
          <w:rFonts w:ascii="Arial" w:hAnsi="Arial" w:cs="Arial"/>
          <w:szCs w:val="22"/>
        </w:rPr>
        <w:t>their best</w:t>
      </w:r>
      <w:r w:rsidRPr="00A311A8">
        <w:rPr>
          <w:rFonts w:ascii="Arial" w:hAnsi="Arial" w:cs="Arial"/>
          <w:szCs w:val="22"/>
        </w:rPr>
        <w:t xml:space="preserve"> endeavours to provide the Services</w:t>
      </w:r>
      <w:r w:rsidR="000A7BC4" w:rsidRPr="00A311A8">
        <w:rPr>
          <w:rFonts w:ascii="Arial" w:hAnsi="Arial" w:cs="Arial"/>
          <w:szCs w:val="22"/>
        </w:rPr>
        <w:t xml:space="preserve"> </w:t>
      </w:r>
      <w:r w:rsidRPr="00A311A8">
        <w:rPr>
          <w:rFonts w:ascii="Arial" w:hAnsi="Arial" w:cs="Arial"/>
          <w:szCs w:val="22"/>
        </w:rPr>
        <w:t xml:space="preserve">and to deliver the Deliverables to the </w:t>
      </w:r>
      <w:r w:rsidR="00DD3D5D" w:rsidRPr="00A311A8">
        <w:rPr>
          <w:rFonts w:ascii="Arial" w:hAnsi="Arial" w:cs="Arial"/>
          <w:szCs w:val="22"/>
        </w:rPr>
        <w:t>Client</w:t>
      </w:r>
      <w:r w:rsidRPr="00A311A8">
        <w:rPr>
          <w:rFonts w:ascii="Arial" w:hAnsi="Arial" w:cs="Arial"/>
          <w:szCs w:val="22"/>
        </w:rPr>
        <w:t xml:space="preserve"> to the Required Standard, in accordance with </w:t>
      </w:r>
      <w:r w:rsidR="00D965E1" w:rsidRPr="00A311A8">
        <w:rPr>
          <w:rFonts w:ascii="Arial" w:hAnsi="Arial" w:cs="Arial"/>
          <w:szCs w:val="22"/>
        </w:rPr>
        <w:t xml:space="preserve">the </w:t>
      </w:r>
      <w:r w:rsidRPr="00A311A8">
        <w:rPr>
          <w:rFonts w:ascii="Arial" w:hAnsi="Arial" w:cs="Arial"/>
          <w:szCs w:val="22"/>
        </w:rPr>
        <w:fldChar w:fldCharType="begin"/>
      </w:r>
      <w:r w:rsidRPr="00A311A8">
        <w:rPr>
          <w:rFonts w:ascii="Arial" w:hAnsi="Arial" w:cs="Arial"/>
          <w:szCs w:val="22"/>
        </w:rPr>
        <w:instrText xml:space="preserve">REF "a265587"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Schedule 1</w:t>
      </w:r>
      <w:r w:rsidRPr="00A311A8">
        <w:rPr>
          <w:rFonts w:ascii="Arial" w:hAnsi="Arial" w:cs="Arial"/>
          <w:szCs w:val="22"/>
        </w:rPr>
        <w:fldChar w:fldCharType="end"/>
      </w:r>
      <w:r w:rsidR="003E5998">
        <w:rPr>
          <w:rFonts w:ascii="Arial" w:hAnsi="Arial" w:cs="Arial"/>
          <w:szCs w:val="22"/>
        </w:rPr>
        <w:t xml:space="preserve"> (</w:t>
      </w:r>
      <w:r w:rsidR="003E5998" w:rsidRPr="003E5998">
        <w:rPr>
          <w:rFonts w:ascii="Arial" w:hAnsi="Arial" w:cs="Arial"/>
          <w:i/>
          <w:iCs/>
          <w:szCs w:val="22"/>
        </w:rPr>
        <w:t>Specification</w:t>
      </w:r>
      <w:r w:rsidR="003E5998">
        <w:rPr>
          <w:rFonts w:ascii="Arial" w:hAnsi="Arial" w:cs="Arial"/>
          <w:szCs w:val="22"/>
        </w:rPr>
        <w:t>)</w:t>
      </w:r>
      <w:r w:rsidR="0012611E" w:rsidRPr="00A311A8">
        <w:rPr>
          <w:rFonts w:ascii="Arial" w:hAnsi="Arial" w:cs="Arial"/>
          <w:szCs w:val="22"/>
        </w:rPr>
        <w:t xml:space="preserve"> and </w:t>
      </w:r>
      <w:r w:rsidR="00D965E1" w:rsidRPr="00A311A8">
        <w:rPr>
          <w:rFonts w:ascii="Arial" w:hAnsi="Arial" w:cs="Arial"/>
          <w:szCs w:val="22"/>
        </w:rPr>
        <w:t xml:space="preserve">the </w:t>
      </w:r>
      <w:r w:rsidR="00C44D28" w:rsidRPr="00A311A8">
        <w:rPr>
          <w:rFonts w:ascii="Arial" w:hAnsi="Arial" w:cs="Arial"/>
          <w:szCs w:val="22"/>
        </w:rPr>
        <w:t>Consultant</w:t>
      </w:r>
      <w:r w:rsidR="00D965E1" w:rsidRPr="00A311A8">
        <w:rPr>
          <w:rFonts w:ascii="Arial" w:hAnsi="Arial" w:cs="Arial"/>
          <w:szCs w:val="22"/>
        </w:rPr>
        <w:t>’s Proposal (</w:t>
      </w:r>
      <w:r w:rsidR="0012611E" w:rsidRPr="00A311A8">
        <w:rPr>
          <w:rFonts w:ascii="Arial" w:hAnsi="Arial" w:cs="Arial"/>
          <w:szCs w:val="22"/>
        </w:rPr>
        <w:t xml:space="preserve">Schedule </w:t>
      </w:r>
      <w:r w:rsidR="00DF30A3" w:rsidRPr="00A311A8">
        <w:rPr>
          <w:rFonts w:ascii="Arial" w:hAnsi="Arial" w:cs="Arial"/>
          <w:szCs w:val="22"/>
        </w:rPr>
        <w:t>5</w:t>
      </w:r>
      <w:r w:rsidR="00D965E1" w:rsidRPr="00A311A8">
        <w:rPr>
          <w:rFonts w:ascii="Arial" w:hAnsi="Arial" w:cs="Arial"/>
          <w:szCs w:val="22"/>
        </w:rPr>
        <w:t xml:space="preserve">) </w:t>
      </w:r>
      <w:r w:rsidRPr="00A311A8">
        <w:rPr>
          <w:rFonts w:ascii="Arial" w:hAnsi="Arial" w:cs="Arial"/>
          <w:szCs w:val="22"/>
        </w:rPr>
        <w:t>in all material respects.</w:t>
      </w:r>
    </w:p>
    <w:p w14:paraId="07DB1D24" w14:textId="5D4ECAAE" w:rsidR="000D0765" w:rsidRPr="00A311A8" w:rsidRDefault="00C338DD" w:rsidP="000D0765">
      <w:pPr>
        <w:pStyle w:val="Heading2"/>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w:t>
      </w:r>
      <w:r w:rsidR="00D42488" w:rsidRPr="00A311A8">
        <w:rPr>
          <w:rFonts w:ascii="Arial" w:hAnsi="Arial" w:cs="Arial"/>
          <w:szCs w:val="22"/>
        </w:rPr>
        <w:t xml:space="preserve"> </w:t>
      </w:r>
      <w:r w:rsidRPr="00A311A8">
        <w:rPr>
          <w:rFonts w:ascii="Arial" w:hAnsi="Arial" w:cs="Arial"/>
          <w:szCs w:val="22"/>
        </w:rPr>
        <w:t xml:space="preserve">meet </w:t>
      </w:r>
      <w:r w:rsidRPr="00B36B5B">
        <w:rPr>
          <w:rFonts w:ascii="Arial" w:hAnsi="Arial" w:cs="Arial"/>
          <w:szCs w:val="22"/>
        </w:rPr>
        <w:t xml:space="preserve">any performance dates </w:t>
      </w:r>
      <w:r w:rsidR="006C2D7D" w:rsidRPr="00B36B5B">
        <w:rPr>
          <w:rFonts w:ascii="Arial" w:hAnsi="Arial" w:cs="Arial"/>
          <w:szCs w:val="22"/>
        </w:rPr>
        <w:t xml:space="preserve">or </w:t>
      </w:r>
      <w:r w:rsidR="00166347" w:rsidRPr="00B36B5B">
        <w:rPr>
          <w:rFonts w:ascii="Arial" w:hAnsi="Arial" w:cs="Arial"/>
          <w:szCs w:val="22"/>
        </w:rPr>
        <w:t>m</w:t>
      </w:r>
      <w:r w:rsidR="006C2D7D" w:rsidRPr="00B36B5B">
        <w:rPr>
          <w:rFonts w:ascii="Arial" w:hAnsi="Arial" w:cs="Arial"/>
          <w:szCs w:val="22"/>
        </w:rPr>
        <w:t>ile</w:t>
      </w:r>
      <w:r w:rsidRPr="00B36B5B">
        <w:rPr>
          <w:rFonts w:ascii="Arial" w:hAnsi="Arial" w:cs="Arial"/>
          <w:szCs w:val="22"/>
        </w:rPr>
        <w:t xml:space="preserve">stones </w:t>
      </w:r>
      <w:r w:rsidR="00B36B5B" w:rsidRPr="00B36B5B">
        <w:rPr>
          <w:rFonts w:ascii="Arial" w:hAnsi="Arial" w:cs="Arial"/>
          <w:szCs w:val="22"/>
        </w:rPr>
        <w:t>s</w:t>
      </w:r>
      <w:r w:rsidRPr="00B36B5B">
        <w:rPr>
          <w:rFonts w:ascii="Arial" w:hAnsi="Arial" w:cs="Arial"/>
          <w:szCs w:val="22"/>
        </w:rPr>
        <w:t>pecified in</w:t>
      </w:r>
      <w:r w:rsidR="005E23E5" w:rsidRPr="00B36B5B">
        <w:rPr>
          <w:rFonts w:ascii="Arial" w:hAnsi="Arial" w:cs="Arial"/>
          <w:szCs w:val="22"/>
        </w:rPr>
        <w:t xml:space="preserve"> </w:t>
      </w:r>
      <w:r w:rsidR="005F214C" w:rsidRPr="00B36B5B">
        <w:rPr>
          <w:rFonts w:ascii="Arial" w:hAnsi="Arial" w:cs="Arial"/>
          <w:szCs w:val="22"/>
        </w:rPr>
        <w:fldChar w:fldCharType="begin"/>
      </w:r>
      <w:r w:rsidRPr="00B36B5B">
        <w:rPr>
          <w:rFonts w:ascii="Arial" w:hAnsi="Arial" w:cs="Arial"/>
          <w:szCs w:val="22"/>
        </w:rPr>
        <w:instrText xml:space="preserve">REF "a265587" \h \w </w:instrText>
      </w:r>
      <w:r w:rsidR="00784929" w:rsidRPr="00B36B5B">
        <w:rPr>
          <w:rFonts w:ascii="Arial" w:hAnsi="Arial" w:cs="Arial"/>
          <w:szCs w:val="22"/>
        </w:rPr>
        <w:instrText xml:space="preserve"> \* MERGEFORMAT </w:instrText>
      </w:r>
      <w:r w:rsidR="005F214C" w:rsidRPr="00B36B5B">
        <w:rPr>
          <w:rFonts w:ascii="Arial" w:hAnsi="Arial" w:cs="Arial"/>
          <w:szCs w:val="22"/>
        </w:rPr>
      </w:r>
      <w:r w:rsidR="005F214C" w:rsidRPr="00B36B5B">
        <w:rPr>
          <w:rFonts w:ascii="Arial" w:hAnsi="Arial" w:cs="Arial"/>
          <w:szCs w:val="22"/>
        </w:rPr>
        <w:fldChar w:fldCharType="separate"/>
      </w:r>
      <w:r w:rsidR="00446DA2">
        <w:rPr>
          <w:rFonts w:ascii="Arial" w:hAnsi="Arial" w:cs="Arial"/>
          <w:szCs w:val="22"/>
        </w:rPr>
        <w:t>Schedule 1</w:t>
      </w:r>
      <w:r w:rsidR="005F214C" w:rsidRPr="00B36B5B">
        <w:rPr>
          <w:rFonts w:ascii="Arial" w:hAnsi="Arial" w:cs="Arial"/>
          <w:szCs w:val="22"/>
        </w:rPr>
        <w:fldChar w:fldCharType="end"/>
      </w:r>
      <w:r w:rsidRPr="00B36B5B">
        <w:rPr>
          <w:rFonts w:ascii="Arial" w:hAnsi="Arial" w:cs="Arial"/>
          <w:szCs w:val="22"/>
        </w:rPr>
        <w:t xml:space="preserve"> </w:t>
      </w:r>
      <w:r w:rsidR="003E5998" w:rsidRPr="00B36B5B">
        <w:rPr>
          <w:rFonts w:ascii="Arial" w:hAnsi="Arial" w:cs="Arial"/>
          <w:szCs w:val="22"/>
        </w:rPr>
        <w:t>(</w:t>
      </w:r>
      <w:r w:rsidR="003E5998" w:rsidRPr="00B36B5B">
        <w:rPr>
          <w:rFonts w:ascii="Arial" w:hAnsi="Arial" w:cs="Arial"/>
          <w:i/>
          <w:iCs/>
          <w:szCs w:val="22"/>
        </w:rPr>
        <w:t>Specification</w:t>
      </w:r>
      <w:r w:rsidR="003E5998" w:rsidRPr="00B36B5B">
        <w:rPr>
          <w:rFonts w:ascii="Arial" w:hAnsi="Arial" w:cs="Arial"/>
          <w:szCs w:val="22"/>
        </w:rPr>
        <w:t xml:space="preserve">) </w:t>
      </w:r>
      <w:r w:rsidR="00B36B5B" w:rsidRPr="00B36B5B">
        <w:rPr>
          <w:rFonts w:ascii="Arial" w:hAnsi="Arial" w:cs="Arial"/>
          <w:szCs w:val="22"/>
        </w:rPr>
        <w:t xml:space="preserve">and/or the Task Order Instruction Form. </w:t>
      </w:r>
      <w:r w:rsidR="00165FE3" w:rsidRPr="00B36B5B">
        <w:rPr>
          <w:rFonts w:ascii="Arial" w:hAnsi="Arial" w:cs="Arial"/>
          <w:szCs w:val="22"/>
        </w:rPr>
        <w:t xml:space="preserve">Unless otherwise agreed by the parties, time shall be of the </w:t>
      </w:r>
      <w:r w:rsidRPr="00B36B5B">
        <w:rPr>
          <w:rFonts w:ascii="Arial" w:hAnsi="Arial" w:cs="Arial"/>
          <w:szCs w:val="22"/>
        </w:rPr>
        <w:t xml:space="preserve">essence </w:t>
      </w:r>
      <w:r w:rsidR="00165FE3" w:rsidRPr="00B36B5B">
        <w:rPr>
          <w:rFonts w:ascii="Arial" w:hAnsi="Arial" w:cs="Arial"/>
          <w:szCs w:val="22"/>
        </w:rPr>
        <w:t>in delivering</w:t>
      </w:r>
      <w:r w:rsidR="00165FE3" w:rsidRPr="00A311A8">
        <w:rPr>
          <w:rFonts w:ascii="Arial" w:hAnsi="Arial" w:cs="Arial"/>
          <w:szCs w:val="22"/>
        </w:rPr>
        <w:t xml:space="preserve"> the Services</w:t>
      </w:r>
      <w:r w:rsidRPr="00A311A8">
        <w:rPr>
          <w:rFonts w:ascii="Arial" w:hAnsi="Arial" w:cs="Arial"/>
          <w:szCs w:val="22"/>
        </w:rPr>
        <w:t xml:space="preserve">. </w:t>
      </w:r>
      <w:bookmarkStart w:id="29" w:name="a996756"/>
    </w:p>
    <w:p w14:paraId="07DB1D25" w14:textId="77777777" w:rsidR="005F214C" w:rsidRPr="00A311A8" w:rsidRDefault="00C338DD">
      <w:pPr>
        <w:pStyle w:val="Heading2"/>
        <w:rPr>
          <w:rFonts w:ascii="Arial" w:hAnsi="Arial" w:cs="Arial"/>
          <w:szCs w:val="22"/>
        </w:rPr>
      </w:pPr>
      <w:bookmarkStart w:id="30" w:name="a324306"/>
      <w:bookmarkEnd w:id="29"/>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appoint the </w:t>
      </w:r>
      <w:r w:rsidR="00C44D28" w:rsidRPr="00A311A8">
        <w:rPr>
          <w:rFonts w:ascii="Arial" w:hAnsi="Arial" w:cs="Arial"/>
          <w:szCs w:val="22"/>
        </w:rPr>
        <w:t>Consultant</w:t>
      </w:r>
      <w:r w:rsidRPr="00A311A8">
        <w:rPr>
          <w:rFonts w:ascii="Arial" w:hAnsi="Arial" w:cs="Arial"/>
          <w:szCs w:val="22"/>
        </w:rPr>
        <w:t xml:space="preserve">'s </w:t>
      </w:r>
      <w:r w:rsidR="00495942" w:rsidRPr="00A311A8">
        <w:rPr>
          <w:rFonts w:ascii="Arial" w:hAnsi="Arial" w:cs="Arial"/>
          <w:szCs w:val="22"/>
        </w:rPr>
        <w:t>Manager who</w:t>
      </w:r>
      <w:r w:rsidRPr="00A311A8">
        <w:rPr>
          <w:rFonts w:ascii="Arial" w:hAnsi="Arial" w:cs="Arial"/>
          <w:szCs w:val="22"/>
        </w:rPr>
        <w:t xml:space="preserve"> shall have authority contractually to bind the </w:t>
      </w:r>
      <w:r w:rsidR="00C44D28" w:rsidRPr="00A311A8">
        <w:rPr>
          <w:rFonts w:ascii="Arial" w:hAnsi="Arial" w:cs="Arial"/>
          <w:szCs w:val="22"/>
        </w:rPr>
        <w:t>Consultant</w:t>
      </w:r>
      <w:r w:rsidRPr="00A311A8">
        <w:rPr>
          <w:rFonts w:ascii="Arial" w:hAnsi="Arial" w:cs="Arial"/>
          <w:szCs w:val="22"/>
        </w:rPr>
        <w:t xml:space="preserve"> on all matters relating to the Services</w:t>
      </w:r>
      <w:r w:rsidR="00495942" w:rsidRPr="00A311A8">
        <w:rPr>
          <w:rFonts w:ascii="Arial" w:hAnsi="Arial" w:cs="Arial"/>
          <w:szCs w:val="22"/>
        </w:rPr>
        <w:t>.</w:t>
      </w:r>
      <w:r w:rsidRPr="00A311A8">
        <w:rPr>
          <w:rFonts w:ascii="Arial" w:hAnsi="Arial" w:cs="Arial"/>
          <w:szCs w:val="22"/>
        </w:rPr>
        <w:t xml:space="preserve"> The </w:t>
      </w:r>
      <w:r w:rsidR="00C44D28" w:rsidRPr="00A311A8">
        <w:rPr>
          <w:rFonts w:ascii="Arial" w:hAnsi="Arial" w:cs="Arial"/>
          <w:szCs w:val="22"/>
        </w:rPr>
        <w:t>Consultant</w:t>
      </w:r>
      <w:r w:rsidRPr="00A311A8">
        <w:rPr>
          <w:rFonts w:ascii="Arial" w:hAnsi="Arial" w:cs="Arial"/>
          <w:szCs w:val="22"/>
        </w:rPr>
        <w:t xml:space="preserve"> shall ensure that the same person acts as the </w:t>
      </w:r>
      <w:r w:rsidR="00C44D28" w:rsidRPr="00A311A8">
        <w:rPr>
          <w:rFonts w:ascii="Arial" w:hAnsi="Arial" w:cs="Arial"/>
          <w:szCs w:val="22"/>
        </w:rPr>
        <w:t>Consultant</w:t>
      </w:r>
      <w:r w:rsidRPr="00A311A8">
        <w:rPr>
          <w:rFonts w:ascii="Arial" w:hAnsi="Arial" w:cs="Arial"/>
          <w:szCs w:val="22"/>
        </w:rPr>
        <w:t xml:space="preserve">'s Manager throughout the term of </w:t>
      </w:r>
      <w:r w:rsidR="004545B8" w:rsidRPr="00A311A8">
        <w:rPr>
          <w:rFonts w:ascii="Arial" w:hAnsi="Arial" w:cs="Arial"/>
          <w:szCs w:val="22"/>
        </w:rPr>
        <w:t>this Agreement</w:t>
      </w:r>
      <w:r w:rsidRPr="00A311A8">
        <w:rPr>
          <w:rFonts w:ascii="Arial" w:hAnsi="Arial" w:cs="Arial"/>
          <w:szCs w:val="22"/>
        </w:rPr>
        <w:t xml:space="preserve"> but may replace him from time to time where reasonably necessary in the interests of the </w:t>
      </w:r>
      <w:r w:rsidR="00C44D28" w:rsidRPr="00A311A8">
        <w:rPr>
          <w:rFonts w:ascii="Arial" w:hAnsi="Arial" w:cs="Arial"/>
          <w:szCs w:val="22"/>
        </w:rPr>
        <w:t>Consultant</w:t>
      </w:r>
      <w:r w:rsidRPr="00A311A8">
        <w:rPr>
          <w:rFonts w:ascii="Arial" w:hAnsi="Arial" w:cs="Arial"/>
          <w:szCs w:val="22"/>
        </w:rPr>
        <w:t xml:space="preserve">'s business.  </w:t>
      </w:r>
      <w:bookmarkEnd w:id="30"/>
    </w:p>
    <w:p w14:paraId="07DB1D26" w14:textId="49788C17" w:rsidR="00C27439" w:rsidRPr="00B36B5B" w:rsidRDefault="00C338DD" w:rsidP="00C27439">
      <w:pPr>
        <w:pStyle w:val="Heading2"/>
        <w:rPr>
          <w:rFonts w:ascii="Arial" w:hAnsi="Arial" w:cs="Arial"/>
          <w:szCs w:val="22"/>
        </w:rPr>
      </w:pPr>
      <w:r w:rsidRPr="00B36B5B">
        <w:rPr>
          <w:rFonts w:ascii="Arial" w:hAnsi="Arial" w:cs="Arial"/>
          <w:szCs w:val="22"/>
        </w:rPr>
        <w:t xml:space="preserve">The </w:t>
      </w:r>
      <w:r w:rsidR="00C44D28" w:rsidRPr="00B36B5B">
        <w:rPr>
          <w:rFonts w:ascii="Arial" w:hAnsi="Arial" w:cs="Arial"/>
          <w:szCs w:val="22"/>
        </w:rPr>
        <w:t>Consultant</w:t>
      </w:r>
      <w:r w:rsidRPr="00B36B5B">
        <w:rPr>
          <w:rFonts w:ascii="Arial" w:hAnsi="Arial" w:cs="Arial"/>
          <w:szCs w:val="22"/>
        </w:rPr>
        <w:t xml:space="preserve">’s Manager or a duly authorised and competent representative of the </w:t>
      </w:r>
      <w:r w:rsidR="00C44D28" w:rsidRPr="00B36B5B">
        <w:rPr>
          <w:rFonts w:ascii="Arial" w:hAnsi="Arial" w:cs="Arial"/>
          <w:szCs w:val="22"/>
        </w:rPr>
        <w:t>Consultant</w:t>
      </w:r>
      <w:r w:rsidRPr="00B36B5B">
        <w:rPr>
          <w:rFonts w:ascii="Arial" w:hAnsi="Arial" w:cs="Arial"/>
          <w:szCs w:val="22"/>
        </w:rPr>
        <w:t xml:space="preserve"> shall be available to meet the </w:t>
      </w:r>
      <w:r w:rsidR="00DD3D5D" w:rsidRPr="00B36B5B">
        <w:rPr>
          <w:rFonts w:ascii="Arial" w:hAnsi="Arial" w:cs="Arial"/>
          <w:szCs w:val="22"/>
        </w:rPr>
        <w:t>Client</w:t>
      </w:r>
      <w:r w:rsidRPr="00B36B5B">
        <w:rPr>
          <w:rFonts w:ascii="Arial" w:hAnsi="Arial" w:cs="Arial"/>
          <w:szCs w:val="22"/>
        </w:rPr>
        <w:t xml:space="preserve">’s Manager at the intervals set out in </w:t>
      </w:r>
      <w:r w:rsidR="003B63F3" w:rsidRPr="00B36B5B">
        <w:rPr>
          <w:rFonts w:ascii="Arial" w:hAnsi="Arial" w:cs="Arial"/>
          <w:szCs w:val="22"/>
        </w:rPr>
        <w:fldChar w:fldCharType="begin"/>
      </w:r>
      <w:r w:rsidR="003B63F3" w:rsidRPr="00B36B5B">
        <w:rPr>
          <w:rFonts w:ascii="Arial" w:hAnsi="Arial" w:cs="Arial"/>
          <w:szCs w:val="22"/>
        </w:rPr>
        <w:instrText xml:space="preserve"> REF _Ref161990655 \r \h </w:instrText>
      </w:r>
      <w:r w:rsidR="00B36B5B">
        <w:rPr>
          <w:rFonts w:ascii="Arial" w:hAnsi="Arial" w:cs="Arial"/>
          <w:szCs w:val="22"/>
        </w:rPr>
        <w:instrText xml:space="preserve"> \* MERGEFORMAT </w:instrText>
      </w:r>
      <w:r w:rsidR="003B63F3" w:rsidRPr="00B36B5B">
        <w:rPr>
          <w:rFonts w:ascii="Arial" w:hAnsi="Arial" w:cs="Arial"/>
          <w:szCs w:val="22"/>
        </w:rPr>
      </w:r>
      <w:r w:rsidR="003B63F3" w:rsidRPr="00B36B5B">
        <w:rPr>
          <w:rFonts w:ascii="Arial" w:hAnsi="Arial" w:cs="Arial"/>
          <w:szCs w:val="22"/>
        </w:rPr>
        <w:fldChar w:fldCharType="separate"/>
      </w:r>
      <w:r w:rsidR="00446DA2">
        <w:rPr>
          <w:rFonts w:ascii="Arial" w:hAnsi="Arial" w:cs="Arial"/>
          <w:szCs w:val="22"/>
        </w:rPr>
        <w:t>Schedule 3</w:t>
      </w:r>
      <w:r w:rsidR="003B63F3" w:rsidRPr="00B36B5B">
        <w:rPr>
          <w:rFonts w:ascii="Arial" w:hAnsi="Arial" w:cs="Arial"/>
          <w:szCs w:val="22"/>
        </w:rPr>
        <w:fldChar w:fldCharType="end"/>
      </w:r>
      <w:r w:rsidR="003B63F3" w:rsidRPr="00B36B5B">
        <w:rPr>
          <w:rFonts w:ascii="Arial" w:hAnsi="Arial" w:cs="Arial"/>
          <w:szCs w:val="22"/>
        </w:rPr>
        <w:t xml:space="preserve"> (</w:t>
      </w:r>
      <w:r w:rsidR="003B63F3" w:rsidRPr="00B36B5B">
        <w:rPr>
          <w:rFonts w:ascii="Arial" w:hAnsi="Arial" w:cs="Arial"/>
          <w:i/>
          <w:iCs/>
          <w:szCs w:val="22"/>
        </w:rPr>
        <w:t>Contract Management</w:t>
      </w:r>
      <w:r w:rsidR="003B63F3" w:rsidRPr="00B36B5B">
        <w:rPr>
          <w:rFonts w:ascii="Arial" w:hAnsi="Arial" w:cs="Arial"/>
          <w:szCs w:val="22"/>
        </w:rPr>
        <w:t xml:space="preserve">) </w:t>
      </w:r>
      <w:r w:rsidRPr="00B36B5B">
        <w:rPr>
          <w:rFonts w:ascii="Arial" w:hAnsi="Arial" w:cs="Arial"/>
          <w:szCs w:val="22"/>
        </w:rPr>
        <w:t xml:space="preserve">and at all reasonable times as may be required by the </w:t>
      </w:r>
      <w:r w:rsidR="00DD3D5D" w:rsidRPr="00B36B5B">
        <w:rPr>
          <w:rFonts w:ascii="Arial" w:hAnsi="Arial" w:cs="Arial"/>
          <w:szCs w:val="22"/>
        </w:rPr>
        <w:t>Client</w:t>
      </w:r>
      <w:r w:rsidRPr="00B36B5B">
        <w:rPr>
          <w:rFonts w:ascii="Arial" w:hAnsi="Arial" w:cs="Arial"/>
          <w:szCs w:val="22"/>
        </w:rPr>
        <w:t xml:space="preserve"> and the </w:t>
      </w:r>
      <w:r w:rsidR="00C44D28" w:rsidRPr="00B36B5B">
        <w:rPr>
          <w:rFonts w:ascii="Arial" w:hAnsi="Arial" w:cs="Arial"/>
          <w:szCs w:val="22"/>
        </w:rPr>
        <w:t>Consultant</w:t>
      </w:r>
      <w:r w:rsidRPr="00B36B5B">
        <w:rPr>
          <w:rFonts w:ascii="Arial" w:hAnsi="Arial" w:cs="Arial"/>
          <w:szCs w:val="22"/>
        </w:rPr>
        <w:t xml:space="preserve"> shall provide such written </w:t>
      </w:r>
      <w:r w:rsidRPr="00B36B5B">
        <w:rPr>
          <w:rFonts w:ascii="Arial" w:hAnsi="Arial" w:cs="Arial"/>
          <w:szCs w:val="22"/>
        </w:rPr>
        <w:lastRenderedPageBreak/>
        <w:t xml:space="preserve">reports as set out in </w:t>
      </w:r>
      <w:r w:rsidR="003B63F3" w:rsidRPr="00B36B5B">
        <w:rPr>
          <w:rFonts w:ascii="Arial" w:hAnsi="Arial" w:cs="Arial"/>
          <w:szCs w:val="22"/>
        </w:rPr>
        <w:fldChar w:fldCharType="begin"/>
      </w:r>
      <w:r w:rsidR="003B63F3" w:rsidRPr="00B36B5B">
        <w:rPr>
          <w:rFonts w:ascii="Arial" w:hAnsi="Arial" w:cs="Arial"/>
          <w:szCs w:val="22"/>
        </w:rPr>
        <w:instrText xml:space="preserve"> REF _Ref161990655 \r \h </w:instrText>
      </w:r>
      <w:r w:rsidR="00B36B5B">
        <w:rPr>
          <w:rFonts w:ascii="Arial" w:hAnsi="Arial" w:cs="Arial"/>
          <w:szCs w:val="22"/>
        </w:rPr>
        <w:instrText xml:space="preserve"> \* MERGEFORMAT </w:instrText>
      </w:r>
      <w:r w:rsidR="003B63F3" w:rsidRPr="00B36B5B">
        <w:rPr>
          <w:rFonts w:ascii="Arial" w:hAnsi="Arial" w:cs="Arial"/>
          <w:szCs w:val="22"/>
        </w:rPr>
      </w:r>
      <w:r w:rsidR="003B63F3" w:rsidRPr="00B36B5B">
        <w:rPr>
          <w:rFonts w:ascii="Arial" w:hAnsi="Arial" w:cs="Arial"/>
          <w:szCs w:val="22"/>
        </w:rPr>
        <w:fldChar w:fldCharType="separate"/>
      </w:r>
      <w:r w:rsidR="00446DA2">
        <w:rPr>
          <w:rFonts w:ascii="Arial" w:hAnsi="Arial" w:cs="Arial"/>
          <w:szCs w:val="22"/>
        </w:rPr>
        <w:t>Schedule 3</w:t>
      </w:r>
      <w:r w:rsidR="003B63F3" w:rsidRPr="00B36B5B">
        <w:rPr>
          <w:rFonts w:ascii="Arial" w:hAnsi="Arial" w:cs="Arial"/>
          <w:szCs w:val="22"/>
        </w:rPr>
        <w:fldChar w:fldCharType="end"/>
      </w:r>
      <w:r w:rsidR="003B63F3" w:rsidRPr="00B36B5B">
        <w:rPr>
          <w:rFonts w:ascii="Arial" w:hAnsi="Arial" w:cs="Arial"/>
          <w:szCs w:val="22"/>
        </w:rPr>
        <w:t xml:space="preserve"> (</w:t>
      </w:r>
      <w:r w:rsidR="003B63F3" w:rsidRPr="00B36B5B">
        <w:rPr>
          <w:rFonts w:ascii="Arial" w:hAnsi="Arial" w:cs="Arial"/>
          <w:i/>
          <w:iCs/>
          <w:szCs w:val="22"/>
        </w:rPr>
        <w:t>Contract Management</w:t>
      </w:r>
      <w:r w:rsidR="003B63F3" w:rsidRPr="00B36B5B">
        <w:rPr>
          <w:rFonts w:ascii="Arial" w:hAnsi="Arial" w:cs="Arial"/>
          <w:szCs w:val="22"/>
        </w:rPr>
        <w:t xml:space="preserve">) </w:t>
      </w:r>
      <w:r w:rsidRPr="00B36B5B">
        <w:rPr>
          <w:rFonts w:ascii="Arial" w:hAnsi="Arial" w:cs="Arial"/>
          <w:szCs w:val="22"/>
        </w:rPr>
        <w:t xml:space="preserve">or as the </w:t>
      </w:r>
      <w:r w:rsidR="00DD3D5D" w:rsidRPr="00B36B5B">
        <w:rPr>
          <w:rFonts w:ascii="Arial" w:hAnsi="Arial" w:cs="Arial"/>
          <w:szCs w:val="22"/>
        </w:rPr>
        <w:t>Client</w:t>
      </w:r>
      <w:r w:rsidRPr="00B36B5B">
        <w:rPr>
          <w:rFonts w:ascii="Arial" w:hAnsi="Arial" w:cs="Arial"/>
          <w:szCs w:val="22"/>
        </w:rPr>
        <w:t>’s Manager may reasonably require prior to any meeting or generally.</w:t>
      </w:r>
    </w:p>
    <w:p w14:paraId="07DB1D27" w14:textId="28DC4BBB" w:rsidR="00D22502" w:rsidRPr="00B36B5B" w:rsidRDefault="00C338DD" w:rsidP="00C27439">
      <w:pPr>
        <w:pStyle w:val="Heading2"/>
        <w:rPr>
          <w:rFonts w:ascii="Arial" w:hAnsi="Arial" w:cs="Arial"/>
          <w:szCs w:val="22"/>
        </w:rPr>
      </w:pPr>
      <w:r w:rsidRPr="00B36B5B">
        <w:rPr>
          <w:rFonts w:ascii="Arial" w:hAnsi="Arial" w:cs="Arial"/>
          <w:szCs w:val="22"/>
        </w:rPr>
        <w:t xml:space="preserve">Whilst on the </w:t>
      </w:r>
      <w:r w:rsidR="00DD3D5D" w:rsidRPr="00B36B5B">
        <w:rPr>
          <w:rFonts w:ascii="Arial" w:hAnsi="Arial" w:cs="Arial"/>
          <w:szCs w:val="22"/>
        </w:rPr>
        <w:t>Client</w:t>
      </w:r>
      <w:r w:rsidRPr="00B36B5B">
        <w:rPr>
          <w:rFonts w:ascii="Arial" w:hAnsi="Arial" w:cs="Arial"/>
          <w:szCs w:val="22"/>
        </w:rPr>
        <w:t xml:space="preserve">’s premises, the </w:t>
      </w:r>
      <w:r w:rsidR="00C44D28" w:rsidRPr="00B36B5B">
        <w:rPr>
          <w:rFonts w:ascii="Arial" w:hAnsi="Arial" w:cs="Arial"/>
          <w:szCs w:val="22"/>
        </w:rPr>
        <w:t>Consultant</w:t>
      </w:r>
      <w:r w:rsidRPr="00B36B5B">
        <w:rPr>
          <w:rFonts w:ascii="Arial" w:hAnsi="Arial" w:cs="Arial"/>
          <w:szCs w:val="22"/>
        </w:rPr>
        <w:t xml:space="preserve"> shall and shall ensure that its agents, employees and sub-contractors, observe all health and safety rules and regulations and any other reasonable security requirements that apply at the </w:t>
      </w:r>
      <w:r w:rsidR="00DD3D5D" w:rsidRPr="00B36B5B">
        <w:rPr>
          <w:rFonts w:ascii="Arial" w:hAnsi="Arial" w:cs="Arial"/>
          <w:szCs w:val="22"/>
        </w:rPr>
        <w:t>Client</w:t>
      </w:r>
      <w:r w:rsidRPr="00B36B5B">
        <w:rPr>
          <w:rFonts w:ascii="Arial" w:hAnsi="Arial" w:cs="Arial"/>
          <w:szCs w:val="22"/>
        </w:rPr>
        <w:t xml:space="preserve">'s premises and that have been communicated to it under clause </w:t>
      </w:r>
      <w:r w:rsidRPr="00B36B5B">
        <w:rPr>
          <w:rFonts w:ascii="Arial" w:hAnsi="Arial" w:cs="Arial"/>
          <w:szCs w:val="22"/>
        </w:rPr>
        <w:fldChar w:fldCharType="begin"/>
      </w:r>
      <w:r w:rsidRPr="00B36B5B">
        <w:rPr>
          <w:rFonts w:ascii="Arial" w:hAnsi="Arial" w:cs="Arial"/>
          <w:szCs w:val="22"/>
        </w:rPr>
        <w:instrText xml:space="preserve">REF "a555250" \h \w  \* MERGEFORMAT </w:instrText>
      </w:r>
      <w:r w:rsidRPr="00B36B5B">
        <w:rPr>
          <w:rFonts w:ascii="Arial" w:hAnsi="Arial" w:cs="Arial"/>
          <w:szCs w:val="22"/>
        </w:rPr>
        <w:fldChar w:fldCharType="separate"/>
      </w:r>
      <w:r w:rsidR="00446DA2">
        <w:rPr>
          <w:rFonts w:ascii="Arial" w:hAnsi="Arial" w:cs="Arial"/>
          <w:b/>
          <w:bCs/>
          <w:szCs w:val="22"/>
        </w:rPr>
        <w:t>Error! Reference source not found.</w:t>
      </w:r>
      <w:r w:rsidRPr="00B36B5B">
        <w:rPr>
          <w:rFonts w:ascii="Arial" w:hAnsi="Arial" w:cs="Arial"/>
          <w:szCs w:val="22"/>
        </w:rPr>
        <w:fldChar w:fldCharType="end"/>
      </w:r>
      <w:r w:rsidRPr="00B36B5B">
        <w:rPr>
          <w:rFonts w:ascii="Arial" w:hAnsi="Arial" w:cs="Arial"/>
          <w:szCs w:val="22"/>
        </w:rPr>
        <w:t xml:space="preserve">, </w:t>
      </w:r>
      <w:proofErr w:type="gramStart"/>
      <w:r w:rsidRPr="00B36B5B">
        <w:rPr>
          <w:rFonts w:ascii="Arial" w:hAnsi="Arial" w:cs="Arial"/>
          <w:szCs w:val="22"/>
        </w:rPr>
        <w:t>provided that</w:t>
      </w:r>
      <w:proofErr w:type="gramEnd"/>
      <w:r w:rsidRPr="00B36B5B">
        <w:rPr>
          <w:rFonts w:ascii="Arial" w:hAnsi="Arial" w:cs="Arial"/>
          <w:szCs w:val="22"/>
        </w:rPr>
        <w:t xml:space="preserve"> it shall not be liable under this Agreement if, as a result of such observation, it is in breach of any of its obligations under this Agreement.</w:t>
      </w:r>
    </w:p>
    <w:p w14:paraId="07DB1D28" w14:textId="5F68D039" w:rsidR="00531449" w:rsidRPr="00B36B5B" w:rsidRDefault="00C338DD" w:rsidP="00531449">
      <w:pPr>
        <w:pStyle w:val="Heading2"/>
        <w:rPr>
          <w:rFonts w:ascii="Arial" w:hAnsi="Arial" w:cs="Arial"/>
          <w:szCs w:val="22"/>
        </w:rPr>
      </w:pPr>
      <w:r w:rsidRPr="00B36B5B">
        <w:rPr>
          <w:rFonts w:ascii="Arial" w:hAnsi="Arial" w:cs="Arial"/>
          <w:szCs w:val="22"/>
        </w:rPr>
        <w:t>In providing the Services</w:t>
      </w:r>
      <w:r w:rsidR="007C734C">
        <w:rPr>
          <w:rFonts w:ascii="Arial" w:hAnsi="Arial" w:cs="Arial"/>
          <w:szCs w:val="22"/>
        </w:rPr>
        <w:t xml:space="preserve"> and/or the Task Order Instruction Form</w:t>
      </w:r>
      <w:r w:rsidRPr="00B36B5B">
        <w:rPr>
          <w:rFonts w:ascii="Arial" w:hAnsi="Arial" w:cs="Arial"/>
          <w:szCs w:val="22"/>
        </w:rPr>
        <w:t xml:space="preserve">, the </w:t>
      </w:r>
      <w:r w:rsidR="00C44D28" w:rsidRPr="00B36B5B">
        <w:rPr>
          <w:rFonts w:ascii="Arial" w:hAnsi="Arial" w:cs="Arial"/>
          <w:szCs w:val="22"/>
        </w:rPr>
        <w:t>Consultant</w:t>
      </w:r>
      <w:r w:rsidRPr="00B36B5B">
        <w:rPr>
          <w:rFonts w:ascii="Arial" w:hAnsi="Arial" w:cs="Arial"/>
          <w:szCs w:val="22"/>
        </w:rPr>
        <w:t xml:space="preserve"> shall:</w:t>
      </w:r>
    </w:p>
    <w:p w14:paraId="07DB1D29" w14:textId="77777777" w:rsidR="00531449" w:rsidRPr="00A311A8" w:rsidRDefault="00C338DD" w:rsidP="00531449">
      <w:pPr>
        <w:pStyle w:val="Heading3"/>
        <w:rPr>
          <w:rFonts w:ascii="Arial" w:hAnsi="Arial" w:cs="Arial"/>
          <w:szCs w:val="22"/>
        </w:rPr>
      </w:pPr>
      <w:r w:rsidRPr="00B36B5B">
        <w:rPr>
          <w:rFonts w:ascii="Arial" w:hAnsi="Arial" w:cs="Arial"/>
          <w:szCs w:val="22"/>
        </w:rPr>
        <w:t>co-operate with the</w:t>
      </w:r>
      <w:r w:rsidRPr="00A311A8">
        <w:rPr>
          <w:rFonts w:ascii="Arial" w:hAnsi="Arial" w:cs="Arial"/>
          <w:szCs w:val="22"/>
        </w:rPr>
        <w:t xml:space="preserve"> </w:t>
      </w:r>
      <w:r w:rsidR="00DD3D5D" w:rsidRPr="00A311A8">
        <w:rPr>
          <w:rFonts w:ascii="Arial" w:hAnsi="Arial" w:cs="Arial"/>
          <w:szCs w:val="22"/>
        </w:rPr>
        <w:t>Client</w:t>
      </w:r>
      <w:r w:rsidRPr="00A311A8">
        <w:rPr>
          <w:rFonts w:ascii="Arial" w:hAnsi="Arial" w:cs="Arial"/>
          <w:szCs w:val="22"/>
        </w:rPr>
        <w:t xml:space="preserve"> in all matters relating to the Services, and comply with all instructions of the </w:t>
      </w:r>
      <w:proofErr w:type="gramStart"/>
      <w:r w:rsidR="00DD3D5D" w:rsidRPr="00A311A8">
        <w:rPr>
          <w:rFonts w:ascii="Arial" w:hAnsi="Arial" w:cs="Arial"/>
          <w:szCs w:val="22"/>
        </w:rPr>
        <w:t>Client</w:t>
      </w:r>
      <w:r w:rsidRPr="00A311A8">
        <w:rPr>
          <w:rFonts w:ascii="Arial" w:hAnsi="Arial" w:cs="Arial"/>
          <w:szCs w:val="22"/>
        </w:rPr>
        <w:t>;</w:t>
      </w:r>
      <w:proofErr w:type="gramEnd"/>
    </w:p>
    <w:p w14:paraId="07DB1D2A" w14:textId="5CD38D8A" w:rsidR="00531449" w:rsidRPr="00A311A8" w:rsidRDefault="00C338DD" w:rsidP="00531449">
      <w:pPr>
        <w:pStyle w:val="Heading3"/>
        <w:rPr>
          <w:rFonts w:ascii="Arial" w:hAnsi="Arial" w:cs="Arial"/>
          <w:szCs w:val="22"/>
        </w:rPr>
      </w:pPr>
      <w:r w:rsidRPr="00A311A8">
        <w:rPr>
          <w:rFonts w:ascii="Arial" w:hAnsi="Arial" w:cs="Arial"/>
          <w:szCs w:val="22"/>
        </w:rPr>
        <w:t xml:space="preserve">perform the Services with the best care, skill and diligence in accordance with best practice in the </w:t>
      </w:r>
      <w:r w:rsidR="00C44D28" w:rsidRPr="00A311A8">
        <w:rPr>
          <w:rFonts w:ascii="Arial" w:hAnsi="Arial" w:cs="Arial"/>
          <w:szCs w:val="22"/>
        </w:rPr>
        <w:t>Consultant</w:t>
      </w:r>
      <w:r w:rsidRPr="00A311A8">
        <w:rPr>
          <w:rFonts w:ascii="Arial" w:hAnsi="Arial" w:cs="Arial"/>
          <w:szCs w:val="22"/>
        </w:rPr>
        <w:t xml:space="preserve">'s industry, profession or </w:t>
      </w:r>
      <w:proofErr w:type="gramStart"/>
      <w:r w:rsidRPr="00A311A8">
        <w:rPr>
          <w:rFonts w:ascii="Arial" w:hAnsi="Arial" w:cs="Arial"/>
          <w:szCs w:val="22"/>
        </w:rPr>
        <w:t>trade;</w:t>
      </w:r>
      <w:proofErr w:type="gramEnd"/>
      <w:r w:rsidRPr="00A311A8">
        <w:rPr>
          <w:rFonts w:ascii="Arial" w:hAnsi="Arial" w:cs="Arial"/>
          <w:szCs w:val="22"/>
        </w:rPr>
        <w:t xml:space="preserve"> </w:t>
      </w:r>
    </w:p>
    <w:p w14:paraId="07DB1D2B" w14:textId="77777777" w:rsidR="00531449" w:rsidRPr="00A311A8" w:rsidRDefault="00C338DD" w:rsidP="00531449">
      <w:pPr>
        <w:pStyle w:val="Heading3"/>
        <w:rPr>
          <w:rFonts w:ascii="Arial" w:hAnsi="Arial" w:cs="Arial"/>
          <w:szCs w:val="22"/>
        </w:rPr>
      </w:pPr>
      <w:r w:rsidRPr="00A311A8">
        <w:rPr>
          <w:rFonts w:ascii="Arial" w:hAnsi="Arial" w:cs="Arial"/>
          <w:szCs w:val="22"/>
        </w:rPr>
        <w:t xml:space="preserve">use personnel who are suitably skilled and experienced to perform tasks assigned to them and in sufficient number to ensure that the </w:t>
      </w:r>
      <w:r w:rsidR="00C44D28" w:rsidRPr="00A311A8">
        <w:rPr>
          <w:rFonts w:ascii="Arial" w:hAnsi="Arial" w:cs="Arial"/>
          <w:szCs w:val="22"/>
        </w:rPr>
        <w:t>Consultant</w:t>
      </w:r>
      <w:r w:rsidRPr="00A311A8">
        <w:rPr>
          <w:rFonts w:ascii="Arial" w:hAnsi="Arial" w:cs="Arial"/>
          <w:szCs w:val="22"/>
        </w:rPr>
        <w:t xml:space="preserve">'s obligations are fulfilled in accordance with </w:t>
      </w:r>
      <w:r w:rsidR="004545B8" w:rsidRPr="00A311A8">
        <w:rPr>
          <w:rFonts w:ascii="Arial" w:hAnsi="Arial" w:cs="Arial"/>
          <w:szCs w:val="22"/>
        </w:rPr>
        <w:t xml:space="preserve">this </w:t>
      </w:r>
      <w:proofErr w:type="gramStart"/>
      <w:r w:rsidR="004545B8" w:rsidRPr="00A311A8">
        <w:rPr>
          <w:rFonts w:ascii="Arial" w:hAnsi="Arial" w:cs="Arial"/>
          <w:szCs w:val="22"/>
        </w:rPr>
        <w:t>Agreement</w:t>
      </w:r>
      <w:r w:rsidRPr="00A311A8">
        <w:rPr>
          <w:rFonts w:ascii="Arial" w:hAnsi="Arial" w:cs="Arial"/>
          <w:szCs w:val="22"/>
        </w:rPr>
        <w:t>;</w:t>
      </w:r>
      <w:proofErr w:type="gramEnd"/>
    </w:p>
    <w:p w14:paraId="07DB1D2C" w14:textId="77777777" w:rsidR="00531449" w:rsidRPr="00A311A8" w:rsidRDefault="00C338DD" w:rsidP="00531449">
      <w:pPr>
        <w:pStyle w:val="Heading3"/>
        <w:rPr>
          <w:rFonts w:ascii="Arial" w:hAnsi="Arial" w:cs="Arial"/>
          <w:szCs w:val="22"/>
        </w:rPr>
      </w:pPr>
      <w:r w:rsidRPr="00A311A8">
        <w:rPr>
          <w:rFonts w:ascii="Arial" w:hAnsi="Arial" w:cs="Arial"/>
          <w:szCs w:val="22"/>
        </w:rPr>
        <w:t xml:space="preserve">ensure that the Services and Deliverables will conform with all descriptions and specifications set out in </w:t>
      </w:r>
      <w:r w:rsidR="00E348A4" w:rsidRPr="00A311A8">
        <w:rPr>
          <w:rFonts w:ascii="Arial" w:hAnsi="Arial" w:cs="Arial"/>
          <w:szCs w:val="22"/>
        </w:rPr>
        <w:t>Schedule 1</w:t>
      </w:r>
      <w:r w:rsidRPr="00A311A8">
        <w:rPr>
          <w:rFonts w:ascii="Arial" w:hAnsi="Arial" w:cs="Arial"/>
          <w:szCs w:val="22"/>
        </w:rPr>
        <w:t xml:space="preserve"> and that the Deliverables shall be fit for any purpose expressly or impliedly made known to the </w:t>
      </w:r>
      <w:r w:rsidR="00C44D28" w:rsidRPr="00A311A8">
        <w:rPr>
          <w:rFonts w:ascii="Arial" w:hAnsi="Arial" w:cs="Arial"/>
          <w:szCs w:val="22"/>
        </w:rPr>
        <w:t>Consultant</w:t>
      </w:r>
      <w:r w:rsidRPr="00A311A8">
        <w:rPr>
          <w:rFonts w:ascii="Arial" w:hAnsi="Arial" w:cs="Arial"/>
          <w:szCs w:val="22"/>
        </w:rPr>
        <w:t xml:space="preserve"> by the </w:t>
      </w:r>
      <w:proofErr w:type="gramStart"/>
      <w:r w:rsidR="00DD3D5D" w:rsidRPr="00A311A8">
        <w:rPr>
          <w:rFonts w:ascii="Arial" w:hAnsi="Arial" w:cs="Arial"/>
          <w:szCs w:val="22"/>
        </w:rPr>
        <w:t>Client</w:t>
      </w:r>
      <w:r w:rsidRPr="00A311A8">
        <w:rPr>
          <w:rFonts w:ascii="Arial" w:hAnsi="Arial" w:cs="Arial"/>
          <w:szCs w:val="22"/>
        </w:rPr>
        <w:t>;</w:t>
      </w:r>
      <w:proofErr w:type="gramEnd"/>
      <w:r w:rsidRPr="00A311A8">
        <w:rPr>
          <w:rFonts w:ascii="Arial" w:hAnsi="Arial" w:cs="Arial"/>
          <w:szCs w:val="22"/>
        </w:rPr>
        <w:t xml:space="preserve"> </w:t>
      </w:r>
    </w:p>
    <w:p w14:paraId="07DB1D2D" w14:textId="77777777" w:rsidR="00531449" w:rsidRPr="00A311A8" w:rsidRDefault="00C338DD" w:rsidP="00531449">
      <w:pPr>
        <w:pStyle w:val="Heading3"/>
        <w:rPr>
          <w:rFonts w:ascii="Arial" w:hAnsi="Arial" w:cs="Arial"/>
          <w:szCs w:val="22"/>
        </w:rPr>
      </w:pPr>
      <w:r w:rsidRPr="00A311A8">
        <w:rPr>
          <w:rFonts w:ascii="Arial" w:hAnsi="Arial" w:cs="Arial"/>
          <w:szCs w:val="22"/>
        </w:rPr>
        <w:t xml:space="preserve">provide all equipment, tools and such other items as are required to provide the </w:t>
      </w:r>
      <w:proofErr w:type="gramStart"/>
      <w:r w:rsidRPr="00A311A8">
        <w:rPr>
          <w:rFonts w:ascii="Arial" w:hAnsi="Arial" w:cs="Arial"/>
          <w:szCs w:val="22"/>
        </w:rPr>
        <w:t>Services;</w:t>
      </w:r>
      <w:proofErr w:type="gramEnd"/>
    </w:p>
    <w:p w14:paraId="07DB1D2E" w14:textId="77777777" w:rsidR="00531449" w:rsidRPr="00A311A8" w:rsidRDefault="00C338DD" w:rsidP="00531449">
      <w:pPr>
        <w:pStyle w:val="Heading3"/>
        <w:rPr>
          <w:rFonts w:ascii="Arial" w:hAnsi="Arial" w:cs="Arial"/>
          <w:szCs w:val="22"/>
        </w:rPr>
      </w:pPr>
      <w:r w:rsidRPr="00A311A8">
        <w:rPr>
          <w:rFonts w:ascii="Arial" w:hAnsi="Arial" w:cs="Arial"/>
          <w:szCs w:val="22"/>
        </w:rPr>
        <w:t xml:space="preserve">obtain and at all times maintain all necessary licences and consents and comply with all applicable </w:t>
      </w:r>
      <w:r w:rsidR="009F1BF8" w:rsidRPr="00A311A8">
        <w:rPr>
          <w:rFonts w:ascii="Arial" w:hAnsi="Arial" w:cs="Arial"/>
          <w:szCs w:val="22"/>
        </w:rPr>
        <w:t>L</w:t>
      </w:r>
      <w:r w:rsidRPr="00A311A8">
        <w:rPr>
          <w:rFonts w:ascii="Arial" w:hAnsi="Arial" w:cs="Arial"/>
          <w:szCs w:val="22"/>
        </w:rPr>
        <w:t xml:space="preserve">aws and </w:t>
      </w:r>
      <w:proofErr w:type="gramStart"/>
      <w:r w:rsidRPr="00A311A8">
        <w:rPr>
          <w:rFonts w:ascii="Arial" w:hAnsi="Arial" w:cs="Arial"/>
          <w:szCs w:val="22"/>
        </w:rPr>
        <w:t>regulations;</w:t>
      </w:r>
      <w:proofErr w:type="gramEnd"/>
    </w:p>
    <w:p w14:paraId="07DB1D2F" w14:textId="77777777" w:rsidR="00531449" w:rsidRPr="00A311A8" w:rsidRDefault="00C338DD" w:rsidP="00531449">
      <w:pPr>
        <w:pStyle w:val="Heading3"/>
        <w:rPr>
          <w:rFonts w:ascii="Arial" w:hAnsi="Arial" w:cs="Arial"/>
          <w:szCs w:val="22"/>
        </w:rPr>
      </w:pPr>
      <w:bookmarkStart w:id="31" w:name="a460831"/>
      <w:r w:rsidRPr="00A311A8">
        <w:rPr>
          <w:rFonts w:ascii="Arial" w:hAnsi="Arial" w:cs="Arial"/>
          <w:szCs w:val="22"/>
        </w:rPr>
        <w:t xml:space="preserve">hold all </w:t>
      </w:r>
      <w:r w:rsidR="00DD3D5D" w:rsidRPr="00A311A8">
        <w:rPr>
          <w:rFonts w:ascii="Arial" w:hAnsi="Arial" w:cs="Arial"/>
          <w:szCs w:val="22"/>
        </w:rPr>
        <w:t>Client</w:t>
      </w:r>
      <w:r w:rsidR="002B0E86" w:rsidRPr="00A311A8">
        <w:rPr>
          <w:rFonts w:ascii="Arial" w:hAnsi="Arial" w:cs="Arial"/>
          <w:szCs w:val="22"/>
        </w:rPr>
        <w:t xml:space="preserve"> Data</w:t>
      </w:r>
      <w:r w:rsidRPr="00A311A8">
        <w:rPr>
          <w:rFonts w:ascii="Arial" w:hAnsi="Arial" w:cs="Arial"/>
          <w:szCs w:val="22"/>
        </w:rPr>
        <w:t xml:space="preserve"> in safe custody at its own risk, maintain the </w:t>
      </w:r>
      <w:r w:rsidR="00DD3D5D" w:rsidRPr="00A311A8">
        <w:rPr>
          <w:rFonts w:ascii="Arial" w:hAnsi="Arial" w:cs="Arial"/>
          <w:szCs w:val="22"/>
        </w:rPr>
        <w:t>Client</w:t>
      </w:r>
      <w:r w:rsidR="002B0E86" w:rsidRPr="00A311A8">
        <w:rPr>
          <w:rFonts w:ascii="Arial" w:hAnsi="Arial" w:cs="Arial"/>
          <w:szCs w:val="22"/>
        </w:rPr>
        <w:t xml:space="preserve"> Data</w:t>
      </w:r>
      <w:r w:rsidR="00A417A8" w:rsidRPr="00A311A8">
        <w:rPr>
          <w:rFonts w:ascii="Arial" w:hAnsi="Arial" w:cs="Arial"/>
          <w:szCs w:val="22"/>
        </w:rPr>
        <w:t xml:space="preserve"> </w:t>
      </w:r>
      <w:r w:rsidRPr="00A311A8">
        <w:rPr>
          <w:rFonts w:ascii="Arial" w:hAnsi="Arial" w:cs="Arial"/>
          <w:szCs w:val="22"/>
        </w:rPr>
        <w:t xml:space="preserve">in good condition until returned to the </w:t>
      </w:r>
      <w:r w:rsidR="00DD3D5D" w:rsidRPr="00A311A8">
        <w:rPr>
          <w:rFonts w:ascii="Arial" w:hAnsi="Arial" w:cs="Arial"/>
          <w:szCs w:val="22"/>
        </w:rPr>
        <w:t>Client</w:t>
      </w:r>
      <w:r w:rsidRPr="00A311A8">
        <w:rPr>
          <w:rFonts w:ascii="Arial" w:hAnsi="Arial" w:cs="Arial"/>
          <w:szCs w:val="22"/>
        </w:rPr>
        <w:t xml:space="preserve">, and not dispose </w:t>
      </w:r>
      <w:r w:rsidR="00C57077" w:rsidRPr="00A311A8">
        <w:rPr>
          <w:rFonts w:ascii="Arial" w:hAnsi="Arial" w:cs="Arial"/>
          <w:szCs w:val="22"/>
        </w:rPr>
        <w:t xml:space="preserve">of </w:t>
      </w:r>
      <w:r w:rsidRPr="00A311A8">
        <w:rPr>
          <w:rFonts w:ascii="Arial" w:hAnsi="Arial" w:cs="Arial"/>
          <w:szCs w:val="22"/>
        </w:rPr>
        <w:t xml:space="preserve">or use the </w:t>
      </w:r>
      <w:r w:rsidR="00DD3D5D" w:rsidRPr="00A311A8">
        <w:rPr>
          <w:rFonts w:ascii="Arial" w:hAnsi="Arial" w:cs="Arial"/>
          <w:szCs w:val="22"/>
        </w:rPr>
        <w:t>Client</w:t>
      </w:r>
      <w:r w:rsidR="002B0E86" w:rsidRPr="00A311A8">
        <w:rPr>
          <w:rFonts w:ascii="Arial" w:hAnsi="Arial" w:cs="Arial"/>
          <w:szCs w:val="22"/>
        </w:rPr>
        <w:t xml:space="preserve"> Data</w:t>
      </w:r>
      <w:r w:rsidR="00A417A8" w:rsidRPr="00A311A8">
        <w:rPr>
          <w:rFonts w:ascii="Arial" w:hAnsi="Arial" w:cs="Arial"/>
          <w:szCs w:val="22"/>
        </w:rPr>
        <w:t xml:space="preserve"> </w:t>
      </w:r>
      <w:r w:rsidRPr="00A311A8">
        <w:rPr>
          <w:rFonts w:ascii="Arial" w:hAnsi="Arial" w:cs="Arial"/>
          <w:szCs w:val="22"/>
        </w:rPr>
        <w:t xml:space="preserve">other than in accordance with the </w:t>
      </w:r>
      <w:r w:rsidR="00DD3D5D" w:rsidRPr="00A311A8">
        <w:rPr>
          <w:rFonts w:ascii="Arial" w:hAnsi="Arial" w:cs="Arial"/>
          <w:szCs w:val="22"/>
        </w:rPr>
        <w:t>Client</w:t>
      </w:r>
      <w:r w:rsidRPr="00A311A8">
        <w:rPr>
          <w:rFonts w:ascii="Arial" w:hAnsi="Arial" w:cs="Arial"/>
          <w:szCs w:val="22"/>
        </w:rPr>
        <w:t xml:space="preserve">'s written instructions or </w:t>
      </w:r>
      <w:proofErr w:type="gramStart"/>
      <w:r w:rsidRPr="00A311A8">
        <w:rPr>
          <w:rFonts w:ascii="Arial" w:hAnsi="Arial" w:cs="Arial"/>
          <w:szCs w:val="22"/>
        </w:rPr>
        <w:t>authorisation;</w:t>
      </w:r>
      <w:bookmarkEnd w:id="31"/>
      <w:proofErr w:type="gramEnd"/>
    </w:p>
    <w:p w14:paraId="07DB1D30" w14:textId="77777777" w:rsidR="00531449" w:rsidRPr="00A311A8" w:rsidRDefault="00C338DD" w:rsidP="00531449">
      <w:pPr>
        <w:pStyle w:val="Heading3"/>
        <w:rPr>
          <w:rFonts w:ascii="Arial" w:hAnsi="Arial" w:cs="Arial"/>
          <w:szCs w:val="22"/>
        </w:rPr>
      </w:pPr>
      <w:r w:rsidRPr="00A311A8">
        <w:rPr>
          <w:rFonts w:ascii="Arial" w:hAnsi="Arial" w:cs="Arial"/>
          <w:szCs w:val="22"/>
        </w:rPr>
        <w:t xml:space="preserve">not do or omit to do anything which may cause the </w:t>
      </w:r>
      <w:r w:rsidR="00DD3D5D" w:rsidRPr="00A311A8">
        <w:rPr>
          <w:rFonts w:ascii="Arial" w:hAnsi="Arial" w:cs="Arial"/>
          <w:szCs w:val="22"/>
        </w:rPr>
        <w:t>Client</w:t>
      </w:r>
      <w:r w:rsidRPr="00A311A8">
        <w:rPr>
          <w:rFonts w:ascii="Arial" w:hAnsi="Arial" w:cs="Arial"/>
          <w:szCs w:val="22"/>
        </w:rPr>
        <w:t xml:space="preserve"> to lose any licence, authority, consent or permission upon which it relies for the purposes of conducting its business and the </w:t>
      </w:r>
      <w:r w:rsidR="00C44D28" w:rsidRPr="00A311A8">
        <w:rPr>
          <w:rFonts w:ascii="Arial" w:hAnsi="Arial" w:cs="Arial"/>
          <w:szCs w:val="22"/>
        </w:rPr>
        <w:t>Consultant</w:t>
      </w:r>
      <w:r w:rsidRPr="00A311A8">
        <w:rPr>
          <w:rFonts w:ascii="Arial" w:hAnsi="Arial" w:cs="Arial"/>
          <w:szCs w:val="22"/>
        </w:rPr>
        <w:t xml:space="preserve"> acknowledges that the </w:t>
      </w:r>
      <w:r w:rsidR="00DD3D5D" w:rsidRPr="00A311A8">
        <w:rPr>
          <w:rFonts w:ascii="Arial" w:hAnsi="Arial" w:cs="Arial"/>
          <w:szCs w:val="22"/>
        </w:rPr>
        <w:t>Client</w:t>
      </w:r>
      <w:r w:rsidRPr="00A311A8">
        <w:rPr>
          <w:rFonts w:ascii="Arial" w:hAnsi="Arial" w:cs="Arial"/>
          <w:szCs w:val="22"/>
        </w:rPr>
        <w:t xml:space="preserve"> may rely or act on the </w:t>
      </w:r>
      <w:proofErr w:type="gramStart"/>
      <w:r w:rsidRPr="00A311A8">
        <w:rPr>
          <w:rFonts w:ascii="Arial" w:hAnsi="Arial" w:cs="Arial"/>
          <w:szCs w:val="22"/>
        </w:rPr>
        <w:t>Services;</w:t>
      </w:r>
      <w:proofErr w:type="gramEnd"/>
    </w:p>
    <w:p w14:paraId="07DB1D31" w14:textId="77777777" w:rsidR="003E30B1" w:rsidRPr="00A311A8" w:rsidRDefault="00C338DD" w:rsidP="00531449">
      <w:pPr>
        <w:pStyle w:val="Heading3"/>
        <w:rPr>
          <w:rFonts w:ascii="Arial" w:hAnsi="Arial" w:cs="Arial"/>
          <w:szCs w:val="22"/>
        </w:rPr>
      </w:pPr>
      <w:r w:rsidRPr="00A311A8">
        <w:rPr>
          <w:rFonts w:ascii="Arial" w:hAnsi="Arial" w:cs="Arial"/>
          <w:szCs w:val="22"/>
        </w:rPr>
        <w:t xml:space="preserve">if delivering Services at the </w:t>
      </w:r>
      <w:r w:rsidR="00DD3D5D" w:rsidRPr="00A311A8">
        <w:rPr>
          <w:rFonts w:ascii="Arial" w:hAnsi="Arial" w:cs="Arial"/>
          <w:szCs w:val="22"/>
        </w:rPr>
        <w:t>Client</w:t>
      </w:r>
      <w:r w:rsidRPr="00A311A8">
        <w:rPr>
          <w:rFonts w:ascii="Arial" w:hAnsi="Arial" w:cs="Arial"/>
          <w:szCs w:val="22"/>
        </w:rPr>
        <w:t xml:space="preserve">’s premises, observe all of the </w:t>
      </w:r>
      <w:r w:rsidR="00DD3D5D" w:rsidRPr="00A311A8">
        <w:rPr>
          <w:rFonts w:ascii="Arial" w:hAnsi="Arial" w:cs="Arial"/>
          <w:szCs w:val="22"/>
        </w:rPr>
        <w:t>Client</w:t>
      </w:r>
      <w:r w:rsidRPr="00A311A8">
        <w:rPr>
          <w:rFonts w:ascii="Arial" w:hAnsi="Arial" w:cs="Arial"/>
          <w:szCs w:val="22"/>
        </w:rPr>
        <w:t xml:space="preserve">’s policies and procedures in force at such premises as notified to the </w:t>
      </w:r>
      <w:r w:rsidR="00C44D28" w:rsidRPr="00A311A8">
        <w:rPr>
          <w:rFonts w:ascii="Arial" w:hAnsi="Arial" w:cs="Arial"/>
          <w:szCs w:val="22"/>
        </w:rPr>
        <w:t>Consultant</w:t>
      </w:r>
      <w:r w:rsidRPr="00A311A8">
        <w:rPr>
          <w:rFonts w:ascii="Arial" w:hAnsi="Arial" w:cs="Arial"/>
          <w:szCs w:val="22"/>
        </w:rPr>
        <w:t xml:space="preserve"> from time to </w:t>
      </w:r>
      <w:proofErr w:type="gramStart"/>
      <w:r w:rsidRPr="00A311A8">
        <w:rPr>
          <w:rFonts w:ascii="Arial" w:hAnsi="Arial" w:cs="Arial"/>
          <w:szCs w:val="22"/>
        </w:rPr>
        <w:t>time;</w:t>
      </w:r>
      <w:proofErr w:type="gramEnd"/>
      <w:r w:rsidRPr="00A311A8">
        <w:rPr>
          <w:rFonts w:ascii="Arial" w:hAnsi="Arial" w:cs="Arial"/>
          <w:szCs w:val="22"/>
        </w:rPr>
        <w:t xml:space="preserve"> </w:t>
      </w:r>
    </w:p>
    <w:p w14:paraId="07DB1D32" w14:textId="20B8663E" w:rsidR="00531449" w:rsidRPr="002260E0" w:rsidRDefault="00C338DD" w:rsidP="00CA68A5">
      <w:pPr>
        <w:pStyle w:val="Heading3"/>
        <w:rPr>
          <w:rFonts w:ascii="Arial" w:hAnsi="Arial" w:cs="Arial"/>
          <w:szCs w:val="22"/>
        </w:rPr>
      </w:pPr>
      <w:r w:rsidRPr="002260E0">
        <w:rPr>
          <w:rFonts w:ascii="Arial" w:hAnsi="Arial" w:cs="Arial"/>
          <w:szCs w:val="22"/>
        </w:rPr>
        <w:lastRenderedPageBreak/>
        <w:t xml:space="preserve">at all times comply with the provisions of the Modern Slavery Act 2015, the Human Rights Act 1998, the </w:t>
      </w:r>
      <w:r w:rsidR="00CA5745" w:rsidRPr="002260E0">
        <w:rPr>
          <w:rFonts w:ascii="Arial" w:hAnsi="Arial" w:cs="Arial"/>
          <w:szCs w:val="22"/>
        </w:rPr>
        <w:t>Government Prevent</w:t>
      </w:r>
      <w:r w:rsidRPr="002260E0">
        <w:rPr>
          <w:rFonts w:ascii="Arial" w:hAnsi="Arial" w:cs="Arial"/>
          <w:szCs w:val="22"/>
        </w:rPr>
        <w:t xml:space="preserve"> Strategy and all equality Laws in force from time to time. The </w:t>
      </w:r>
      <w:r w:rsidR="00C44D28" w:rsidRPr="002260E0">
        <w:rPr>
          <w:rFonts w:ascii="Arial" w:hAnsi="Arial" w:cs="Arial"/>
          <w:szCs w:val="22"/>
        </w:rPr>
        <w:t>Consultant</w:t>
      </w:r>
      <w:r w:rsidRPr="002260E0">
        <w:rPr>
          <w:rFonts w:ascii="Arial" w:hAnsi="Arial" w:cs="Arial"/>
          <w:szCs w:val="22"/>
        </w:rPr>
        <w:t xml:space="preserve"> shall also undertake, or refrain from undertaking, such acts as the </w:t>
      </w:r>
      <w:r w:rsidR="00DD3D5D" w:rsidRPr="002260E0">
        <w:rPr>
          <w:rFonts w:ascii="Arial" w:hAnsi="Arial" w:cs="Arial"/>
          <w:szCs w:val="22"/>
        </w:rPr>
        <w:t>Client</w:t>
      </w:r>
      <w:r w:rsidRPr="002260E0">
        <w:rPr>
          <w:rFonts w:ascii="Arial" w:hAnsi="Arial" w:cs="Arial"/>
          <w:szCs w:val="22"/>
        </w:rPr>
        <w:t xml:space="preserve"> requests so as to enable the </w:t>
      </w:r>
      <w:r w:rsidR="00DD3D5D" w:rsidRPr="002260E0">
        <w:rPr>
          <w:rFonts w:ascii="Arial" w:hAnsi="Arial" w:cs="Arial"/>
          <w:szCs w:val="22"/>
        </w:rPr>
        <w:t>Client</w:t>
      </w:r>
      <w:r w:rsidRPr="002260E0">
        <w:rPr>
          <w:rFonts w:ascii="Arial" w:hAnsi="Arial" w:cs="Arial"/>
          <w:szCs w:val="22"/>
        </w:rPr>
        <w:t xml:space="preserve"> to comply with its obligations under the Human Rights Act 1998 and all equality Laws in force from time to </w:t>
      </w:r>
      <w:proofErr w:type="gramStart"/>
      <w:r w:rsidRPr="002260E0">
        <w:rPr>
          <w:rFonts w:ascii="Arial" w:hAnsi="Arial" w:cs="Arial"/>
          <w:szCs w:val="22"/>
        </w:rPr>
        <w:t>time;</w:t>
      </w:r>
      <w:proofErr w:type="gramEnd"/>
      <w:r w:rsidRPr="002260E0">
        <w:rPr>
          <w:rFonts w:ascii="Arial" w:hAnsi="Arial" w:cs="Arial"/>
          <w:szCs w:val="22"/>
        </w:rPr>
        <w:t xml:space="preserve"> </w:t>
      </w:r>
      <w:r w:rsidR="003E30B1" w:rsidRPr="002260E0">
        <w:rPr>
          <w:rFonts w:ascii="Arial" w:hAnsi="Arial" w:cs="Arial"/>
          <w:szCs w:val="22"/>
        </w:rPr>
        <w:t xml:space="preserve"> </w:t>
      </w:r>
    </w:p>
    <w:p w14:paraId="07DB1D33" w14:textId="09872721" w:rsidR="008E3675" w:rsidRPr="00A311A8" w:rsidRDefault="00C338DD" w:rsidP="009F1BF8">
      <w:pPr>
        <w:pStyle w:val="Heading3"/>
        <w:rPr>
          <w:rFonts w:ascii="Arial" w:hAnsi="Arial" w:cs="Arial"/>
          <w:szCs w:val="22"/>
        </w:rPr>
      </w:pPr>
      <w:r w:rsidRPr="00A311A8">
        <w:rPr>
          <w:rFonts w:ascii="Arial" w:hAnsi="Arial" w:cs="Arial"/>
          <w:szCs w:val="22"/>
        </w:rPr>
        <w:t xml:space="preserve">comply with all environmental and other Laws applicable to the performance of its obligations under this </w:t>
      </w:r>
      <w:proofErr w:type="gramStart"/>
      <w:r w:rsidRPr="00A311A8">
        <w:rPr>
          <w:rFonts w:ascii="Arial" w:hAnsi="Arial" w:cs="Arial"/>
          <w:szCs w:val="22"/>
        </w:rPr>
        <w:t>Agreement;</w:t>
      </w:r>
      <w:proofErr w:type="gramEnd"/>
      <w:r w:rsidRPr="00A311A8">
        <w:rPr>
          <w:rFonts w:ascii="Arial" w:hAnsi="Arial" w:cs="Arial"/>
          <w:szCs w:val="22"/>
        </w:rPr>
        <w:t xml:space="preserve"> </w:t>
      </w:r>
    </w:p>
    <w:p w14:paraId="48216C8C" w14:textId="5DC401A1" w:rsidR="005A6ECC" w:rsidRPr="005A6ECC" w:rsidRDefault="005A6ECC" w:rsidP="008E3675">
      <w:pPr>
        <w:pStyle w:val="Heading3"/>
        <w:rPr>
          <w:rStyle w:val="normaltextrun"/>
          <w:rFonts w:ascii="Arial" w:hAnsi="Arial" w:cs="Arial"/>
          <w:szCs w:val="22"/>
        </w:rPr>
      </w:pPr>
      <w:r w:rsidRPr="005A6ECC">
        <w:rPr>
          <w:rStyle w:val="normaltextrun"/>
          <w:rFonts w:ascii="Arial" w:hAnsi="Arial" w:cs="Arial"/>
          <w:szCs w:val="22"/>
        </w:rPr>
        <w:t xml:space="preserve">be responsible for the accuracy of all drawings, documents and information supplied to the Client and shall pay the Client any extra costs occasioned by any discrepancies, errors or omissions </w:t>
      </w:r>
      <w:proofErr w:type="gramStart"/>
      <w:r w:rsidRPr="005A6ECC">
        <w:rPr>
          <w:rStyle w:val="normaltextrun"/>
          <w:rFonts w:ascii="Arial" w:hAnsi="Arial" w:cs="Arial"/>
          <w:szCs w:val="22"/>
        </w:rPr>
        <w:t>therein;</w:t>
      </w:r>
      <w:proofErr w:type="gramEnd"/>
    </w:p>
    <w:p w14:paraId="07DB1D34" w14:textId="41DDCCD6" w:rsidR="008E3675" w:rsidRPr="003B442D" w:rsidRDefault="000361BF" w:rsidP="008E3675">
      <w:pPr>
        <w:pStyle w:val="Heading3"/>
        <w:rPr>
          <w:rStyle w:val="normaltextrun"/>
          <w:rFonts w:ascii="Arial" w:hAnsi="Arial" w:cs="Arial"/>
          <w:szCs w:val="22"/>
        </w:rPr>
      </w:pPr>
      <w:r>
        <w:rPr>
          <w:rStyle w:val="normaltextrun"/>
          <w:rFonts w:ascii="Arial" w:hAnsi="Arial" w:cs="Arial"/>
          <w:color w:val="000000"/>
          <w:szCs w:val="22"/>
          <w:shd w:val="clear" w:color="auto" w:fill="FFFFFF"/>
        </w:rPr>
        <w:t>in accordance</w:t>
      </w:r>
      <w:r w:rsidR="00C338DD">
        <w:rPr>
          <w:rStyle w:val="normaltextrun"/>
          <w:rFonts w:ascii="Arial" w:hAnsi="Arial" w:cs="Arial"/>
          <w:color w:val="000000"/>
          <w:szCs w:val="22"/>
          <w:shd w:val="clear" w:color="auto" w:fill="FFFFFF"/>
        </w:rPr>
        <w:t xml:space="preserve"> </w:t>
      </w:r>
      <w:r w:rsidR="00C338DD" w:rsidRPr="00724FB5">
        <w:rPr>
          <w:rStyle w:val="normaltextrun"/>
          <w:rFonts w:ascii="Arial" w:hAnsi="Arial" w:cs="Arial"/>
          <w:color w:val="000000"/>
          <w:szCs w:val="22"/>
          <w:shd w:val="clear" w:color="auto" w:fill="FFFFFF"/>
        </w:rPr>
        <w:t>with</w:t>
      </w:r>
      <w:r w:rsidRPr="00724FB5">
        <w:rPr>
          <w:rStyle w:val="normaltextrun"/>
          <w:rFonts w:ascii="Arial" w:hAnsi="Arial" w:cs="Arial"/>
          <w:color w:val="000000"/>
          <w:szCs w:val="22"/>
          <w:shd w:val="clear" w:color="auto" w:fill="FFFFFF"/>
        </w:rPr>
        <w:t xml:space="preserve"> any legislation, regulations, guidance</w:t>
      </w:r>
      <w:r w:rsidR="00C338DD" w:rsidRPr="00724FB5">
        <w:rPr>
          <w:rStyle w:val="normaltextrun"/>
          <w:rFonts w:ascii="Arial" w:hAnsi="Arial" w:cs="Arial"/>
          <w:color w:val="000000"/>
          <w:szCs w:val="22"/>
          <w:shd w:val="clear" w:color="auto" w:fill="FFFFFF"/>
        </w:rPr>
        <w:t xml:space="preserve"> as amended and applicable together with the </w:t>
      </w:r>
      <w:r w:rsidR="00B81DD3">
        <w:rPr>
          <w:rStyle w:val="normaltextrun"/>
          <w:rFonts w:ascii="Arial" w:hAnsi="Arial" w:cs="Arial"/>
          <w:color w:val="000000"/>
          <w:szCs w:val="22"/>
          <w:shd w:val="clear" w:color="auto" w:fill="FFFFFF"/>
        </w:rPr>
        <w:t>Client</w:t>
      </w:r>
      <w:r w:rsidRPr="00724FB5">
        <w:rPr>
          <w:rStyle w:val="normaltextrun"/>
          <w:rFonts w:ascii="Arial" w:hAnsi="Arial" w:cs="Arial"/>
          <w:color w:val="000000"/>
          <w:szCs w:val="22"/>
          <w:shd w:val="clear" w:color="auto" w:fill="FFFFFF"/>
        </w:rPr>
        <w:t>’s</w:t>
      </w:r>
      <w:r w:rsidR="00C338DD" w:rsidRPr="00724FB5">
        <w:rPr>
          <w:rStyle w:val="normaltextrun"/>
          <w:rFonts w:ascii="Arial" w:hAnsi="Arial" w:cs="Arial"/>
          <w:color w:val="000000"/>
          <w:szCs w:val="22"/>
          <w:shd w:val="clear" w:color="auto" w:fill="FFFFFF"/>
        </w:rPr>
        <w:t xml:space="preserve"> policies or procedures for working during </w:t>
      </w:r>
      <w:r w:rsidRPr="00724FB5">
        <w:rPr>
          <w:rStyle w:val="normaltextrun"/>
          <w:rFonts w:ascii="Arial" w:hAnsi="Arial" w:cs="Arial"/>
          <w:color w:val="000000"/>
          <w:szCs w:val="22"/>
          <w:shd w:val="clear" w:color="auto" w:fill="FFFFFF"/>
        </w:rPr>
        <w:t>a Public Health Event</w:t>
      </w:r>
      <w:r>
        <w:rPr>
          <w:rStyle w:val="normaltextrun"/>
          <w:rFonts w:ascii="Arial" w:hAnsi="Arial" w:cs="Arial"/>
          <w:color w:val="000000"/>
          <w:szCs w:val="22"/>
          <w:shd w:val="clear" w:color="auto" w:fill="FFFFFF"/>
        </w:rPr>
        <w:t>;</w:t>
      </w:r>
      <w:r w:rsidR="001558AE" w:rsidRPr="001558AE">
        <w:rPr>
          <w:rFonts w:ascii="Arial" w:hAnsi="Arial" w:cs="Arial"/>
          <w:szCs w:val="22"/>
        </w:rPr>
        <w:t xml:space="preserve"> </w:t>
      </w:r>
      <w:r w:rsidR="007C734C">
        <w:rPr>
          <w:rFonts w:ascii="Arial" w:hAnsi="Arial" w:cs="Arial"/>
          <w:szCs w:val="22"/>
        </w:rPr>
        <w:t>and</w:t>
      </w:r>
    </w:p>
    <w:p w14:paraId="7C9ED25D" w14:textId="37E9BC46" w:rsidR="003B442D" w:rsidRDefault="003B442D" w:rsidP="003B442D">
      <w:pPr>
        <w:pStyle w:val="Heading3"/>
        <w:rPr>
          <w:rFonts w:ascii="Arial" w:hAnsi="Arial" w:cs="Arial"/>
          <w:szCs w:val="22"/>
        </w:rPr>
      </w:pPr>
      <w:r w:rsidRPr="00287884">
        <w:rPr>
          <w:rFonts w:ascii="Arial" w:hAnsi="Arial" w:cs="Arial"/>
          <w:szCs w:val="22"/>
        </w:rPr>
        <w:t>notify the Client as soon as it is aware of any matter adversely affecting or threatening the Service</w:t>
      </w:r>
      <w:r>
        <w:rPr>
          <w:rFonts w:ascii="Arial" w:hAnsi="Arial" w:cs="Arial"/>
          <w:szCs w:val="22"/>
        </w:rPr>
        <w:t>s</w:t>
      </w:r>
      <w:r w:rsidRPr="00287884">
        <w:rPr>
          <w:rFonts w:ascii="Arial" w:hAnsi="Arial" w:cs="Arial"/>
          <w:szCs w:val="22"/>
        </w:rPr>
        <w:t xml:space="preserve"> or its own responsibilities under this Agreement</w:t>
      </w:r>
      <w:r w:rsidR="007B1F20">
        <w:rPr>
          <w:rFonts w:ascii="Arial" w:hAnsi="Arial" w:cs="Arial"/>
          <w:szCs w:val="22"/>
        </w:rPr>
        <w:t>.</w:t>
      </w:r>
    </w:p>
    <w:p w14:paraId="2322C75F" w14:textId="50B34FB5" w:rsidR="007B1F20" w:rsidRPr="007B1F20" w:rsidRDefault="007B1F20" w:rsidP="007B1F20">
      <w:pPr>
        <w:pStyle w:val="Heading2"/>
        <w:rPr>
          <w:rFonts w:ascii="Arial" w:hAnsi="Arial" w:cs="Arial"/>
        </w:rPr>
      </w:pPr>
      <w:r w:rsidRPr="007B1F20">
        <w:rPr>
          <w:rFonts w:ascii="Arial" w:hAnsi="Arial" w:cs="Arial"/>
        </w:rPr>
        <w:t xml:space="preserve">The </w:t>
      </w:r>
      <w:r>
        <w:rPr>
          <w:rFonts w:ascii="Arial" w:hAnsi="Arial" w:cs="Arial"/>
        </w:rPr>
        <w:t>Consultant</w:t>
      </w:r>
      <w:r w:rsidRPr="007B1F20">
        <w:rPr>
          <w:rFonts w:ascii="Arial" w:hAnsi="Arial" w:cs="Arial"/>
        </w:rPr>
        <w:t xml:space="preserve"> shall </w:t>
      </w:r>
      <w:proofErr w:type="gramStart"/>
      <w:r w:rsidRPr="007B1F20">
        <w:rPr>
          <w:rFonts w:ascii="Arial" w:hAnsi="Arial" w:cs="Arial"/>
        </w:rPr>
        <w:t>at all times</w:t>
      </w:r>
      <w:proofErr w:type="gramEnd"/>
      <w:r w:rsidRPr="007B1F20">
        <w:rPr>
          <w:rFonts w:ascii="Arial" w:hAnsi="Arial" w:cs="Arial"/>
        </w:rPr>
        <w:t xml:space="preserve"> comply with any and all relevant guidance, legislation, and established good practice applicable to the provision of the Services under this Agreement, including but not limited to any specific requirements outlined in the Task Order Instruction Form. The </w:t>
      </w:r>
      <w:r>
        <w:rPr>
          <w:rFonts w:ascii="Arial" w:hAnsi="Arial" w:cs="Arial"/>
        </w:rPr>
        <w:t>Consultant</w:t>
      </w:r>
      <w:r w:rsidRPr="007B1F20">
        <w:rPr>
          <w:rFonts w:ascii="Arial" w:hAnsi="Arial" w:cs="Arial"/>
        </w:rPr>
        <w:t xml:space="preserve"> shall ensure that all actions, conduct, and deliverables under this Agreement meet or exceed the standards expected of a competent and diligent provider of similar services.</w:t>
      </w:r>
    </w:p>
    <w:p w14:paraId="07DB1D38" w14:textId="77777777" w:rsidR="00441556" w:rsidRPr="002260E0" w:rsidRDefault="00C338DD" w:rsidP="00737087">
      <w:pPr>
        <w:pStyle w:val="Heading2"/>
        <w:rPr>
          <w:rFonts w:ascii="Arial" w:hAnsi="Arial" w:cs="Arial"/>
          <w:szCs w:val="22"/>
        </w:rPr>
      </w:pPr>
      <w:bookmarkStart w:id="32" w:name="a290394"/>
      <w:r w:rsidRPr="002260E0">
        <w:rPr>
          <w:rFonts w:ascii="Arial" w:hAnsi="Arial" w:cs="Arial"/>
          <w:szCs w:val="22"/>
        </w:rPr>
        <w:t>The Consultant shall ensure that the Consultant's Manager and the Key Personnel:</w:t>
      </w:r>
      <w:bookmarkEnd w:id="32"/>
    </w:p>
    <w:p w14:paraId="07DB1D39" w14:textId="77777777" w:rsidR="00441556" w:rsidRPr="002260E0" w:rsidRDefault="00C338DD" w:rsidP="00737087">
      <w:pPr>
        <w:pStyle w:val="Heading3"/>
        <w:rPr>
          <w:rFonts w:ascii="Arial" w:hAnsi="Arial" w:cs="Arial"/>
          <w:szCs w:val="22"/>
        </w:rPr>
      </w:pPr>
      <w:bookmarkStart w:id="33" w:name="a481037"/>
      <w:r w:rsidRPr="002260E0">
        <w:rPr>
          <w:rFonts w:ascii="Arial" w:hAnsi="Arial" w:cs="Arial"/>
          <w:szCs w:val="22"/>
        </w:rPr>
        <w:t xml:space="preserve">devote sufficient time and attention fulfilling their respective </w:t>
      </w:r>
      <w:proofErr w:type="gramStart"/>
      <w:r w:rsidRPr="002260E0">
        <w:rPr>
          <w:rFonts w:ascii="Arial" w:hAnsi="Arial" w:cs="Arial"/>
          <w:szCs w:val="22"/>
        </w:rPr>
        <w:t>roles;</w:t>
      </w:r>
      <w:bookmarkEnd w:id="33"/>
      <w:proofErr w:type="gramEnd"/>
    </w:p>
    <w:p w14:paraId="07DB1D3A" w14:textId="77777777" w:rsidR="00441556" w:rsidRPr="002260E0" w:rsidRDefault="00C338DD" w:rsidP="00737087">
      <w:pPr>
        <w:pStyle w:val="Heading3"/>
        <w:rPr>
          <w:rFonts w:ascii="Arial" w:hAnsi="Arial" w:cs="Arial"/>
          <w:szCs w:val="22"/>
        </w:rPr>
      </w:pPr>
      <w:bookmarkStart w:id="34" w:name="a323091"/>
      <w:r w:rsidRPr="002260E0">
        <w:rPr>
          <w:rFonts w:ascii="Arial" w:hAnsi="Arial" w:cs="Arial"/>
          <w:szCs w:val="22"/>
        </w:rPr>
        <w:t>are not removed without the Client's prior written consent (such consent not to be unreasonably withheld or delayed), except in the event of:</w:t>
      </w:r>
      <w:bookmarkEnd w:id="34"/>
    </w:p>
    <w:p w14:paraId="07DB1D3B" w14:textId="77777777" w:rsidR="00441556" w:rsidRPr="002260E0" w:rsidRDefault="00C338DD" w:rsidP="00737087">
      <w:pPr>
        <w:pStyle w:val="Heading4"/>
        <w:rPr>
          <w:rFonts w:ascii="Arial" w:hAnsi="Arial" w:cs="Arial"/>
          <w:szCs w:val="22"/>
        </w:rPr>
      </w:pPr>
      <w:bookmarkStart w:id="35" w:name="a531349"/>
      <w:proofErr w:type="gramStart"/>
      <w:r w:rsidRPr="002260E0">
        <w:rPr>
          <w:rFonts w:ascii="Arial" w:hAnsi="Arial" w:cs="Arial"/>
          <w:szCs w:val="22"/>
        </w:rPr>
        <w:t>death;</w:t>
      </w:r>
      <w:bookmarkEnd w:id="35"/>
      <w:proofErr w:type="gramEnd"/>
    </w:p>
    <w:p w14:paraId="07DB1D3C" w14:textId="77777777" w:rsidR="00441556" w:rsidRPr="002260E0" w:rsidRDefault="00C338DD" w:rsidP="00737087">
      <w:pPr>
        <w:pStyle w:val="Heading4"/>
        <w:rPr>
          <w:rFonts w:ascii="Arial" w:hAnsi="Arial" w:cs="Arial"/>
          <w:szCs w:val="22"/>
        </w:rPr>
      </w:pPr>
      <w:bookmarkStart w:id="36" w:name="a345722"/>
      <w:r w:rsidRPr="002260E0">
        <w:rPr>
          <w:rFonts w:ascii="Arial" w:hAnsi="Arial" w:cs="Arial"/>
          <w:szCs w:val="22"/>
        </w:rPr>
        <w:t xml:space="preserve">permanent </w:t>
      </w:r>
      <w:proofErr w:type="gramStart"/>
      <w:r w:rsidRPr="002260E0">
        <w:rPr>
          <w:rFonts w:ascii="Arial" w:hAnsi="Arial" w:cs="Arial"/>
          <w:szCs w:val="22"/>
        </w:rPr>
        <w:t>incapacity;</w:t>
      </w:r>
      <w:bookmarkEnd w:id="36"/>
      <w:proofErr w:type="gramEnd"/>
    </w:p>
    <w:p w14:paraId="07DB1D3D" w14:textId="77777777" w:rsidR="00441556" w:rsidRPr="002260E0" w:rsidRDefault="00C338DD" w:rsidP="00737087">
      <w:pPr>
        <w:pStyle w:val="Heading4"/>
        <w:rPr>
          <w:rFonts w:ascii="Arial" w:hAnsi="Arial" w:cs="Arial"/>
          <w:szCs w:val="22"/>
        </w:rPr>
      </w:pPr>
      <w:bookmarkStart w:id="37" w:name="a230501"/>
      <w:r w:rsidRPr="002260E0">
        <w:rPr>
          <w:rFonts w:ascii="Arial" w:hAnsi="Arial" w:cs="Arial"/>
          <w:szCs w:val="22"/>
        </w:rPr>
        <w:t>an illness making the relevant individual unavailable for work; or</w:t>
      </w:r>
      <w:bookmarkEnd w:id="37"/>
    </w:p>
    <w:p w14:paraId="07DB1D3E" w14:textId="77777777" w:rsidR="00441556" w:rsidRPr="002260E0" w:rsidRDefault="00C338DD" w:rsidP="00737087">
      <w:pPr>
        <w:pStyle w:val="Heading4"/>
        <w:rPr>
          <w:rFonts w:ascii="Arial" w:hAnsi="Arial" w:cs="Arial"/>
          <w:szCs w:val="22"/>
        </w:rPr>
      </w:pPr>
      <w:bookmarkStart w:id="38" w:name="a310584"/>
      <w:r w:rsidRPr="002260E0">
        <w:rPr>
          <w:rFonts w:ascii="Arial" w:hAnsi="Arial" w:cs="Arial"/>
          <w:szCs w:val="22"/>
        </w:rPr>
        <w:t>the relevant individual leaving the Consultant's employment.</w:t>
      </w:r>
      <w:bookmarkEnd w:id="38"/>
    </w:p>
    <w:p w14:paraId="07DB1D3F" w14:textId="77777777" w:rsidR="00441556" w:rsidRPr="002260E0" w:rsidRDefault="00C338DD" w:rsidP="00737087">
      <w:pPr>
        <w:pStyle w:val="Heading2"/>
        <w:rPr>
          <w:rFonts w:ascii="Arial" w:hAnsi="Arial" w:cs="Arial"/>
          <w:szCs w:val="22"/>
        </w:rPr>
      </w:pPr>
      <w:bookmarkStart w:id="39" w:name="a87530"/>
      <w:r w:rsidRPr="002260E0">
        <w:rPr>
          <w:rFonts w:ascii="Arial" w:hAnsi="Arial" w:cs="Arial"/>
          <w:szCs w:val="22"/>
        </w:rPr>
        <w:lastRenderedPageBreak/>
        <w:t>The Client may at any time instruct the Consultant to remove any person engaged in performing the Services if, in the Client's reasonable opinion, that person's performance or conduct is unsatisfactory. The Consultant shall remove any such person promptly.</w:t>
      </w:r>
      <w:bookmarkEnd w:id="39"/>
    </w:p>
    <w:p w14:paraId="07DB1D40" w14:textId="6EF55676" w:rsidR="00441556" w:rsidRDefault="00C338DD" w:rsidP="00737087">
      <w:pPr>
        <w:pStyle w:val="Heading2"/>
        <w:rPr>
          <w:rFonts w:ascii="Arial" w:hAnsi="Arial" w:cs="Arial"/>
          <w:szCs w:val="22"/>
        </w:rPr>
      </w:pPr>
      <w:bookmarkStart w:id="40" w:name="a1004669"/>
      <w:r w:rsidRPr="002260E0">
        <w:rPr>
          <w:rFonts w:ascii="Arial" w:hAnsi="Arial" w:cs="Arial"/>
          <w:szCs w:val="22"/>
        </w:rPr>
        <w:t xml:space="preserve">Any personnel appointed by the Consultant to replace staff removed under clause </w:t>
      </w:r>
      <w:r w:rsidR="0048564E" w:rsidRPr="002260E0">
        <w:rPr>
          <w:rFonts w:ascii="Arial" w:hAnsi="Arial" w:cs="Arial"/>
          <w:szCs w:val="22"/>
        </w:rPr>
        <w:fldChar w:fldCharType="begin"/>
      </w:r>
      <w:r w:rsidR="0048564E" w:rsidRPr="002260E0">
        <w:rPr>
          <w:rFonts w:ascii="Arial" w:hAnsi="Arial" w:cs="Arial"/>
          <w:szCs w:val="22"/>
        </w:rPr>
        <w:instrText xml:space="preserve"> REF a323091 \w \h </w:instrText>
      </w:r>
      <w:r w:rsidR="002260E0" w:rsidRPr="002260E0">
        <w:rPr>
          <w:rFonts w:ascii="Arial" w:hAnsi="Arial" w:cs="Arial"/>
          <w:szCs w:val="22"/>
        </w:rPr>
        <w:instrText xml:space="preserve"> \* MERGEFORMAT </w:instrText>
      </w:r>
      <w:r w:rsidR="0048564E" w:rsidRPr="002260E0">
        <w:rPr>
          <w:rFonts w:ascii="Arial" w:hAnsi="Arial" w:cs="Arial"/>
          <w:szCs w:val="22"/>
        </w:rPr>
      </w:r>
      <w:r w:rsidR="0048564E" w:rsidRPr="002260E0">
        <w:rPr>
          <w:rFonts w:ascii="Arial" w:hAnsi="Arial" w:cs="Arial"/>
          <w:szCs w:val="22"/>
        </w:rPr>
        <w:fldChar w:fldCharType="separate"/>
      </w:r>
      <w:r w:rsidR="00446DA2">
        <w:rPr>
          <w:rFonts w:ascii="Arial" w:hAnsi="Arial" w:cs="Arial"/>
          <w:szCs w:val="22"/>
        </w:rPr>
        <w:t>3.8(b)</w:t>
      </w:r>
      <w:r w:rsidR="0048564E" w:rsidRPr="002260E0">
        <w:rPr>
          <w:rFonts w:ascii="Arial" w:hAnsi="Arial" w:cs="Arial"/>
          <w:szCs w:val="22"/>
        </w:rPr>
        <w:fldChar w:fldCharType="end"/>
      </w:r>
      <w:r w:rsidR="0048564E" w:rsidRPr="002260E0">
        <w:rPr>
          <w:rFonts w:ascii="Arial" w:hAnsi="Arial" w:cs="Arial"/>
          <w:szCs w:val="22"/>
        </w:rPr>
        <w:t xml:space="preserve"> </w:t>
      </w:r>
      <w:r w:rsidRPr="002260E0">
        <w:rPr>
          <w:rFonts w:ascii="Arial" w:hAnsi="Arial" w:cs="Arial"/>
          <w:szCs w:val="22"/>
        </w:rPr>
        <w:t xml:space="preserve">or </w:t>
      </w:r>
      <w:r w:rsidR="0048564E" w:rsidRPr="002260E0">
        <w:rPr>
          <w:rFonts w:ascii="Arial" w:hAnsi="Arial" w:cs="Arial"/>
          <w:szCs w:val="22"/>
        </w:rPr>
        <w:fldChar w:fldCharType="begin"/>
      </w:r>
      <w:r w:rsidR="0048564E" w:rsidRPr="002260E0">
        <w:rPr>
          <w:rFonts w:ascii="Arial" w:hAnsi="Arial" w:cs="Arial"/>
          <w:szCs w:val="22"/>
        </w:rPr>
        <w:instrText xml:space="preserve"> REF a87530 \w \h </w:instrText>
      </w:r>
      <w:r w:rsidR="002260E0" w:rsidRPr="002260E0">
        <w:rPr>
          <w:rFonts w:ascii="Arial" w:hAnsi="Arial" w:cs="Arial"/>
          <w:szCs w:val="22"/>
        </w:rPr>
        <w:instrText xml:space="preserve"> \* MERGEFORMAT </w:instrText>
      </w:r>
      <w:r w:rsidR="0048564E" w:rsidRPr="002260E0">
        <w:rPr>
          <w:rFonts w:ascii="Arial" w:hAnsi="Arial" w:cs="Arial"/>
          <w:szCs w:val="22"/>
        </w:rPr>
      </w:r>
      <w:r w:rsidR="0048564E" w:rsidRPr="002260E0">
        <w:rPr>
          <w:rFonts w:ascii="Arial" w:hAnsi="Arial" w:cs="Arial"/>
          <w:szCs w:val="22"/>
        </w:rPr>
        <w:fldChar w:fldCharType="separate"/>
      </w:r>
      <w:r w:rsidR="00446DA2">
        <w:rPr>
          <w:rFonts w:ascii="Arial" w:hAnsi="Arial" w:cs="Arial"/>
          <w:szCs w:val="22"/>
        </w:rPr>
        <w:t>3.9</w:t>
      </w:r>
      <w:r w:rsidR="0048564E" w:rsidRPr="002260E0">
        <w:rPr>
          <w:rFonts w:ascii="Arial" w:hAnsi="Arial" w:cs="Arial"/>
          <w:szCs w:val="22"/>
        </w:rPr>
        <w:fldChar w:fldCharType="end"/>
      </w:r>
      <w:r w:rsidR="0048564E" w:rsidRPr="002260E0">
        <w:rPr>
          <w:rFonts w:ascii="Arial" w:hAnsi="Arial" w:cs="Arial"/>
          <w:szCs w:val="22"/>
        </w:rPr>
        <w:t xml:space="preserve"> </w:t>
      </w:r>
      <w:r w:rsidRPr="002260E0">
        <w:rPr>
          <w:rFonts w:ascii="Arial" w:hAnsi="Arial" w:cs="Arial"/>
          <w:szCs w:val="22"/>
        </w:rPr>
        <w:t>shall be subject to the written approval of the Client (such approval not to be unreasonably withheld or delayed).</w:t>
      </w:r>
      <w:bookmarkEnd w:id="40"/>
    </w:p>
    <w:p w14:paraId="3E65219A" w14:textId="5FB9A63C" w:rsidR="002F2111" w:rsidRPr="00C06014" w:rsidRDefault="002F2111" w:rsidP="002F2111">
      <w:pPr>
        <w:pStyle w:val="Heading2"/>
        <w:rPr>
          <w:rFonts w:ascii="Arial" w:hAnsi="Arial" w:cs="Arial"/>
          <w:szCs w:val="22"/>
        </w:rPr>
      </w:pPr>
      <w:bookmarkStart w:id="41" w:name="_Ref185233352"/>
      <w:r w:rsidRPr="00863390">
        <w:rPr>
          <w:rFonts w:ascii="Arial" w:hAnsi="Arial" w:cs="Arial"/>
        </w:rPr>
        <w:t xml:space="preserve">Where any Service is stated in </w:t>
      </w:r>
      <w:r w:rsidRPr="00863390">
        <w:rPr>
          <w:rFonts w:ascii="Arial" w:hAnsi="Arial" w:cs="Arial"/>
        </w:rPr>
        <w:fldChar w:fldCharType="begin"/>
      </w:r>
      <w:r w:rsidRPr="00863390">
        <w:rPr>
          <w:rFonts w:ascii="Arial" w:hAnsi="Arial" w:cs="Arial"/>
        </w:rPr>
        <w:instrText xml:space="preserve"> REF _Ref164450661 \r \h </w:instrText>
      </w:r>
      <w:r w:rsidR="00863390">
        <w:rPr>
          <w:rFonts w:ascii="Arial" w:hAnsi="Arial" w:cs="Arial"/>
        </w:rPr>
        <w:instrText xml:space="preserve"> \* MERGEFORMAT </w:instrText>
      </w:r>
      <w:r w:rsidRPr="00863390">
        <w:rPr>
          <w:rFonts w:ascii="Arial" w:hAnsi="Arial" w:cs="Arial"/>
        </w:rPr>
      </w:r>
      <w:r w:rsidRPr="00863390">
        <w:rPr>
          <w:rFonts w:ascii="Arial" w:hAnsi="Arial" w:cs="Arial"/>
        </w:rPr>
        <w:fldChar w:fldCharType="separate"/>
      </w:r>
      <w:r w:rsidR="00446DA2">
        <w:rPr>
          <w:rFonts w:ascii="Arial" w:hAnsi="Arial" w:cs="Arial"/>
        </w:rPr>
        <w:t>Schedule 1</w:t>
      </w:r>
      <w:r w:rsidRPr="00863390">
        <w:rPr>
          <w:rFonts w:ascii="Arial" w:hAnsi="Arial" w:cs="Arial"/>
        </w:rPr>
        <w:fldChar w:fldCharType="end"/>
      </w:r>
      <w:r w:rsidRPr="00863390">
        <w:rPr>
          <w:rFonts w:ascii="Arial" w:hAnsi="Arial" w:cs="Arial"/>
        </w:rPr>
        <w:t xml:space="preserve"> (</w:t>
      </w:r>
      <w:r w:rsidRPr="00863390">
        <w:rPr>
          <w:rFonts w:ascii="Arial" w:hAnsi="Arial" w:cs="Arial"/>
          <w:i/>
          <w:iCs/>
        </w:rPr>
        <w:t>Specification</w:t>
      </w:r>
      <w:r w:rsidRPr="00863390">
        <w:rPr>
          <w:rFonts w:ascii="Arial" w:hAnsi="Arial" w:cs="Arial"/>
        </w:rPr>
        <w:t>)</w:t>
      </w:r>
      <w:r w:rsidR="00863390" w:rsidRPr="00863390">
        <w:rPr>
          <w:rFonts w:ascii="Arial" w:hAnsi="Arial" w:cs="Arial"/>
        </w:rPr>
        <w:t xml:space="preserve"> and/or the Task Order Instruction Form</w:t>
      </w:r>
      <w:r w:rsidRPr="00863390">
        <w:rPr>
          <w:rFonts w:ascii="Arial" w:hAnsi="Arial" w:cs="Arial"/>
        </w:rPr>
        <w:t xml:space="preserve"> to be subject to a specific KPI, the Consultant shall provide that Service in such a manner as will ensure that the achieved KPI in respect of that Service is equal to or higher than the corresponding Target KPI to such specific KPI</w:t>
      </w:r>
      <w:r w:rsidR="00824B0D" w:rsidRPr="00863390">
        <w:rPr>
          <w:rFonts w:ascii="Arial" w:hAnsi="Arial" w:cs="Arial"/>
        </w:rPr>
        <w:t xml:space="preserve">. A failure by the Consultant to monitor the Services or monitor the Services against the specific KPI or to provide the Client with a monthly report or to provide the Client with accurate and truthful information or other details in accordance with this clause </w:t>
      </w:r>
      <w:r w:rsidR="00824B0D" w:rsidRPr="00863390">
        <w:rPr>
          <w:rFonts w:ascii="Arial" w:hAnsi="Arial" w:cs="Arial"/>
        </w:rPr>
        <w:fldChar w:fldCharType="begin"/>
      </w:r>
      <w:r w:rsidR="00824B0D" w:rsidRPr="00863390">
        <w:rPr>
          <w:rFonts w:ascii="Arial" w:hAnsi="Arial" w:cs="Arial"/>
        </w:rPr>
        <w:instrText xml:space="preserve"> REF _Ref185233352 \r \h </w:instrText>
      </w:r>
      <w:r w:rsidR="00863390">
        <w:rPr>
          <w:rFonts w:ascii="Arial" w:hAnsi="Arial" w:cs="Arial"/>
        </w:rPr>
        <w:instrText xml:space="preserve"> \* MERGEFORMAT </w:instrText>
      </w:r>
      <w:r w:rsidR="00824B0D" w:rsidRPr="00863390">
        <w:rPr>
          <w:rFonts w:ascii="Arial" w:hAnsi="Arial" w:cs="Arial"/>
        </w:rPr>
      </w:r>
      <w:r w:rsidR="00824B0D" w:rsidRPr="00863390">
        <w:rPr>
          <w:rFonts w:ascii="Arial" w:hAnsi="Arial" w:cs="Arial"/>
        </w:rPr>
        <w:fldChar w:fldCharType="separate"/>
      </w:r>
      <w:r w:rsidR="00446DA2">
        <w:rPr>
          <w:rFonts w:ascii="Arial" w:hAnsi="Arial" w:cs="Arial"/>
        </w:rPr>
        <w:t>3.11</w:t>
      </w:r>
      <w:r w:rsidR="00824B0D" w:rsidRPr="00863390">
        <w:rPr>
          <w:rFonts w:ascii="Arial" w:hAnsi="Arial" w:cs="Arial"/>
        </w:rPr>
        <w:fldChar w:fldCharType="end"/>
      </w:r>
      <w:r w:rsidR="00824B0D" w:rsidRPr="00863390">
        <w:rPr>
          <w:rFonts w:ascii="Arial" w:hAnsi="Arial" w:cs="Arial"/>
        </w:rPr>
        <w:t xml:space="preserve"> shall be deemed to be a service failure and the Consultant will be deemed to have failed to achieve those Target KPIs in respect of which it has failed to report</w:t>
      </w:r>
      <w:r w:rsidRPr="00863390">
        <w:rPr>
          <w:rFonts w:ascii="Arial" w:hAnsi="Arial" w:cs="Arial"/>
        </w:rPr>
        <w:t>.</w:t>
      </w:r>
      <w:bookmarkEnd w:id="41"/>
    </w:p>
    <w:p w14:paraId="446B9D52" w14:textId="4D0E06E8" w:rsidR="00C06014" w:rsidRPr="00863390" w:rsidRDefault="00C06014" w:rsidP="002F2111">
      <w:pPr>
        <w:pStyle w:val="Heading2"/>
        <w:rPr>
          <w:rFonts w:ascii="Arial" w:hAnsi="Arial" w:cs="Arial"/>
          <w:szCs w:val="22"/>
        </w:rPr>
      </w:pPr>
      <w:r w:rsidRPr="00C06014">
        <w:rPr>
          <w:rFonts w:ascii="Arial" w:hAnsi="Arial" w:cs="Arial"/>
          <w:szCs w:val="22"/>
        </w:rPr>
        <w:t xml:space="preserve">The </w:t>
      </w:r>
      <w:r>
        <w:rPr>
          <w:rFonts w:ascii="Arial" w:hAnsi="Arial" w:cs="Arial"/>
          <w:szCs w:val="22"/>
        </w:rPr>
        <w:t>Client</w:t>
      </w:r>
      <w:r w:rsidRPr="00C06014">
        <w:rPr>
          <w:rFonts w:ascii="Arial" w:hAnsi="Arial" w:cs="Arial"/>
          <w:szCs w:val="22"/>
        </w:rPr>
        <w:t xml:space="preserve"> reserves the right, at its sole discretion, to set, vary, and add to the </w:t>
      </w:r>
      <w:r>
        <w:rPr>
          <w:rFonts w:ascii="Arial" w:hAnsi="Arial" w:cs="Arial"/>
          <w:szCs w:val="22"/>
        </w:rPr>
        <w:t>KPIs</w:t>
      </w:r>
      <w:r w:rsidRPr="00C06014">
        <w:rPr>
          <w:rFonts w:ascii="Arial" w:hAnsi="Arial" w:cs="Arial"/>
          <w:szCs w:val="22"/>
        </w:rPr>
        <w:t xml:space="preserve"> at any time during the term of this Agreement. The </w:t>
      </w:r>
      <w:r>
        <w:rPr>
          <w:rFonts w:ascii="Arial" w:hAnsi="Arial" w:cs="Arial"/>
          <w:szCs w:val="22"/>
        </w:rPr>
        <w:t>Consultant</w:t>
      </w:r>
      <w:r w:rsidRPr="00C06014">
        <w:rPr>
          <w:rFonts w:ascii="Arial" w:hAnsi="Arial" w:cs="Arial"/>
          <w:szCs w:val="22"/>
        </w:rPr>
        <w:t xml:space="preserve"> agrees to adhere to and meet all such KPIs, including any changes or additions, and shall promptly adjust its performance to comply with the updated KPIs upon receiving reasonable written notice from the </w:t>
      </w:r>
      <w:r>
        <w:rPr>
          <w:rFonts w:ascii="Arial" w:hAnsi="Arial" w:cs="Arial"/>
          <w:szCs w:val="22"/>
        </w:rPr>
        <w:t>Client</w:t>
      </w:r>
      <w:r w:rsidRPr="00C06014">
        <w:rPr>
          <w:rFonts w:ascii="Arial" w:hAnsi="Arial" w:cs="Arial"/>
          <w:szCs w:val="22"/>
        </w:rPr>
        <w:t>.</w:t>
      </w:r>
    </w:p>
    <w:p w14:paraId="126E7414" w14:textId="5F9FB581" w:rsidR="000A5553" w:rsidRPr="002260E0" w:rsidRDefault="000A5553" w:rsidP="00021399">
      <w:pPr>
        <w:pStyle w:val="Heading1"/>
        <w:rPr>
          <w:rFonts w:ascii="Arial" w:hAnsi="Arial" w:cs="Arial"/>
          <w:szCs w:val="22"/>
        </w:rPr>
      </w:pPr>
      <w:bookmarkStart w:id="42" w:name="_Toc190850669"/>
      <w:r w:rsidRPr="002260E0">
        <w:rPr>
          <w:rFonts w:ascii="Arial" w:hAnsi="Arial" w:cs="Arial"/>
          <w:szCs w:val="22"/>
        </w:rPr>
        <w:t>Public Health Event</w:t>
      </w:r>
      <w:bookmarkEnd w:id="42"/>
    </w:p>
    <w:p w14:paraId="1FE42D8F" w14:textId="23D7373A" w:rsidR="00C722D2" w:rsidRPr="002260E0" w:rsidRDefault="00DB1295" w:rsidP="00DB1295">
      <w:pPr>
        <w:pStyle w:val="Heading2"/>
        <w:rPr>
          <w:rFonts w:ascii="Arial" w:hAnsi="Arial" w:cs="Arial"/>
          <w:color w:val="auto"/>
          <w:szCs w:val="22"/>
        </w:rPr>
      </w:pPr>
      <w:r w:rsidRPr="002260E0">
        <w:rPr>
          <w:rFonts w:ascii="Arial" w:hAnsi="Arial" w:cs="Arial"/>
          <w:color w:val="auto"/>
          <w:szCs w:val="22"/>
        </w:rPr>
        <w:t xml:space="preserve">The Client acknowledges that a Public Health Event may create uncertainty amongst </w:t>
      </w:r>
      <w:r w:rsidR="000A5553" w:rsidRPr="002260E0">
        <w:rPr>
          <w:rFonts w:ascii="Arial" w:hAnsi="Arial" w:cs="Arial"/>
          <w:color w:val="auto"/>
          <w:szCs w:val="22"/>
        </w:rPr>
        <w:t xml:space="preserve">consultants, </w:t>
      </w:r>
      <w:r w:rsidRPr="002260E0">
        <w:rPr>
          <w:rFonts w:ascii="Arial" w:hAnsi="Arial" w:cs="Arial"/>
          <w:color w:val="auto"/>
          <w:szCs w:val="22"/>
        </w:rPr>
        <w:t xml:space="preserve">suppliers, suppliers, contractors and local authorities alike. The Client is also conversant with previous government guidance in such circumstances and in particular the need to be flexible in both requiring the provision of Services and the </w:t>
      </w:r>
      <w:proofErr w:type="gramStart"/>
      <w:r w:rsidRPr="002260E0">
        <w:rPr>
          <w:rFonts w:ascii="Arial" w:hAnsi="Arial" w:cs="Arial"/>
          <w:color w:val="auto"/>
          <w:szCs w:val="22"/>
        </w:rPr>
        <w:t>manner in which</w:t>
      </w:r>
      <w:proofErr w:type="gramEnd"/>
      <w:r w:rsidRPr="002260E0">
        <w:rPr>
          <w:rFonts w:ascii="Arial" w:hAnsi="Arial" w:cs="Arial"/>
          <w:color w:val="auto"/>
          <w:szCs w:val="22"/>
        </w:rPr>
        <w:t xml:space="preserve"> </w:t>
      </w:r>
      <w:r w:rsidR="000A5553" w:rsidRPr="002260E0">
        <w:rPr>
          <w:rFonts w:ascii="Arial" w:hAnsi="Arial" w:cs="Arial"/>
          <w:color w:val="auto"/>
          <w:szCs w:val="22"/>
        </w:rPr>
        <w:t xml:space="preserve">consultants, </w:t>
      </w:r>
      <w:r w:rsidRPr="002260E0">
        <w:rPr>
          <w:rFonts w:ascii="Arial" w:hAnsi="Arial" w:cs="Arial"/>
          <w:color w:val="auto"/>
          <w:szCs w:val="22"/>
        </w:rPr>
        <w:t>service providers, suppliers and contractors should be paid.</w:t>
      </w:r>
    </w:p>
    <w:p w14:paraId="3300C030" w14:textId="7E0ACF92" w:rsidR="00B039B7" w:rsidRPr="002260E0" w:rsidRDefault="00C722D2" w:rsidP="00C722D2">
      <w:pPr>
        <w:pStyle w:val="Heading2"/>
        <w:rPr>
          <w:rFonts w:ascii="Arial" w:hAnsi="Arial" w:cs="Arial"/>
          <w:color w:val="auto"/>
          <w:szCs w:val="22"/>
        </w:rPr>
      </w:pPr>
      <w:r w:rsidRPr="002260E0">
        <w:rPr>
          <w:rFonts w:ascii="Arial" w:hAnsi="Arial" w:cs="Arial"/>
          <w:color w:val="auto"/>
          <w:szCs w:val="22"/>
        </w:rPr>
        <w:t xml:space="preserve">The </w:t>
      </w:r>
      <w:r w:rsidR="000A5553" w:rsidRPr="002260E0">
        <w:rPr>
          <w:rFonts w:ascii="Arial" w:hAnsi="Arial" w:cs="Arial"/>
          <w:color w:val="auto"/>
          <w:szCs w:val="22"/>
        </w:rPr>
        <w:t>Consultant</w:t>
      </w:r>
      <w:r w:rsidRPr="002260E0">
        <w:rPr>
          <w:rFonts w:ascii="Arial" w:hAnsi="Arial" w:cs="Arial"/>
          <w:color w:val="auto"/>
          <w:szCs w:val="22"/>
        </w:rPr>
        <w:t xml:space="preserve"> warrants and undertakes that as part of its proposal it considered</w:t>
      </w:r>
      <w:r w:rsidR="000A5553" w:rsidRPr="002260E0">
        <w:rPr>
          <w:rFonts w:ascii="Arial" w:hAnsi="Arial" w:cs="Arial"/>
          <w:color w:val="auto"/>
          <w:szCs w:val="22"/>
        </w:rPr>
        <w:t xml:space="preserve"> and/or </w:t>
      </w:r>
      <w:r w:rsidRPr="002260E0">
        <w:rPr>
          <w:rFonts w:ascii="Arial" w:hAnsi="Arial" w:cs="Arial"/>
          <w:color w:val="auto"/>
          <w:szCs w:val="22"/>
        </w:rPr>
        <w:t xml:space="preserve">part of its delivery plan it has considered the likely implications of a Public Health Event on service delivery and the performance of its obligations under this agreement and has (and shall continue to have) contingencies in place to address those in line with current </w:t>
      </w:r>
      <w:r w:rsidR="000A5553" w:rsidRPr="002260E0">
        <w:rPr>
          <w:rFonts w:ascii="Arial" w:hAnsi="Arial" w:cs="Arial"/>
          <w:color w:val="auto"/>
          <w:szCs w:val="22"/>
        </w:rPr>
        <w:t xml:space="preserve">UK </w:t>
      </w:r>
      <w:r w:rsidRPr="002260E0">
        <w:rPr>
          <w:rFonts w:ascii="Arial" w:hAnsi="Arial" w:cs="Arial"/>
          <w:color w:val="auto"/>
          <w:szCs w:val="22"/>
        </w:rPr>
        <w:t>Government Guidance.</w:t>
      </w:r>
    </w:p>
    <w:p w14:paraId="07DB1D43" w14:textId="5F7DC180" w:rsidR="006959C7" w:rsidRPr="002260E0" w:rsidRDefault="00C338DD" w:rsidP="006959C7">
      <w:pPr>
        <w:pStyle w:val="Heading2"/>
        <w:rPr>
          <w:rFonts w:ascii="Arial" w:hAnsi="Arial" w:cs="Arial"/>
          <w:szCs w:val="22"/>
        </w:rPr>
      </w:pPr>
      <w:bookmarkStart w:id="43" w:name="_Ref158139274"/>
      <w:bookmarkStart w:id="44" w:name="_Ref160003570"/>
      <w:r w:rsidRPr="002260E0">
        <w:rPr>
          <w:rFonts w:ascii="Arial" w:hAnsi="Arial" w:cs="Arial"/>
          <w:szCs w:val="22"/>
        </w:rPr>
        <w:lastRenderedPageBreak/>
        <w:t xml:space="preserve">If the Consultant considers that a </w:t>
      </w:r>
      <w:r w:rsidR="00297338" w:rsidRPr="002260E0">
        <w:rPr>
          <w:rFonts w:ascii="Arial" w:hAnsi="Arial" w:cs="Arial"/>
          <w:szCs w:val="22"/>
        </w:rPr>
        <w:t>Public Health</w:t>
      </w:r>
      <w:r w:rsidRPr="002260E0">
        <w:rPr>
          <w:rFonts w:ascii="Arial" w:hAnsi="Arial" w:cs="Arial"/>
          <w:szCs w:val="22"/>
        </w:rPr>
        <w:t xml:space="preserve"> Event or the development of </w:t>
      </w:r>
      <w:r w:rsidR="00297338" w:rsidRPr="002260E0">
        <w:rPr>
          <w:rFonts w:ascii="Arial" w:hAnsi="Arial" w:cs="Arial"/>
          <w:szCs w:val="22"/>
        </w:rPr>
        <w:t>an epidemic or</w:t>
      </w:r>
      <w:r w:rsidRPr="002260E0">
        <w:rPr>
          <w:rFonts w:ascii="Arial" w:hAnsi="Arial" w:cs="Arial"/>
          <w:szCs w:val="22"/>
        </w:rPr>
        <w:t xml:space="preserve"> pandemic is likely to have an effect upon its ability to provide the Services which were not reasonably foreseeable at the time that this Agreement was entered into and accordingly not included within its initial proposals or delivery plan, then the Consultant shall notify the Client promptly, setting out why it considers that to be the case, the effect it would have on the provision of the Services and a proposal to mitigate the situation to secure continuity of supply and service.</w:t>
      </w:r>
      <w:bookmarkEnd w:id="43"/>
      <w:bookmarkEnd w:id="44"/>
    </w:p>
    <w:p w14:paraId="07DB1D44" w14:textId="45382E64" w:rsidR="006959C7" w:rsidRPr="002260E0" w:rsidRDefault="00C338DD" w:rsidP="006959C7">
      <w:pPr>
        <w:pStyle w:val="Heading2"/>
        <w:rPr>
          <w:rFonts w:ascii="Arial" w:hAnsi="Arial" w:cs="Arial"/>
          <w:szCs w:val="22"/>
        </w:rPr>
      </w:pPr>
      <w:r w:rsidRPr="002260E0">
        <w:rPr>
          <w:rFonts w:ascii="Arial" w:hAnsi="Arial" w:cs="Arial"/>
          <w:szCs w:val="22"/>
        </w:rPr>
        <w:t xml:space="preserve">The Client may within </w:t>
      </w:r>
      <w:r w:rsidR="00863390">
        <w:rPr>
          <w:rFonts w:ascii="Arial" w:hAnsi="Arial" w:cs="Arial"/>
          <w:szCs w:val="22"/>
        </w:rPr>
        <w:t>20 (twenty)</w:t>
      </w:r>
      <w:r w:rsidRPr="002260E0">
        <w:rPr>
          <w:rFonts w:ascii="Arial" w:hAnsi="Arial" w:cs="Arial"/>
          <w:szCs w:val="22"/>
        </w:rPr>
        <w:t xml:space="preserve"> Business Days of receiving the notice under clause </w:t>
      </w:r>
      <w:r w:rsidR="00021399" w:rsidRPr="002260E0">
        <w:rPr>
          <w:rFonts w:ascii="Arial" w:hAnsi="Arial" w:cs="Arial"/>
          <w:szCs w:val="22"/>
        </w:rPr>
        <w:fldChar w:fldCharType="begin"/>
      </w:r>
      <w:r w:rsidR="00021399" w:rsidRPr="002260E0">
        <w:rPr>
          <w:rFonts w:ascii="Arial" w:hAnsi="Arial" w:cs="Arial"/>
          <w:szCs w:val="22"/>
        </w:rPr>
        <w:instrText xml:space="preserve"> REF _Ref160003570 \r \h </w:instrText>
      </w:r>
      <w:r w:rsidR="002260E0" w:rsidRPr="002260E0">
        <w:rPr>
          <w:rFonts w:ascii="Arial" w:hAnsi="Arial" w:cs="Arial"/>
          <w:szCs w:val="22"/>
        </w:rPr>
        <w:instrText xml:space="preserve"> \* MERGEFORMAT </w:instrText>
      </w:r>
      <w:r w:rsidR="00021399" w:rsidRPr="002260E0">
        <w:rPr>
          <w:rFonts w:ascii="Arial" w:hAnsi="Arial" w:cs="Arial"/>
          <w:szCs w:val="22"/>
        </w:rPr>
      </w:r>
      <w:r w:rsidR="00021399" w:rsidRPr="002260E0">
        <w:rPr>
          <w:rFonts w:ascii="Arial" w:hAnsi="Arial" w:cs="Arial"/>
          <w:szCs w:val="22"/>
        </w:rPr>
        <w:fldChar w:fldCharType="separate"/>
      </w:r>
      <w:r w:rsidR="00446DA2">
        <w:rPr>
          <w:rFonts w:ascii="Arial" w:hAnsi="Arial" w:cs="Arial"/>
          <w:szCs w:val="22"/>
        </w:rPr>
        <w:t>4.3</w:t>
      </w:r>
      <w:r w:rsidR="00021399" w:rsidRPr="002260E0">
        <w:rPr>
          <w:rFonts w:ascii="Arial" w:hAnsi="Arial" w:cs="Arial"/>
          <w:szCs w:val="22"/>
        </w:rPr>
        <w:fldChar w:fldCharType="end"/>
      </w:r>
      <w:r w:rsidRPr="002260E0">
        <w:rPr>
          <w:rFonts w:ascii="Arial" w:hAnsi="Arial" w:cs="Arial"/>
          <w:szCs w:val="22"/>
        </w:rPr>
        <w:t xml:space="preserve">, also put forward for consideration by the Consultant any proposals it considers are practicable and appropriate in the circumstances and meet with the Consultant within </w:t>
      </w:r>
      <w:r w:rsidR="00863390">
        <w:rPr>
          <w:rFonts w:ascii="Arial" w:hAnsi="Arial" w:cs="Arial"/>
          <w:szCs w:val="22"/>
        </w:rPr>
        <w:t xml:space="preserve">seven (7) </w:t>
      </w:r>
      <w:r w:rsidRPr="002260E0">
        <w:rPr>
          <w:rFonts w:ascii="Arial" w:hAnsi="Arial" w:cs="Arial"/>
          <w:szCs w:val="22"/>
        </w:rPr>
        <w:t xml:space="preserve">Business Days to consider the proposals by the </w:t>
      </w:r>
      <w:r w:rsidR="00534BB2" w:rsidRPr="002260E0">
        <w:rPr>
          <w:rFonts w:ascii="Arial" w:hAnsi="Arial" w:cs="Arial"/>
          <w:szCs w:val="22"/>
        </w:rPr>
        <w:t xml:space="preserve">Consultant  </w:t>
      </w:r>
      <w:r w:rsidRPr="002260E0">
        <w:rPr>
          <w:rFonts w:ascii="Arial" w:hAnsi="Arial" w:cs="Arial"/>
          <w:szCs w:val="22"/>
        </w:rPr>
        <w:t xml:space="preserve">and the Client’s proposal (if any) with a view to agreeing a plan of action to mitigate the situation in line with the applicable </w:t>
      </w:r>
      <w:r w:rsidR="000139FC" w:rsidRPr="002260E0">
        <w:rPr>
          <w:rFonts w:ascii="Arial" w:hAnsi="Arial" w:cs="Arial"/>
          <w:szCs w:val="22"/>
        </w:rPr>
        <w:t xml:space="preserve">UK </w:t>
      </w:r>
      <w:r w:rsidRPr="002260E0">
        <w:rPr>
          <w:rFonts w:ascii="Arial" w:hAnsi="Arial" w:cs="Arial"/>
          <w:szCs w:val="22"/>
        </w:rPr>
        <w:t xml:space="preserve">Government Guidance at the time.  </w:t>
      </w:r>
    </w:p>
    <w:p w14:paraId="07DB1D45" w14:textId="59BCF9DA" w:rsidR="006959C7" w:rsidRPr="002260E0" w:rsidRDefault="00C338DD" w:rsidP="006959C7">
      <w:pPr>
        <w:pStyle w:val="Heading2"/>
        <w:rPr>
          <w:rFonts w:ascii="Arial" w:hAnsi="Arial" w:cs="Arial"/>
          <w:szCs w:val="22"/>
        </w:rPr>
      </w:pPr>
      <w:r w:rsidRPr="002260E0">
        <w:rPr>
          <w:rFonts w:ascii="Arial" w:hAnsi="Arial" w:cs="Arial"/>
          <w:szCs w:val="22"/>
        </w:rPr>
        <w:t>Any plan or actions agreed by the parties will be evidenced in writing</w:t>
      </w:r>
      <w:r w:rsidR="00BF5482" w:rsidRPr="002260E0">
        <w:rPr>
          <w:rFonts w:ascii="Arial" w:hAnsi="Arial" w:cs="Arial"/>
          <w:szCs w:val="22"/>
        </w:rPr>
        <w:t>,</w:t>
      </w:r>
      <w:r w:rsidRPr="002260E0">
        <w:rPr>
          <w:rFonts w:ascii="Arial" w:hAnsi="Arial" w:cs="Arial"/>
          <w:szCs w:val="22"/>
        </w:rPr>
        <w:t xml:space="preserve"> signed by the parties and will form a part of this Agreement for as long as the </w:t>
      </w:r>
      <w:r w:rsidR="00534BB2" w:rsidRPr="002260E0">
        <w:rPr>
          <w:rFonts w:ascii="Arial" w:hAnsi="Arial" w:cs="Arial"/>
          <w:szCs w:val="22"/>
        </w:rPr>
        <w:t xml:space="preserve">Public Health </w:t>
      </w:r>
      <w:r w:rsidRPr="002260E0">
        <w:rPr>
          <w:rFonts w:ascii="Arial" w:hAnsi="Arial" w:cs="Arial"/>
          <w:szCs w:val="22"/>
        </w:rPr>
        <w:t xml:space="preserve">Event subsists. </w:t>
      </w:r>
    </w:p>
    <w:p w14:paraId="07DB1D46" w14:textId="547B9E10" w:rsidR="005F214C" w:rsidRPr="00A311A8" w:rsidRDefault="00C338DD">
      <w:pPr>
        <w:pStyle w:val="Heading1"/>
        <w:rPr>
          <w:rFonts w:ascii="Arial" w:hAnsi="Arial" w:cs="Arial"/>
          <w:szCs w:val="22"/>
        </w:rPr>
      </w:pPr>
      <w:bookmarkStart w:id="45" w:name="a806875"/>
      <w:bookmarkStart w:id="46" w:name="_Toc190850670"/>
      <w:r w:rsidRPr="00A311A8">
        <w:rPr>
          <w:rFonts w:ascii="Arial" w:hAnsi="Arial" w:cs="Arial"/>
          <w:szCs w:val="22"/>
        </w:rPr>
        <w:t>Client</w:t>
      </w:r>
      <w:r w:rsidR="006B17E8" w:rsidRPr="00A311A8">
        <w:rPr>
          <w:rFonts w:ascii="Arial" w:hAnsi="Arial" w:cs="Arial"/>
          <w:szCs w:val="22"/>
        </w:rPr>
        <w:t xml:space="preserve">'s </w:t>
      </w:r>
      <w:r w:rsidR="005039DB" w:rsidRPr="00A311A8">
        <w:rPr>
          <w:rFonts w:ascii="Arial" w:hAnsi="Arial" w:cs="Arial"/>
          <w:szCs w:val="22"/>
        </w:rPr>
        <w:t>O</w:t>
      </w:r>
      <w:r w:rsidR="006B17E8" w:rsidRPr="00A311A8">
        <w:rPr>
          <w:rFonts w:ascii="Arial" w:hAnsi="Arial" w:cs="Arial"/>
          <w:szCs w:val="22"/>
        </w:rPr>
        <w:t>bligations</w:t>
      </w:r>
      <w:bookmarkEnd w:id="45"/>
      <w:bookmarkEnd w:id="46"/>
    </w:p>
    <w:p w14:paraId="07DB1D47" w14:textId="77777777" w:rsidR="005F214C" w:rsidRPr="00A311A8" w:rsidRDefault="00C338DD">
      <w:pPr>
        <w:pStyle w:val="Heading2"/>
        <w:rPr>
          <w:rFonts w:ascii="Arial" w:hAnsi="Arial" w:cs="Arial"/>
          <w:szCs w:val="22"/>
        </w:rPr>
      </w:pPr>
      <w:bookmarkStart w:id="47" w:name="a296308"/>
      <w:r w:rsidRPr="00A311A8">
        <w:rPr>
          <w:rFonts w:ascii="Arial" w:hAnsi="Arial" w:cs="Arial"/>
          <w:szCs w:val="22"/>
        </w:rPr>
        <w:t xml:space="preserve">The </w:t>
      </w:r>
      <w:r w:rsidR="00DD3D5D" w:rsidRPr="00A311A8">
        <w:rPr>
          <w:rFonts w:ascii="Arial" w:hAnsi="Arial" w:cs="Arial"/>
          <w:szCs w:val="22"/>
        </w:rPr>
        <w:t>Client</w:t>
      </w:r>
      <w:r w:rsidRPr="00A311A8">
        <w:rPr>
          <w:rFonts w:ascii="Arial" w:hAnsi="Arial" w:cs="Arial"/>
          <w:szCs w:val="22"/>
        </w:rPr>
        <w:t xml:space="preserve"> shall:</w:t>
      </w:r>
      <w:bookmarkEnd w:id="47"/>
    </w:p>
    <w:p w14:paraId="07DB1D48" w14:textId="590674B8" w:rsidR="005F214C" w:rsidRPr="00A311A8" w:rsidRDefault="00C338DD">
      <w:pPr>
        <w:pStyle w:val="Heading3"/>
        <w:rPr>
          <w:rFonts w:ascii="Arial" w:hAnsi="Arial" w:cs="Arial"/>
          <w:szCs w:val="22"/>
        </w:rPr>
      </w:pPr>
      <w:r w:rsidRPr="00A311A8">
        <w:rPr>
          <w:rFonts w:ascii="Arial" w:hAnsi="Arial" w:cs="Arial"/>
          <w:szCs w:val="22"/>
        </w:rPr>
        <w:t xml:space="preserve">co-operate with the </w:t>
      </w:r>
      <w:r w:rsidR="00C44D28" w:rsidRPr="00A311A8">
        <w:rPr>
          <w:rFonts w:ascii="Arial" w:hAnsi="Arial" w:cs="Arial"/>
          <w:szCs w:val="22"/>
        </w:rPr>
        <w:t>Consultant</w:t>
      </w:r>
      <w:r w:rsidRPr="00A311A8">
        <w:rPr>
          <w:rFonts w:ascii="Arial" w:hAnsi="Arial" w:cs="Arial"/>
          <w:szCs w:val="22"/>
        </w:rPr>
        <w:t xml:space="preserve"> in all matters relating to the Services and </w:t>
      </w:r>
      <w:r w:rsidR="002B7BF5" w:rsidRPr="00A311A8">
        <w:rPr>
          <w:rFonts w:ascii="Arial" w:hAnsi="Arial" w:cs="Arial"/>
          <w:szCs w:val="22"/>
        </w:rPr>
        <w:t xml:space="preserve">shall </w:t>
      </w:r>
      <w:r w:rsidRPr="00A311A8">
        <w:rPr>
          <w:rFonts w:ascii="Arial" w:hAnsi="Arial" w:cs="Arial"/>
          <w:szCs w:val="22"/>
        </w:rPr>
        <w:t xml:space="preserve">appoint the </w:t>
      </w:r>
      <w:r w:rsidR="00DD3D5D" w:rsidRPr="00A311A8">
        <w:rPr>
          <w:rFonts w:ascii="Arial" w:hAnsi="Arial" w:cs="Arial"/>
          <w:szCs w:val="22"/>
        </w:rPr>
        <w:t>Client</w:t>
      </w:r>
      <w:r w:rsidRPr="00A311A8">
        <w:rPr>
          <w:rFonts w:ascii="Arial" w:hAnsi="Arial" w:cs="Arial"/>
          <w:szCs w:val="22"/>
        </w:rPr>
        <w:t xml:space="preserve">'s Manager in relation to the Services who shall have the authority contractually to bind the </w:t>
      </w:r>
      <w:r w:rsidR="00DD3D5D" w:rsidRPr="00A311A8">
        <w:rPr>
          <w:rFonts w:ascii="Arial" w:hAnsi="Arial" w:cs="Arial"/>
          <w:szCs w:val="22"/>
        </w:rPr>
        <w:t>Client</w:t>
      </w:r>
      <w:r w:rsidRPr="00A311A8">
        <w:rPr>
          <w:rFonts w:ascii="Arial" w:hAnsi="Arial" w:cs="Arial"/>
          <w:szCs w:val="22"/>
        </w:rPr>
        <w:t xml:space="preserve"> on matters relating to the Services;</w:t>
      </w:r>
      <w:r w:rsidR="00FD6E1B">
        <w:rPr>
          <w:rFonts w:ascii="Arial" w:hAnsi="Arial" w:cs="Arial"/>
          <w:szCs w:val="22"/>
        </w:rPr>
        <w:t xml:space="preserve"> and</w:t>
      </w:r>
    </w:p>
    <w:p w14:paraId="07DB1D4A" w14:textId="648C58C0" w:rsidR="005F214C" w:rsidRPr="00A311A8" w:rsidRDefault="00C338DD">
      <w:pPr>
        <w:pStyle w:val="Heading3"/>
        <w:rPr>
          <w:rFonts w:ascii="Arial" w:hAnsi="Arial" w:cs="Arial"/>
          <w:szCs w:val="22"/>
        </w:rPr>
      </w:pPr>
      <w:r w:rsidRPr="00A311A8">
        <w:rPr>
          <w:rFonts w:ascii="Arial" w:hAnsi="Arial" w:cs="Arial"/>
          <w:szCs w:val="22"/>
        </w:rPr>
        <w:t xml:space="preserve">provide, in a timely manner, such </w:t>
      </w:r>
      <w:r w:rsidR="00DD3D5D" w:rsidRPr="00A311A8">
        <w:rPr>
          <w:rFonts w:ascii="Arial" w:hAnsi="Arial" w:cs="Arial"/>
          <w:szCs w:val="22"/>
        </w:rPr>
        <w:t>Client</w:t>
      </w:r>
      <w:r w:rsidR="002B0E86" w:rsidRPr="00A311A8">
        <w:rPr>
          <w:rFonts w:ascii="Arial" w:hAnsi="Arial" w:cs="Arial"/>
          <w:szCs w:val="22"/>
        </w:rPr>
        <w:t xml:space="preserve"> Data</w:t>
      </w:r>
      <w:r w:rsidRPr="00A311A8">
        <w:rPr>
          <w:rFonts w:ascii="Arial" w:hAnsi="Arial" w:cs="Arial"/>
          <w:szCs w:val="22"/>
        </w:rPr>
        <w:t xml:space="preserve"> and other information as the </w:t>
      </w:r>
      <w:r w:rsidR="00C44D28" w:rsidRPr="00A311A8">
        <w:rPr>
          <w:rFonts w:ascii="Arial" w:hAnsi="Arial" w:cs="Arial"/>
          <w:szCs w:val="22"/>
        </w:rPr>
        <w:t>Consultant</w:t>
      </w:r>
      <w:r w:rsidRPr="00A311A8">
        <w:rPr>
          <w:rFonts w:ascii="Arial" w:hAnsi="Arial" w:cs="Arial"/>
          <w:szCs w:val="22"/>
        </w:rPr>
        <w:t xml:space="preserve"> may reasonably </w:t>
      </w:r>
      <w:proofErr w:type="gramStart"/>
      <w:r w:rsidRPr="00A311A8">
        <w:rPr>
          <w:rFonts w:ascii="Arial" w:hAnsi="Arial" w:cs="Arial"/>
          <w:szCs w:val="22"/>
        </w:rPr>
        <w:t>require, and</w:t>
      </w:r>
      <w:proofErr w:type="gramEnd"/>
      <w:r w:rsidRPr="00A311A8">
        <w:rPr>
          <w:rFonts w:ascii="Arial" w:hAnsi="Arial" w:cs="Arial"/>
          <w:szCs w:val="22"/>
        </w:rPr>
        <w:t xml:space="preserve"> ensure that it is accurate in all material respects</w:t>
      </w:r>
      <w:r w:rsidR="00FD6E1B">
        <w:rPr>
          <w:rFonts w:ascii="Arial" w:hAnsi="Arial" w:cs="Arial"/>
          <w:szCs w:val="22"/>
        </w:rPr>
        <w:t>.</w:t>
      </w:r>
    </w:p>
    <w:p w14:paraId="33308A2A" w14:textId="46A542BC" w:rsidR="0063464B" w:rsidRPr="00A311A8" w:rsidRDefault="0063464B" w:rsidP="0063464B">
      <w:pPr>
        <w:pStyle w:val="Heading1"/>
      </w:pPr>
      <w:bookmarkStart w:id="48" w:name="_Toc190850671"/>
      <w:r>
        <w:rPr>
          <w:rFonts w:ascii="Arial" w:hAnsi="Arial" w:cs="Arial"/>
        </w:rPr>
        <w:t>Change Control</w:t>
      </w:r>
      <w:bookmarkEnd w:id="48"/>
    </w:p>
    <w:p w14:paraId="07DB1D5A" w14:textId="77777777" w:rsidR="005F214C" w:rsidRPr="00A311A8" w:rsidRDefault="00C338DD">
      <w:pPr>
        <w:pStyle w:val="Heading2"/>
        <w:rPr>
          <w:rFonts w:ascii="Arial" w:hAnsi="Arial" w:cs="Arial"/>
          <w:szCs w:val="22"/>
        </w:rPr>
      </w:pPr>
      <w:r w:rsidRPr="00A311A8">
        <w:rPr>
          <w:rFonts w:ascii="Arial" w:hAnsi="Arial" w:cs="Arial"/>
          <w:szCs w:val="22"/>
        </w:rPr>
        <w:t>If either party wishes to change the scope or execution of the Services, it shall submit details of the requested change to the other in writing.</w:t>
      </w:r>
    </w:p>
    <w:p w14:paraId="07DB1D5B" w14:textId="77777777" w:rsidR="005F214C" w:rsidRPr="00A311A8" w:rsidRDefault="00C338DD">
      <w:pPr>
        <w:pStyle w:val="Heading2"/>
        <w:rPr>
          <w:rFonts w:ascii="Arial" w:hAnsi="Arial" w:cs="Arial"/>
          <w:szCs w:val="22"/>
        </w:rPr>
      </w:pPr>
      <w:r w:rsidRPr="00A311A8">
        <w:rPr>
          <w:rFonts w:ascii="Arial" w:hAnsi="Arial" w:cs="Arial"/>
          <w:szCs w:val="22"/>
        </w:rPr>
        <w:t xml:space="preserve">If either party requests a change to the scope or execution of the Services, the </w:t>
      </w:r>
      <w:r w:rsidR="00C44D28" w:rsidRPr="00A311A8">
        <w:rPr>
          <w:rFonts w:ascii="Arial" w:hAnsi="Arial" w:cs="Arial"/>
          <w:szCs w:val="22"/>
        </w:rPr>
        <w:t>Consultant</w:t>
      </w:r>
      <w:r w:rsidRPr="00A311A8">
        <w:rPr>
          <w:rFonts w:ascii="Arial" w:hAnsi="Arial" w:cs="Arial"/>
          <w:szCs w:val="22"/>
        </w:rPr>
        <w:t xml:space="preserve"> shall, within a reasonable time, provide a written estimate to the </w:t>
      </w:r>
      <w:r w:rsidR="00DD3D5D" w:rsidRPr="00A311A8">
        <w:rPr>
          <w:rFonts w:ascii="Arial" w:hAnsi="Arial" w:cs="Arial"/>
          <w:szCs w:val="22"/>
        </w:rPr>
        <w:t>Client</w:t>
      </w:r>
      <w:r w:rsidRPr="00A311A8">
        <w:rPr>
          <w:rFonts w:ascii="Arial" w:hAnsi="Arial" w:cs="Arial"/>
          <w:szCs w:val="22"/>
        </w:rPr>
        <w:t xml:space="preserve"> of: </w:t>
      </w:r>
    </w:p>
    <w:p w14:paraId="07DB1D5C" w14:textId="77777777" w:rsidR="005F214C" w:rsidRPr="00A311A8" w:rsidRDefault="00C338DD">
      <w:pPr>
        <w:pStyle w:val="Heading3"/>
        <w:rPr>
          <w:rFonts w:ascii="Arial" w:hAnsi="Arial" w:cs="Arial"/>
          <w:szCs w:val="22"/>
        </w:rPr>
      </w:pPr>
      <w:r w:rsidRPr="00A311A8">
        <w:rPr>
          <w:rFonts w:ascii="Arial" w:hAnsi="Arial" w:cs="Arial"/>
          <w:szCs w:val="22"/>
        </w:rPr>
        <w:t xml:space="preserve">the likely time required to implement the </w:t>
      </w:r>
      <w:proofErr w:type="gramStart"/>
      <w:r w:rsidRPr="00A311A8">
        <w:rPr>
          <w:rFonts w:ascii="Arial" w:hAnsi="Arial" w:cs="Arial"/>
          <w:szCs w:val="22"/>
        </w:rPr>
        <w:t>change;</w:t>
      </w:r>
      <w:proofErr w:type="gramEnd"/>
      <w:r w:rsidRPr="00A311A8">
        <w:rPr>
          <w:rFonts w:ascii="Arial" w:hAnsi="Arial" w:cs="Arial"/>
          <w:szCs w:val="22"/>
        </w:rPr>
        <w:t xml:space="preserve"> </w:t>
      </w:r>
    </w:p>
    <w:p w14:paraId="07DB1D5D" w14:textId="0F7687D7" w:rsidR="005F214C" w:rsidRPr="00A311A8" w:rsidRDefault="00C338DD">
      <w:pPr>
        <w:pStyle w:val="Heading3"/>
        <w:rPr>
          <w:rFonts w:ascii="Arial" w:hAnsi="Arial" w:cs="Arial"/>
          <w:szCs w:val="22"/>
        </w:rPr>
      </w:pPr>
      <w:r w:rsidRPr="00A311A8">
        <w:rPr>
          <w:rFonts w:ascii="Arial" w:hAnsi="Arial" w:cs="Arial"/>
          <w:szCs w:val="22"/>
        </w:rPr>
        <w:lastRenderedPageBreak/>
        <w:t xml:space="preserve">any necessary variations to the </w:t>
      </w:r>
      <w:r w:rsidR="00C44D28" w:rsidRPr="00A311A8">
        <w:rPr>
          <w:rFonts w:ascii="Arial" w:hAnsi="Arial" w:cs="Arial"/>
          <w:szCs w:val="22"/>
        </w:rPr>
        <w:t>Consultant</w:t>
      </w:r>
      <w:r w:rsidRPr="00A311A8">
        <w:rPr>
          <w:rFonts w:ascii="Arial" w:hAnsi="Arial" w:cs="Arial"/>
          <w:szCs w:val="22"/>
        </w:rPr>
        <w:t xml:space="preserve">'s </w:t>
      </w:r>
      <w:r w:rsidR="00D1221F">
        <w:rPr>
          <w:rFonts w:ascii="Arial" w:hAnsi="Arial" w:cs="Arial"/>
          <w:szCs w:val="22"/>
        </w:rPr>
        <w:t>charges</w:t>
      </w:r>
      <w:r w:rsidRPr="00A311A8">
        <w:rPr>
          <w:rFonts w:ascii="Arial" w:hAnsi="Arial" w:cs="Arial"/>
          <w:szCs w:val="22"/>
        </w:rPr>
        <w:t xml:space="preserve"> arising from the </w:t>
      </w:r>
      <w:proofErr w:type="gramStart"/>
      <w:r w:rsidRPr="00A311A8">
        <w:rPr>
          <w:rFonts w:ascii="Arial" w:hAnsi="Arial" w:cs="Arial"/>
          <w:szCs w:val="22"/>
        </w:rPr>
        <w:t>change;</w:t>
      </w:r>
      <w:proofErr w:type="gramEnd"/>
    </w:p>
    <w:p w14:paraId="07DB1D5E" w14:textId="77777777" w:rsidR="005F214C" w:rsidRPr="00A311A8" w:rsidRDefault="00C338DD">
      <w:pPr>
        <w:pStyle w:val="Heading3"/>
        <w:rPr>
          <w:rFonts w:ascii="Arial" w:hAnsi="Arial" w:cs="Arial"/>
          <w:szCs w:val="22"/>
        </w:rPr>
      </w:pPr>
      <w:r w:rsidRPr="00A311A8">
        <w:rPr>
          <w:rFonts w:ascii="Arial" w:hAnsi="Arial" w:cs="Arial"/>
          <w:szCs w:val="22"/>
        </w:rPr>
        <w:t xml:space="preserve">the likely effect of the change on the </w:t>
      </w:r>
      <w:r w:rsidR="00DD0ABC" w:rsidRPr="00A311A8">
        <w:rPr>
          <w:rFonts w:ascii="Arial" w:hAnsi="Arial" w:cs="Arial"/>
          <w:szCs w:val="22"/>
        </w:rPr>
        <w:t>Services</w:t>
      </w:r>
      <w:r w:rsidRPr="00A311A8">
        <w:rPr>
          <w:rFonts w:ascii="Arial" w:hAnsi="Arial" w:cs="Arial"/>
          <w:szCs w:val="22"/>
        </w:rPr>
        <w:t xml:space="preserve">; and </w:t>
      </w:r>
    </w:p>
    <w:p w14:paraId="07DB1D5F" w14:textId="77777777" w:rsidR="005F214C" w:rsidRPr="00A311A8" w:rsidRDefault="00C338DD">
      <w:pPr>
        <w:pStyle w:val="Heading3"/>
        <w:rPr>
          <w:rFonts w:ascii="Arial" w:hAnsi="Arial" w:cs="Arial"/>
          <w:szCs w:val="22"/>
        </w:rPr>
      </w:pPr>
      <w:r w:rsidRPr="00A311A8">
        <w:rPr>
          <w:rFonts w:ascii="Arial" w:hAnsi="Arial" w:cs="Arial"/>
          <w:szCs w:val="22"/>
        </w:rPr>
        <w:t xml:space="preserve">any other impact of the change on </w:t>
      </w:r>
      <w:r w:rsidR="004545B8" w:rsidRPr="00A311A8">
        <w:rPr>
          <w:rFonts w:ascii="Arial" w:hAnsi="Arial" w:cs="Arial"/>
          <w:szCs w:val="22"/>
        </w:rPr>
        <w:t>this Agreement</w:t>
      </w:r>
      <w:r w:rsidRPr="00A311A8">
        <w:rPr>
          <w:rFonts w:ascii="Arial" w:hAnsi="Arial" w:cs="Arial"/>
          <w:szCs w:val="22"/>
        </w:rPr>
        <w:t>.</w:t>
      </w:r>
    </w:p>
    <w:p w14:paraId="07DB1D60" w14:textId="3BFD542C" w:rsidR="005F214C" w:rsidRPr="00A311A8" w:rsidRDefault="00C338DD">
      <w:pPr>
        <w:pStyle w:val="Heading2"/>
        <w:rPr>
          <w:rFonts w:ascii="Arial" w:hAnsi="Arial" w:cs="Arial"/>
          <w:szCs w:val="22"/>
        </w:rPr>
      </w:pPr>
      <w:bookmarkStart w:id="49" w:name="a751559"/>
      <w:r w:rsidRPr="00A311A8">
        <w:rPr>
          <w:rFonts w:ascii="Arial" w:hAnsi="Arial" w:cs="Arial"/>
          <w:szCs w:val="22"/>
        </w:rPr>
        <w:t xml:space="preserve">If the </w:t>
      </w:r>
      <w:r w:rsidR="00DD3D5D" w:rsidRPr="00A311A8">
        <w:rPr>
          <w:rFonts w:ascii="Arial" w:hAnsi="Arial" w:cs="Arial"/>
          <w:szCs w:val="22"/>
        </w:rPr>
        <w:t>Client</w:t>
      </w:r>
      <w:r w:rsidRPr="00A311A8">
        <w:rPr>
          <w:rFonts w:ascii="Arial" w:hAnsi="Arial" w:cs="Arial"/>
          <w:szCs w:val="22"/>
        </w:rPr>
        <w:t xml:space="preserve"> wishes the </w:t>
      </w:r>
      <w:r w:rsidR="00C44D28" w:rsidRPr="00A311A8">
        <w:rPr>
          <w:rFonts w:ascii="Arial" w:hAnsi="Arial" w:cs="Arial"/>
          <w:szCs w:val="22"/>
        </w:rPr>
        <w:t>Consultant</w:t>
      </w:r>
      <w:r w:rsidRPr="00A311A8">
        <w:rPr>
          <w:rFonts w:ascii="Arial" w:hAnsi="Arial" w:cs="Arial"/>
          <w:szCs w:val="22"/>
        </w:rPr>
        <w:t xml:space="preserve"> to proceed with the change, the </w:t>
      </w:r>
      <w:r w:rsidR="00C44D28" w:rsidRPr="00A311A8">
        <w:rPr>
          <w:rFonts w:ascii="Arial" w:hAnsi="Arial" w:cs="Arial"/>
          <w:szCs w:val="22"/>
        </w:rPr>
        <w:t>Consultant</w:t>
      </w:r>
      <w:r w:rsidRPr="00A311A8">
        <w:rPr>
          <w:rFonts w:ascii="Arial" w:hAnsi="Arial" w:cs="Arial"/>
          <w:szCs w:val="22"/>
        </w:rPr>
        <w:t xml:space="preserve"> has no obligation to do so unless and until the parties have agreed the necessary variations to its </w:t>
      </w:r>
      <w:r w:rsidR="00D1221F">
        <w:rPr>
          <w:rFonts w:ascii="Arial" w:hAnsi="Arial" w:cs="Arial"/>
          <w:szCs w:val="22"/>
        </w:rPr>
        <w:t>charges</w:t>
      </w:r>
      <w:r w:rsidRPr="00A311A8">
        <w:rPr>
          <w:rFonts w:ascii="Arial" w:hAnsi="Arial" w:cs="Arial"/>
          <w:szCs w:val="22"/>
        </w:rPr>
        <w:t xml:space="preserve">, the Services and any other relevant terms of </w:t>
      </w:r>
      <w:r w:rsidR="004545B8" w:rsidRPr="00A311A8">
        <w:rPr>
          <w:rFonts w:ascii="Arial" w:hAnsi="Arial" w:cs="Arial"/>
          <w:szCs w:val="22"/>
        </w:rPr>
        <w:t>this Agreement</w:t>
      </w:r>
      <w:r w:rsidRPr="00A311A8">
        <w:rPr>
          <w:rFonts w:ascii="Arial" w:hAnsi="Arial" w:cs="Arial"/>
          <w:szCs w:val="22"/>
        </w:rPr>
        <w:t xml:space="preserve"> to take account of the change and </w:t>
      </w:r>
      <w:r w:rsidR="004545B8" w:rsidRPr="00A311A8">
        <w:rPr>
          <w:rFonts w:ascii="Arial" w:hAnsi="Arial" w:cs="Arial"/>
          <w:szCs w:val="22"/>
        </w:rPr>
        <w:t>this Agreement</w:t>
      </w:r>
      <w:r w:rsidRPr="00A311A8">
        <w:rPr>
          <w:rFonts w:ascii="Arial" w:hAnsi="Arial" w:cs="Arial"/>
          <w:szCs w:val="22"/>
        </w:rPr>
        <w:t xml:space="preserve"> has been varied in accordance with clause </w:t>
      </w:r>
      <w:r w:rsidRPr="00A311A8">
        <w:rPr>
          <w:rFonts w:ascii="Arial" w:hAnsi="Arial" w:cs="Arial"/>
          <w:szCs w:val="22"/>
        </w:rPr>
        <w:fldChar w:fldCharType="begin"/>
      </w:r>
      <w:r w:rsidRPr="00A311A8">
        <w:rPr>
          <w:rFonts w:ascii="Arial" w:hAnsi="Arial" w:cs="Arial"/>
          <w:szCs w:val="22"/>
        </w:rPr>
        <w:instrText xml:space="preserve">REF "a100597"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20</w:t>
      </w:r>
      <w:r w:rsidRPr="00A311A8">
        <w:rPr>
          <w:rFonts w:ascii="Arial" w:hAnsi="Arial" w:cs="Arial"/>
          <w:szCs w:val="22"/>
        </w:rPr>
        <w:fldChar w:fldCharType="end"/>
      </w:r>
      <w:r w:rsidR="00603647" w:rsidRPr="00A311A8">
        <w:rPr>
          <w:rFonts w:ascii="Arial" w:hAnsi="Arial" w:cs="Arial"/>
          <w:szCs w:val="22"/>
        </w:rPr>
        <w:t xml:space="preserve"> (</w:t>
      </w:r>
      <w:r w:rsidR="00603647" w:rsidRPr="00676B8C">
        <w:rPr>
          <w:rFonts w:ascii="Arial" w:hAnsi="Arial" w:cs="Arial"/>
          <w:i/>
          <w:iCs/>
          <w:szCs w:val="22"/>
        </w:rPr>
        <w:t>Variation</w:t>
      </w:r>
      <w:r w:rsidR="00603647" w:rsidRPr="00A311A8">
        <w:rPr>
          <w:rFonts w:ascii="Arial" w:hAnsi="Arial" w:cs="Arial"/>
          <w:szCs w:val="22"/>
        </w:rPr>
        <w:t>)</w:t>
      </w:r>
      <w:r w:rsidRPr="00A311A8">
        <w:rPr>
          <w:rFonts w:ascii="Arial" w:hAnsi="Arial" w:cs="Arial"/>
          <w:szCs w:val="22"/>
        </w:rPr>
        <w:t>.</w:t>
      </w:r>
      <w:bookmarkEnd w:id="49"/>
    </w:p>
    <w:p w14:paraId="07DB1D61" w14:textId="1F7D81E1" w:rsidR="005F214C" w:rsidRPr="00A311A8" w:rsidRDefault="00C338DD">
      <w:pPr>
        <w:pStyle w:val="Heading2"/>
        <w:rPr>
          <w:rFonts w:ascii="Arial" w:hAnsi="Arial" w:cs="Arial"/>
          <w:szCs w:val="22"/>
        </w:rPr>
      </w:pPr>
      <w:r w:rsidRPr="00A311A8">
        <w:rPr>
          <w:rFonts w:ascii="Arial" w:hAnsi="Arial" w:cs="Arial"/>
          <w:szCs w:val="22"/>
        </w:rPr>
        <w:t xml:space="preserve">Notwithstanding clause </w:t>
      </w:r>
      <w:r w:rsidRPr="00A311A8">
        <w:rPr>
          <w:rFonts w:ascii="Arial" w:hAnsi="Arial" w:cs="Arial"/>
          <w:szCs w:val="22"/>
        </w:rPr>
        <w:fldChar w:fldCharType="begin"/>
      </w:r>
      <w:r w:rsidRPr="00A311A8">
        <w:rPr>
          <w:rFonts w:ascii="Arial" w:hAnsi="Arial" w:cs="Arial"/>
          <w:szCs w:val="22"/>
        </w:rPr>
        <w:instrText xml:space="preserve">REF "a751559"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6.3</w:t>
      </w:r>
      <w:r w:rsidRPr="00A311A8">
        <w:rPr>
          <w:rFonts w:ascii="Arial" w:hAnsi="Arial" w:cs="Arial"/>
          <w:szCs w:val="22"/>
        </w:rPr>
        <w:fldChar w:fldCharType="end"/>
      </w:r>
      <w:r w:rsidRPr="00A311A8">
        <w:rPr>
          <w:rFonts w:ascii="Arial" w:hAnsi="Arial" w:cs="Arial"/>
          <w:szCs w:val="22"/>
        </w:rPr>
        <w:t xml:space="preserve">, </w:t>
      </w:r>
      <w:r w:rsidR="00F03794" w:rsidRPr="00A311A8">
        <w:rPr>
          <w:rFonts w:ascii="Arial" w:hAnsi="Arial" w:cs="Arial"/>
          <w:szCs w:val="22"/>
        </w:rPr>
        <w:t xml:space="preserve">the Consultant may, from time to time </w:t>
      </w:r>
      <w:r w:rsidR="00F03794" w:rsidRPr="002E1590">
        <w:rPr>
          <w:rFonts w:ascii="Arial" w:hAnsi="Arial" w:cs="Arial"/>
          <w:szCs w:val="22"/>
        </w:rPr>
        <w:t xml:space="preserve">but always with a minimum of 20 (twenty) Business Day’s written notice to the </w:t>
      </w:r>
      <w:r w:rsidR="00F03794">
        <w:rPr>
          <w:rFonts w:ascii="Arial" w:hAnsi="Arial" w:cs="Arial"/>
          <w:szCs w:val="22"/>
        </w:rPr>
        <w:t>Client</w:t>
      </w:r>
      <w:r w:rsidR="00F03794" w:rsidRPr="00A311A8">
        <w:rPr>
          <w:rFonts w:ascii="Arial" w:hAnsi="Arial" w:cs="Arial"/>
          <w:szCs w:val="22"/>
        </w:rPr>
        <w:t xml:space="preserve">, change the Services in order to comply with any applicable safety or statutory requirements, provided that such changes do not affect the nature, scope of, or the </w:t>
      </w:r>
      <w:r w:rsidR="00F03794">
        <w:rPr>
          <w:rFonts w:ascii="Arial" w:hAnsi="Arial" w:cs="Arial"/>
          <w:szCs w:val="22"/>
        </w:rPr>
        <w:t>charges</w:t>
      </w:r>
      <w:r w:rsidR="00F03794" w:rsidRPr="00A311A8">
        <w:rPr>
          <w:rFonts w:ascii="Arial" w:hAnsi="Arial" w:cs="Arial"/>
          <w:szCs w:val="22"/>
        </w:rPr>
        <w:t xml:space="preserve"> for the Services.</w:t>
      </w:r>
    </w:p>
    <w:p w14:paraId="07DB1D62" w14:textId="01C614E5" w:rsidR="005F214C" w:rsidRPr="00A311A8" w:rsidRDefault="00D1221F">
      <w:pPr>
        <w:pStyle w:val="Heading1"/>
        <w:rPr>
          <w:rFonts w:ascii="Arial" w:hAnsi="Arial" w:cs="Arial"/>
          <w:szCs w:val="22"/>
        </w:rPr>
      </w:pPr>
      <w:bookmarkStart w:id="50" w:name="a1016456"/>
      <w:bookmarkStart w:id="51" w:name="_Toc190850672"/>
      <w:r>
        <w:rPr>
          <w:rFonts w:ascii="Arial" w:hAnsi="Arial" w:cs="Arial"/>
          <w:szCs w:val="22"/>
        </w:rPr>
        <w:t>Charges</w:t>
      </w:r>
      <w:r w:rsidR="007D5591" w:rsidRPr="00A311A8">
        <w:rPr>
          <w:rFonts w:ascii="Arial" w:hAnsi="Arial" w:cs="Arial"/>
          <w:szCs w:val="22"/>
        </w:rPr>
        <w:t>,</w:t>
      </w:r>
      <w:r w:rsidR="006B17E8" w:rsidRPr="00A311A8">
        <w:rPr>
          <w:rFonts w:ascii="Arial" w:hAnsi="Arial" w:cs="Arial"/>
          <w:szCs w:val="22"/>
        </w:rPr>
        <w:t xml:space="preserve"> </w:t>
      </w:r>
      <w:r w:rsidR="0092392A" w:rsidRPr="00A311A8">
        <w:rPr>
          <w:rFonts w:ascii="Arial" w:hAnsi="Arial" w:cs="Arial"/>
          <w:szCs w:val="22"/>
        </w:rPr>
        <w:t>P</w:t>
      </w:r>
      <w:r w:rsidR="006B17E8" w:rsidRPr="00A311A8">
        <w:rPr>
          <w:rFonts w:ascii="Arial" w:hAnsi="Arial" w:cs="Arial"/>
          <w:szCs w:val="22"/>
        </w:rPr>
        <w:t>ayment</w:t>
      </w:r>
      <w:bookmarkEnd w:id="50"/>
      <w:r w:rsidR="007D5591" w:rsidRPr="00A311A8">
        <w:rPr>
          <w:rFonts w:ascii="Arial" w:hAnsi="Arial" w:cs="Arial"/>
          <w:szCs w:val="22"/>
        </w:rPr>
        <w:t xml:space="preserve"> And Audit</w:t>
      </w:r>
      <w:bookmarkEnd w:id="51"/>
    </w:p>
    <w:p w14:paraId="41B069A7" w14:textId="03D9D246" w:rsidR="0044633F" w:rsidRPr="007B1F20" w:rsidRDefault="00E73C65" w:rsidP="0044633F">
      <w:pPr>
        <w:pStyle w:val="Heading2"/>
        <w:rPr>
          <w:rFonts w:ascii="Arial" w:hAnsi="Arial" w:cs="Arial"/>
          <w:szCs w:val="22"/>
        </w:rPr>
      </w:pPr>
      <w:r w:rsidRPr="00E73C65">
        <w:rPr>
          <w:rFonts w:ascii="Arial" w:hAnsi="Arial" w:cs="Arial"/>
          <w:szCs w:val="22"/>
        </w:rPr>
        <w:t xml:space="preserve">Subject to Clause </w:t>
      </w:r>
      <w:r>
        <w:rPr>
          <w:rFonts w:ascii="Arial" w:hAnsi="Arial" w:cs="Arial"/>
          <w:szCs w:val="22"/>
        </w:rPr>
        <w:fldChar w:fldCharType="begin"/>
      </w:r>
      <w:r>
        <w:rPr>
          <w:rFonts w:ascii="Arial" w:hAnsi="Arial" w:cs="Arial"/>
          <w:szCs w:val="22"/>
        </w:rPr>
        <w:instrText xml:space="preserve"> REF _Ref190796128 \r \h </w:instrText>
      </w:r>
      <w:r>
        <w:rPr>
          <w:rFonts w:ascii="Arial" w:hAnsi="Arial" w:cs="Arial"/>
          <w:szCs w:val="22"/>
        </w:rPr>
      </w:r>
      <w:r>
        <w:rPr>
          <w:rFonts w:ascii="Arial" w:hAnsi="Arial" w:cs="Arial"/>
          <w:szCs w:val="22"/>
        </w:rPr>
        <w:fldChar w:fldCharType="separate"/>
      </w:r>
      <w:r w:rsidR="00446DA2">
        <w:rPr>
          <w:rFonts w:ascii="Arial" w:hAnsi="Arial" w:cs="Arial"/>
          <w:szCs w:val="22"/>
        </w:rPr>
        <w:t>8</w:t>
      </w:r>
      <w:r>
        <w:rPr>
          <w:rFonts w:ascii="Arial" w:hAnsi="Arial" w:cs="Arial"/>
          <w:szCs w:val="22"/>
        </w:rPr>
        <w:fldChar w:fldCharType="end"/>
      </w:r>
      <w:r w:rsidRPr="00E73C65">
        <w:rPr>
          <w:rFonts w:ascii="Arial" w:hAnsi="Arial" w:cs="Arial"/>
          <w:szCs w:val="22"/>
        </w:rPr>
        <w:t xml:space="preserve"> (Task Order Instruction Form) the Client shall pay the Consultant a fee </w:t>
      </w:r>
      <w:r w:rsidR="00BF4D82">
        <w:rPr>
          <w:rFonts w:ascii="Arial" w:hAnsi="Arial" w:cs="Arial"/>
          <w:szCs w:val="22"/>
        </w:rPr>
        <w:t xml:space="preserve">which are always </w:t>
      </w:r>
      <w:r w:rsidRPr="00E73C65">
        <w:rPr>
          <w:rFonts w:ascii="Arial" w:hAnsi="Arial" w:cs="Arial"/>
          <w:szCs w:val="22"/>
        </w:rPr>
        <w:t xml:space="preserve">subject to the total fee as detailed in the </w:t>
      </w:r>
      <w:r w:rsidRPr="007B1F20">
        <w:rPr>
          <w:rFonts w:ascii="Arial" w:hAnsi="Arial" w:cs="Arial"/>
          <w:szCs w:val="22"/>
        </w:rPr>
        <w:t>Task Order Instruction Form</w:t>
      </w:r>
      <w:r w:rsidR="00BF4D82" w:rsidRPr="007B1F20">
        <w:rPr>
          <w:rFonts w:ascii="Arial" w:hAnsi="Arial" w:cs="Arial"/>
          <w:szCs w:val="22"/>
        </w:rPr>
        <w:t xml:space="preserve">. </w:t>
      </w:r>
      <w:r w:rsidRPr="007B1F20">
        <w:rPr>
          <w:rFonts w:ascii="Arial" w:hAnsi="Arial" w:cs="Arial"/>
          <w:szCs w:val="22"/>
        </w:rPr>
        <w:t xml:space="preserve">Subject to the agreed total fee as further detailed in the Task Order Instruction Form, on the last Business Day of each month the Consultant shall submit to the Client an invoice which gives details of the days which the </w:t>
      </w:r>
      <w:r w:rsidR="00BF4D82" w:rsidRPr="007B1F20">
        <w:rPr>
          <w:rFonts w:ascii="Arial" w:hAnsi="Arial" w:cs="Arial"/>
          <w:szCs w:val="22"/>
        </w:rPr>
        <w:t xml:space="preserve">Consultant </w:t>
      </w:r>
      <w:r w:rsidRPr="007B1F20">
        <w:rPr>
          <w:rFonts w:ascii="Arial" w:hAnsi="Arial" w:cs="Arial"/>
          <w:szCs w:val="22"/>
        </w:rPr>
        <w:t>has worked, the Services provided and the amount of the fee payable (plus VAT) for the Services during that month.</w:t>
      </w:r>
      <w:r w:rsidR="0044633F" w:rsidRPr="007B1F20">
        <w:rPr>
          <w:rFonts w:ascii="Arial" w:hAnsi="Arial" w:cs="Arial"/>
          <w:szCs w:val="22"/>
        </w:rPr>
        <w:t xml:space="preserve"> </w:t>
      </w:r>
    </w:p>
    <w:p w14:paraId="7EE154B1" w14:textId="792B24B2" w:rsidR="009843A9" w:rsidRPr="007B1F20" w:rsidRDefault="0044633F" w:rsidP="006E6294">
      <w:pPr>
        <w:pStyle w:val="Heading2"/>
        <w:rPr>
          <w:rFonts w:ascii="Arial" w:hAnsi="Arial" w:cs="Arial"/>
          <w:szCs w:val="22"/>
        </w:rPr>
      </w:pPr>
      <w:r w:rsidRPr="007B1F20">
        <w:rPr>
          <w:rFonts w:ascii="Arial" w:hAnsi="Arial" w:cs="Arial"/>
        </w:rPr>
        <w:t xml:space="preserve">The fees set out in clause </w:t>
      </w:r>
      <w:r w:rsidR="006E5D5F">
        <w:rPr>
          <w:rFonts w:ascii="Arial" w:hAnsi="Arial" w:cs="Arial"/>
        </w:rPr>
        <w:t>7</w:t>
      </w:r>
      <w:r w:rsidRPr="007B1F20">
        <w:rPr>
          <w:rFonts w:ascii="Arial" w:hAnsi="Arial" w:cs="Arial"/>
        </w:rPr>
        <w:t>.1 shall only be payable to the Consultant following the achievement of</w:t>
      </w:r>
      <w:r w:rsidR="006E6294" w:rsidRPr="007B1F20">
        <w:rPr>
          <w:rFonts w:ascii="Arial" w:hAnsi="Arial" w:cs="Arial"/>
        </w:rPr>
        <w:t xml:space="preserve"> the</w:t>
      </w:r>
      <w:r w:rsidRPr="007B1F20">
        <w:rPr>
          <w:rFonts w:ascii="Arial" w:hAnsi="Arial" w:cs="Arial"/>
        </w:rPr>
        <w:t xml:space="preserve"> Deliverable</w:t>
      </w:r>
      <w:r w:rsidR="006E6294" w:rsidRPr="007B1F20">
        <w:rPr>
          <w:rFonts w:ascii="Arial" w:hAnsi="Arial" w:cs="Arial"/>
        </w:rPr>
        <w:t>s</w:t>
      </w:r>
      <w:r w:rsidRPr="007B1F20">
        <w:rPr>
          <w:rFonts w:ascii="Arial" w:hAnsi="Arial" w:cs="Arial"/>
        </w:rPr>
        <w:t xml:space="preserve"> (as set out more particularly in </w:t>
      </w:r>
      <w:r w:rsidR="007D294B" w:rsidRPr="007B1F20">
        <w:rPr>
          <w:rFonts w:ascii="Arial" w:hAnsi="Arial" w:cs="Arial"/>
        </w:rPr>
        <w:t xml:space="preserve">Schedule 1 (Specification) </w:t>
      </w:r>
      <w:r w:rsidRPr="007B1F20">
        <w:rPr>
          <w:rFonts w:ascii="Arial" w:hAnsi="Arial" w:cs="Arial"/>
        </w:rPr>
        <w:t xml:space="preserve">and the Task Order Instruction Form) to the satisfaction of the Client. </w:t>
      </w:r>
      <w:r w:rsidR="006E6294" w:rsidRPr="007B1F20">
        <w:rPr>
          <w:rFonts w:ascii="Arial" w:hAnsi="Arial" w:cs="Arial"/>
        </w:rPr>
        <w:t>T</w:t>
      </w:r>
      <w:r w:rsidRPr="007B1F20">
        <w:rPr>
          <w:rFonts w:ascii="Arial" w:hAnsi="Arial" w:cs="Arial"/>
        </w:rPr>
        <w:t xml:space="preserve">he Consultant shall submit invoices, in each case, within 30 (thirty) days of achievement of </w:t>
      </w:r>
      <w:r w:rsidR="006E6294" w:rsidRPr="007B1F20">
        <w:rPr>
          <w:rFonts w:ascii="Arial" w:hAnsi="Arial" w:cs="Arial"/>
        </w:rPr>
        <w:t xml:space="preserve">the </w:t>
      </w:r>
      <w:r w:rsidRPr="007B1F20">
        <w:rPr>
          <w:rFonts w:ascii="Arial" w:hAnsi="Arial" w:cs="Arial"/>
        </w:rPr>
        <w:t>Deliverable</w:t>
      </w:r>
      <w:r w:rsidR="006E6294" w:rsidRPr="007B1F20">
        <w:rPr>
          <w:rFonts w:ascii="Arial" w:hAnsi="Arial" w:cs="Arial"/>
        </w:rPr>
        <w:t>s and Services</w:t>
      </w:r>
      <w:r w:rsidRPr="007B1F20">
        <w:rPr>
          <w:rFonts w:ascii="Arial" w:hAnsi="Arial" w:cs="Arial"/>
        </w:rPr>
        <w:t xml:space="preserve"> to the satisfaction of the Client.</w:t>
      </w:r>
    </w:p>
    <w:p w14:paraId="07DB1D63" w14:textId="33B5806E" w:rsidR="008725EB" w:rsidRPr="00A311A8" w:rsidRDefault="002A3A1B">
      <w:pPr>
        <w:pStyle w:val="Heading2"/>
        <w:rPr>
          <w:rFonts w:ascii="Arial" w:hAnsi="Arial" w:cs="Arial"/>
          <w:szCs w:val="22"/>
        </w:rPr>
      </w:pPr>
      <w:r>
        <w:rPr>
          <w:rFonts w:ascii="Arial" w:hAnsi="Arial" w:cs="Arial"/>
          <w:szCs w:val="22"/>
        </w:rPr>
        <w:t xml:space="preserve">Subject to clause </w:t>
      </w:r>
      <w:r w:rsidR="006E5D5F">
        <w:rPr>
          <w:rFonts w:ascii="Arial" w:hAnsi="Arial" w:cs="Arial"/>
          <w:szCs w:val="22"/>
        </w:rPr>
        <w:t>7</w:t>
      </w:r>
      <w:r>
        <w:rPr>
          <w:rFonts w:ascii="Arial" w:hAnsi="Arial" w:cs="Arial"/>
          <w:szCs w:val="22"/>
        </w:rPr>
        <w:t>.1 t</w:t>
      </w:r>
      <w:r w:rsidR="00C338DD" w:rsidRPr="007B1F20">
        <w:rPr>
          <w:rFonts w:ascii="Arial" w:hAnsi="Arial" w:cs="Arial"/>
          <w:szCs w:val="22"/>
        </w:rPr>
        <w:t xml:space="preserve">he </w:t>
      </w:r>
      <w:r w:rsidR="009843A9" w:rsidRPr="007B1F20">
        <w:rPr>
          <w:rFonts w:ascii="Arial" w:hAnsi="Arial" w:cs="Arial"/>
          <w:szCs w:val="22"/>
        </w:rPr>
        <w:t xml:space="preserve">total </w:t>
      </w:r>
      <w:r w:rsidR="00D1221F" w:rsidRPr="007B1F20">
        <w:rPr>
          <w:rFonts w:ascii="Arial" w:hAnsi="Arial" w:cs="Arial"/>
          <w:szCs w:val="22"/>
        </w:rPr>
        <w:t>charges</w:t>
      </w:r>
      <w:r w:rsidR="00444833" w:rsidRPr="007B1F20">
        <w:rPr>
          <w:rFonts w:ascii="Arial" w:hAnsi="Arial" w:cs="Arial"/>
          <w:szCs w:val="22"/>
        </w:rPr>
        <w:t xml:space="preserve"> </w:t>
      </w:r>
      <w:r w:rsidR="00C338DD" w:rsidRPr="007B1F20">
        <w:rPr>
          <w:rFonts w:ascii="Arial" w:hAnsi="Arial" w:cs="Arial"/>
          <w:szCs w:val="22"/>
        </w:rPr>
        <w:t>for the</w:t>
      </w:r>
      <w:r w:rsidR="00C338DD" w:rsidRPr="00A311A8">
        <w:rPr>
          <w:rFonts w:ascii="Arial" w:hAnsi="Arial" w:cs="Arial"/>
          <w:szCs w:val="22"/>
        </w:rPr>
        <w:t xml:space="preserve"> Services</w:t>
      </w:r>
      <w:r w:rsidR="006064A7">
        <w:rPr>
          <w:rFonts w:ascii="Arial" w:hAnsi="Arial" w:cs="Arial"/>
          <w:szCs w:val="22"/>
        </w:rPr>
        <w:t xml:space="preserve"> under this Agreement during the term</w:t>
      </w:r>
      <w:r w:rsidR="00C338DD" w:rsidRPr="00A311A8">
        <w:rPr>
          <w:rFonts w:ascii="Arial" w:hAnsi="Arial" w:cs="Arial"/>
          <w:szCs w:val="22"/>
        </w:rPr>
        <w:t xml:space="preserve"> shall be as set out in Schedule 2</w:t>
      </w:r>
      <w:r w:rsidR="00603647" w:rsidRPr="00A311A8">
        <w:rPr>
          <w:rFonts w:ascii="Arial" w:hAnsi="Arial" w:cs="Arial"/>
          <w:szCs w:val="22"/>
        </w:rPr>
        <w:t xml:space="preserve"> (</w:t>
      </w:r>
      <w:r w:rsidR="00603647" w:rsidRPr="00AB2D73">
        <w:rPr>
          <w:rFonts w:ascii="Arial" w:hAnsi="Arial" w:cs="Arial"/>
          <w:i/>
          <w:iCs/>
          <w:szCs w:val="22"/>
        </w:rPr>
        <w:t>P</w:t>
      </w:r>
      <w:r w:rsidR="002837E1" w:rsidRPr="00AB2D73">
        <w:rPr>
          <w:rFonts w:ascii="Arial" w:hAnsi="Arial" w:cs="Arial"/>
          <w:i/>
          <w:iCs/>
          <w:szCs w:val="22"/>
        </w:rPr>
        <w:t>ricing</w:t>
      </w:r>
      <w:r w:rsidR="00CA0311" w:rsidRPr="00A311A8">
        <w:rPr>
          <w:rFonts w:ascii="Arial" w:hAnsi="Arial" w:cs="Arial"/>
          <w:szCs w:val="22"/>
        </w:rPr>
        <w:t>) and</w:t>
      </w:r>
      <w:r w:rsidR="00C338DD" w:rsidRPr="00A311A8">
        <w:rPr>
          <w:rFonts w:ascii="Arial" w:hAnsi="Arial" w:cs="Arial"/>
          <w:szCs w:val="22"/>
        </w:rPr>
        <w:t xml:space="preserve"> shall be the full and exclusive remuneration of the </w:t>
      </w:r>
      <w:r w:rsidR="00C44D28" w:rsidRPr="00A311A8">
        <w:rPr>
          <w:rFonts w:ascii="Arial" w:hAnsi="Arial" w:cs="Arial"/>
          <w:szCs w:val="22"/>
        </w:rPr>
        <w:t>Consultant</w:t>
      </w:r>
      <w:r w:rsidR="00C338DD" w:rsidRPr="00A311A8">
        <w:rPr>
          <w:rFonts w:ascii="Arial" w:hAnsi="Arial" w:cs="Arial"/>
          <w:szCs w:val="22"/>
        </w:rPr>
        <w:t xml:space="preserve"> in respect of the performance of the Services. Unless otherwise agreed in writing by the </w:t>
      </w:r>
      <w:r w:rsidR="00DD3D5D" w:rsidRPr="00A311A8">
        <w:rPr>
          <w:rFonts w:ascii="Arial" w:hAnsi="Arial" w:cs="Arial"/>
          <w:szCs w:val="22"/>
        </w:rPr>
        <w:t>Client</w:t>
      </w:r>
      <w:r w:rsidR="00C338DD" w:rsidRPr="00A311A8">
        <w:rPr>
          <w:rFonts w:ascii="Arial" w:hAnsi="Arial" w:cs="Arial"/>
          <w:szCs w:val="22"/>
        </w:rPr>
        <w:t xml:space="preserve">, the </w:t>
      </w:r>
      <w:r w:rsidR="00D1221F">
        <w:rPr>
          <w:rFonts w:ascii="Arial" w:hAnsi="Arial" w:cs="Arial"/>
          <w:szCs w:val="22"/>
        </w:rPr>
        <w:t>charges</w:t>
      </w:r>
      <w:r w:rsidR="00444833" w:rsidRPr="00A311A8">
        <w:rPr>
          <w:rFonts w:ascii="Arial" w:hAnsi="Arial" w:cs="Arial"/>
          <w:szCs w:val="22"/>
        </w:rPr>
        <w:t xml:space="preserve"> </w:t>
      </w:r>
      <w:r w:rsidR="00C338DD" w:rsidRPr="00A311A8">
        <w:rPr>
          <w:rFonts w:ascii="Arial" w:hAnsi="Arial" w:cs="Arial"/>
          <w:szCs w:val="22"/>
        </w:rPr>
        <w:t xml:space="preserve">shall include every cost and expense of the </w:t>
      </w:r>
      <w:r w:rsidR="00C44D28" w:rsidRPr="00A311A8">
        <w:rPr>
          <w:rFonts w:ascii="Arial" w:hAnsi="Arial" w:cs="Arial"/>
          <w:szCs w:val="22"/>
        </w:rPr>
        <w:t>Consultant</w:t>
      </w:r>
      <w:r w:rsidR="00C338DD" w:rsidRPr="00A311A8">
        <w:rPr>
          <w:rFonts w:ascii="Arial" w:hAnsi="Arial" w:cs="Arial"/>
          <w:szCs w:val="22"/>
        </w:rPr>
        <w:t xml:space="preserve"> directly or indirectly incurred in connection with the performance of the Services.</w:t>
      </w:r>
    </w:p>
    <w:p w14:paraId="07DB1D64" w14:textId="4BCEA2DA" w:rsidR="00444833" w:rsidRPr="002260E0" w:rsidRDefault="00C338DD" w:rsidP="00737087">
      <w:pPr>
        <w:pStyle w:val="Heading2"/>
        <w:rPr>
          <w:rFonts w:ascii="Arial" w:hAnsi="Arial" w:cs="Arial"/>
          <w:szCs w:val="22"/>
        </w:rPr>
      </w:pPr>
      <w:bookmarkStart w:id="52" w:name="a547388"/>
      <w:r w:rsidRPr="002260E0">
        <w:rPr>
          <w:rFonts w:ascii="Arial" w:hAnsi="Arial" w:cs="Arial"/>
          <w:szCs w:val="22"/>
        </w:rPr>
        <w:lastRenderedPageBreak/>
        <w:t xml:space="preserve">The Consultant shall submit to the Client an invoice for each instalment of </w:t>
      </w:r>
      <w:r w:rsidR="00D1221F">
        <w:rPr>
          <w:rFonts w:ascii="Arial" w:hAnsi="Arial" w:cs="Arial"/>
          <w:szCs w:val="22"/>
        </w:rPr>
        <w:t>charges</w:t>
      </w:r>
      <w:r w:rsidRPr="002260E0">
        <w:rPr>
          <w:rFonts w:ascii="Arial" w:hAnsi="Arial" w:cs="Arial"/>
          <w:szCs w:val="22"/>
        </w:rPr>
        <w:t>, together with any supporting documents that are reasonably necessary to check the invoice. The invoice and supporting documents (if any) shall specify the sum that the Consultant considers will become due on the payment due date in re</w:t>
      </w:r>
      <w:r w:rsidR="00B0518E" w:rsidRPr="002260E0">
        <w:rPr>
          <w:rFonts w:ascii="Arial" w:hAnsi="Arial" w:cs="Arial"/>
          <w:szCs w:val="22"/>
        </w:rPr>
        <w:t>spect of the instalment of the f</w:t>
      </w:r>
      <w:r w:rsidRPr="002260E0">
        <w:rPr>
          <w:rFonts w:ascii="Arial" w:hAnsi="Arial" w:cs="Arial"/>
          <w:szCs w:val="22"/>
        </w:rPr>
        <w:t>ee, and the basis on which that sum is calculated.</w:t>
      </w:r>
      <w:bookmarkEnd w:id="52"/>
    </w:p>
    <w:p w14:paraId="3DADD1D9" w14:textId="1FF53E86" w:rsidR="00522FBD" w:rsidRPr="002260E0" w:rsidRDefault="00522FBD" w:rsidP="00522FBD">
      <w:pPr>
        <w:pStyle w:val="Heading2"/>
        <w:rPr>
          <w:rFonts w:ascii="Arial" w:hAnsi="Arial" w:cs="Arial"/>
          <w:szCs w:val="22"/>
        </w:rPr>
      </w:pPr>
      <w:r w:rsidRPr="002260E0">
        <w:rPr>
          <w:rFonts w:ascii="Arial" w:hAnsi="Arial" w:cs="Arial"/>
          <w:szCs w:val="22"/>
        </w:rPr>
        <w:t>The Client will not process or pay against pro forma invoices, account statements or remittance advice notes.</w:t>
      </w:r>
    </w:p>
    <w:p w14:paraId="50583917" w14:textId="7D520F4D" w:rsidR="00522FBD" w:rsidRPr="002260E0" w:rsidRDefault="00522FBD" w:rsidP="00522FBD">
      <w:pPr>
        <w:pStyle w:val="Heading2"/>
        <w:rPr>
          <w:rFonts w:ascii="Arial" w:hAnsi="Arial" w:cs="Arial"/>
          <w:szCs w:val="22"/>
        </w:rPr>
      </w:pPr>
      <w:r w:rsidRPr="002260E0">
        <w:rPr>
          <w:rFonts w:ascii="Arial" w:hAnsi="Arial" w:cs="Arial"/>
          <w:szCs w:val="22"/>
        </w:rPr>
        <w:t>All invoices submitted by the Consultant must meet the following criteria otherwise they may be rejected by the Client:</w:t>
      </w:r>
    </w:p>
    <w:p w14:paraId="6392F73A" w14:textId="77777777" w:rsidR="00522FBD" w:rsidRPr="002260E0" w:rsidRDefault="00522FBD" w:rsidP="00522FBD">
      <w:pPr>
        <w:pStyle w:val="Heading3"/>
        <w:rPr>
          <w:rFonts w:ascii="Arial" w:hAnsi="Arial" w:cs="Arial"/>
          <w:szCs w:val="22"/>
        </w:rPr>
      </w:pPr>
      <w:r w:rsidRPr="002260E0">
        <w:rPr>
          <w:rFonts w:ascii="Arial" w:hAnsi="Arial" w:cs="Arial"/>
          <w:szCs w:val="22"/>
        </w:rPr>
        <w:t xml:space="preserve">in PDF format and is sent as a single PDF (not as multiple invoices/credit notes on 1 PDF) without password </w:t>
      </w:r>
      <w:proofErr w:type="gramStart"/>
      <w:r w:rsidRPr="002260E0">
        <w:rPr>
          <w:rFonts w:ascii="Arial" w:hAnsi="Arial" w:cs="Arial"/>
          <w:szCs w:val="22"/>
        </w:rPr>
        <w:t>protection;</w:t>
      </w:r>
      <w:proofErr w:type="gramEnd"/>
    </w:p>
    <w:p w14:paraId="18235E0A" w14:textId="7AEAF219" w:rsidR="00522FBD" w:rsidRPr="002260E0" w:rsidRDefault="00522FBD" w:rsidP="00522FBD">
      <w:pPr>
        <w:pStyle w:val="Heading3"/>
        <w:rPr>
          <w:rFonts w:ascii="Arial" w:hAnsi="Arial" w:cs="Arial"/>
          <w:szCs w:val="22"/>
        </w:rPr>
      </w:pPr>
      <w:r w:rsidRPr="002260E0">
        <w:rPr>
          <w:rFonts w:ascii="Arial" w:hAnsi="Arial" w:cs="Arial"/>
          <w:color w:val="000000"/>
          <w:szCs w:val="22"/>
        </w:rPr>
        <w:t xml:space="preserve">addressed to the </w:t>
      </w:r>
      <w:r w:rsidR="00B81DD3">
        <w:rPr>
          <w:rFonts w:ascii="Arial" w:hAnsi="Arial" w:cs="Arial"/>
          <w:color w:val="000000"/>
          <w:szCs w:val="22"/>
        </w:rPr>
        <w:t>Client</w:t>
      </w:r>
      <w:r w:rsidRPr="002260E0">
        <w:rPr>
          <w:rFonts w:ascii="Arial" w:hAnsi="Arial" w:cs="Arial"/>
          <w:color w:val="000000"/>
          <w:szCs w:val="22"/>
        </w:rPr>
        <w:t xml:space="preserve"> in the </w:t>
      </w:r>
      <w:r w:rsidR="00B81DD3">
        <w:rPr>
          <w:rFonts w:ascii="Arial" w:hAnsi="Arial" w:cs="Arial"/>
          <w:color w:val="000000"/>
          <w:szCs w:val="22"/>
        </w:rPr>
        <w:t>Client</w:t>
      </w:r>
      <w:r w:rsidRPr="002260E0">
        <w:rPr>
          <w:rFonts w:ascii="Arial" w:hAnsi="Arial" w:cs="Arial"/>
          <w:color w:val="000000"/>
          <w:szCs w:val="22"/>
        </w:rPr>
        <w:t xml:space="preserve">’s </w:t>
      </w:r>
      <w:proofErr w:type="gramStart"/>
      <w:r w:rsidRPr="002260E0">
        <w:rPr>
          <w:rFonts w:ascii="Arial" w:hAnsi="Arial" w:cs="Arial"/>
          <w:color w:val="000000"/>
          <w:szCs w:val="22"/>
        </w:rPr>
        <w:t>name;</w:t>
      </w:r>
      <w:proofErr w:type="gramEnd"/>
    </w:p>
    <w:p w14:paraId="1FDB63AD" w14:textId="77777777" w:rsidR="00522FBD" w:rsidRPr="002260E0" w:rsidRDefault="00522FBD" w:rsidP="00522FBD">
      <w:pPr>
        <w:pStyle w:val="Heading3"/>
        <w:rPr>
          <w:rFonts w:ascii="Arial" w:hAnsi="Arial" w:cs="Arial"/>
          <w:szCs w:val="22"/>
        </w:rPr>
      </w:pPr>
      <w:r w:rsidRPr="002260E0">
        <w:rPr>
          <w:rFonts w:ascii="Arial" w:hAnsi="Arial" w:cs="Arial"/>
          <w:color w:val="000000"/>
          <w:szCs w:val="22"/>
        </w:rPr>
        <w:t xml:space="preserve">contains a valid purchase order </w:t>
      </w:r>
      <w:proofErr w:type="gramStart"/>
      <w:r w:rsidRPr="002260E0">
        <w:rPr>
          <w:rFonts w:ascii="Arial" w:hAnsi="Arial" w:cs="Arial"/>
          <w:color w:val="000000"/>
          <w:szCs w:val="22"/>
        </w:rPr>
        <w:t>number;</w:t>
      </w:r>
      <w:proofErr w:type="gramEnd"/>
    </w:p>
    <w:p w14:paraId="3E8BA69C" w14:textId="77777777" w:rsidR="00522FBD" w:rsidRPr="002260E0" w:rsidRDefault="00522FBD" w:rsidP="00522FBD">
      <w:pPr>
        <w:pStyle w:val="Heading3"/>
        <w:rPr>
          <w:rFonts w:ascii="Arial" w:hAnsi="Arial" w:cs="Arial"/>
          <w:szCs w:val="22"/>
        </w:rPr>
      </w:pPr>
      <w:r w:rsidRPr="002260E0">
        <w:rPr>
          <w:rFonts w:ascii="Arial" w:hAnsi="Arial" w:cs="Arial"/>
          <w:color w:val="000000"/>
          <w:szCs w:val="22"/>
        </w:rPr>
        <w:t xml:space="preserve">has a unique invoice </w:t>
      </w:r>
      <w:proofErr w:type="gramStart"/>
      <w:r w:rsidRPr="002260E0">
        <w:rPr>
          <w:rFonts w:ascii="Arial" w:hAnsi="Arial" w:cs="Arial"/>
          <w:color w:val="000000"/>
          <w:szCs w:val="22"/>
        </w:rPr>
        <w:t>number;</w:t>
      </w:r>
      <w:proofErr w:type="gramEnd"/>
    </w:p>
    <w:p w14:paraId="0E838272" w14:textId="77777777" w:rsidR="00522FBD" w:rsidRPr="002260E0" w:rsidRDefault="00522FBD" w:rsidP="00522FBD">
      <w:pPr>
        <w:pStyle w:val="Heading3"/>
        <w:rPr>
          <w:rFonts w:ascii="Arial" w:hAnsi="Arial" w:cs="Arial"/>
          <w:szCs w:val="22"/>
        </w:rPr>
      </w:pPr>
      <w:r w:rsidRPr="002260E0">
        <w:rPr>
          <w:rFonts w:ascii="Arial" w:hAnsi="Arial" w:cs="Arial"/>
          <w:color w:val="000000"/>
          <w:szCs w:val="22"/>
        </w:rPr>
        <w:t xml:space="preserve">has an invoice </w:t>
      </w:r>
      <w:proofErr w:type="gramStart"/>
      <w:r w:rsidRPr="002260E0">
        <w:rPr>
          <w:rFonts w:ascii="Arial" w:hAnsi="Arial" w:cs="Arial"/>
          <w:color w:val="000000"/>
          <w:szCs w:val="22"/>
        </w:rPr>
        <w:t>date;</w:t>
      </w:r>
      <w:proofErr w:type="gramEnd"/>
    </w:p>
    <w:p w14:paraId="663005BC" w14:textId="77777777" w:rsidR="00522FBD" w:rsidRPr="002260E0" w:rsidRDefault="00522FBD" w:rsidP="00522FBD">
      <w:pPr>
        <w:pStyle w:val="Heading3"/>
        <w:rPr>
          <w:rFonts w:ascii="Arial" w:hAnsi="Arial" w:cs="Arial"/>
          <w:szCs w:val="22"/>
        </w:rPr>
      </w:pPr>
      <w:r w:rsidRPr="002260E0">
        <w:rPr>
          <w:rFonts w:ascii="Arial" w:hAnsi="Arial" w:cs="Arial"/>
          <w:color w:val="000000"/>
          <w:szCs w:val="22"/>
        </w:rPr>
        <w:t xml:space="preserve">shows the net, gross and VAT </w:t>
      </w:r>
      <w:proofErr w:type="gramStart"/>
      <w:r w:rsidRPr="002260E0">
        <w:rPr>
          <w:rFonts w:ascii="Arial" w:hAnsi="Arial" w:cs="Arial"/>
          <w:color w:val="000000"/>
          <w:szCs w:val="22"/>
        </w:rPr>
        <w:t>amounts</w:t>
      </w:r>
      <w:r w:rsidRPr="002260E0">
        <w:rPr>
          <w:rFonts w:ascii="Arial" w:hAnsi="Arial" w:cs="Arial"/>
          <w:szCs w:val="22"/>
        </w:rPr>
        <w:t>;</w:t>
      </w:r>
      <w:proofErr w:type="gramEnd"/>
    </w:p>
    <w:p w14:paraId="27DA0890" w14:textId="535E3750" w:rsidR="00522FBD" w:rsidRPr="002260E0" w:rsidRDefault="00522FBD" w:rsidP="00522FBD">
      <w:pPr>
        <w:pStyle w:val="Heading3"/>
        <w:rPr>
          <w:rFonts w:ascii="Arial" w:hAnsi="Arial" w:cs="Arial"/>
          <w:szCs w:val="22"/>
        </w:rPr>
      </w:pPr>
      <w:r w:rsidRPr="002260E0">
        <w:rPr>
          <w:rFonts w:ascii="Arial" w:hAnsi="Arial" w:cs="Arial"/>
          <w:color w:val="000000"/>
          <w:szCs w:val="22"/>
        </w:rPr>
        <w:t>has a VAT registration number (where applicable).</w:t>
      </w:r>
    </w:p>
    <w:p w14:paraId="07DB1D65" w14:textId="47C7F469" w:rsidR="005F214C" w:rsidRPr="00A311A8" w:rsidRDefault="00C338DD">
      <w:pPr>
        <w:pStyle w:val="Heading2"/>
        <w:rPr>
          <w:rFonts w:ascii="Arial" w:hAnsi="Arial" w:cs="Arial"/>
          <w:szCs w:val="22"/>
        </w:rPr>
      </w:pPr>
      <w:r w:rsidRPr="00A311A8">
        <w:rPr>
          <w:rFonts w:ascii="Arial" w:hAnsi="Arial" w:cs="Arial"/>
          <w:szCs w:val="22"/>
        </w:rPr>
        <w:t xml:space="preserve">The </w:t>
      </w:r>
      <w:r w:rsidR="00DD3D5D" w:rsidRPr="00A311A8">
        <w:rPr>
          <w:rFonts w:ascii="Arial" w:hAnsi="Arial" w:cs="Arial"/>
          <w:szCs w:val="22"/>
        </w:rPr>
        <w:t>Client</w:t>
      </w:r>
      <w:r w:rsidRPr="00A311A8">
        <w:rPr>
          <w:rFonts w:ascii="Arial" w:hAnsi="Arial" w:cs="Arial"/>
          <w:szCs w:val="22"/>
        </w:rPr>
        <w:t xml:space="preserve"> shall pay each invoice submitted to it by the </w:t>
      </w:r>
      <w:r w:rsidR="00C44D28" w:rsidRPr="00A311A8">
        <w:rPr>
          <w:rFonts w:ascii="Arial" w:hAnsi="Arial" w:cs="Arial"/>
          <w:szCs w:val="22"/>
        </w:rPr>
        <w:t>Consultant</w:t>
      </w:r>
      <w:r w:rsidRPr="00A311A8">
        <w:rPr>
          <w:rFonts w:ascii="Arial" w:hAnsi="Arial" w:cs="Arial"/>
          <w:szCs w:val="22"/>
        </w:rPr>
        <w:t xml:space="preserve">, in full and in cleared funds, within </w:t>
      </w:r>
      <w:r w:rsidR="00C905B5" w:rsidRPr="00A311A8">
        <w:rPr>
          <w:rFonts w:ascii="Arial" w:hAnsi="Arial" w:cs="Arial"/>
          <w:szCs w:val="22"/>
        </w:rPr>
        <w:t>thirty (30)</w:t>
      </w:r>
      <w:r w:rsidRPr="00A311A8">
        <w:rPr>
          <w:rFonts w:ascii="Arial" w:hAnsi="Arial" w:cs="Arial"/>
          <w:szCs w:val="22"/>
        </w:rPr>
        <w:t xml:space="preserve"> days of receipt to a bank account nominated in writing by the </w:t>
      </w:r>
      <w:r w:rsidR="00C44D28" w:rsidRPr="00A311A8">
        <w:rPr>
          <w:rFonts w:ascii="Arial" w:hAnsi="Arial" w:cs="Arial"/>
          <w:szCs w:val="22"/>
        </w:rPr>
        <w:t>Consultant</w:t>
      </w:r>
      <w:r w:rsidR="000D78F1" w:rsidRPr="002260E0">
        <w:rPr>
          <w:rFonts w:ascii="Arial" w:hAnsi="Arial" w:cs="Arial"/>
          <w:szCs w:val="22"/>
        </w:rPr>
        <w:t>.</w:t>
      </w:r>
    </w:p>
    <w:p w14:paraId="07DB1D66" w14:textId="77777777" w:rsidR="008B3CE4" w:rsidRPr="00A311A8" w:rsidRDefault="00C338DD" w:rsidP="008B3CE4">
      <w:pPr>
        <w:pStyle w:val="Heading2"/>
        <w:rPr>
          <w:rFonts w:ascii="Arial" w:hAnsi="Arial" w:cs="Arial"/>
          <w:szCs w:val="22"/>
        </w:rPr>
      </w:pPr>
      <w:bookmarkStart w:id="53" w:name="a537933"/>
      <w:r w:rsidRPr="00A311A8">
        <w:rPr>
          <w:rFonts w:ascii="Arial" w:hAnsi="Arial" w:cs="Arial"/>
          <w:szCs w:val="22"/>
        </w:rPr>
        <w:t xml:space="preserve">All amounts payable by the </w:t>
      </w:r>
      <w:r w:rsidR="00DD3D5D" w:rsidRPr="00A311A8">
        <w:rPr>
          <w:rFonts w:ascii="Arial" w:hAnsi="Arial" w:cs="Arial"/>
          <w:szCs w:val="22"/>
        </w:rPr>
        <w:t>Client</w:t>
      </w:r>
      <w:r w:rsidRPr="00A311A8">
        <w:rPr>
          <w:rFonts w:ascii="Arial" w:hAnsi="Arial" w:cs="Arial"/>
          <w:szCs w:val="22"/>
        </w:rPr>
        <w:t xml:space="preserve"> under </w:t>
      </w:r>
      <w:r w:rsidR="004545B8" w:rsidRPr="00A311A8">
        <w:rPr>
          <w:rFonts w:ascii="Arial" w:hAnsi="Arial" w:cs="Arial"/>
          <w:szCs w:val="22"/>
        </w:rPr>
        <w:t>this Agreement</w:t>
      </w:r>
      <w:r w:rsidRPr="00A311A8">
        <w:rPr>
          <w:rFonts w:ascii="Arial" w:hAnsi="Arial" w:cs="Arial"/>
          <w:szCs w:val="22"/>
        </w:rPr>
        <w:t xml:space="preserve"> are exclusive of amounts in respect of </w:t>
      </w:r>
      <w:r w:rsidR="00632E43" w:rsidRPr="00A311A8">
        <w:rPr>
          <w:rStyle w:val="Defterm"/>
          <w:rFonts w:ascii="Arial" w:hAnsi="Arial" w:cs="Arial"/>
          <w:b w:val="0"/>
          <w:szCs w:val="22"/>
        </w:rPr>
        <w:t>VAT</w:t>
      </w:r>
      <w:r w:rsidR="00625698" w:rsidRPr="00A311A8">
        <w:rPr>
          <w:rFonts w:ascii="Arial" w:hAnsi="Arial" w:cs="Arial"/>
          <w:szCs w:val="22"/>
        </w:rPr>
        <w:t xml:space="preserve"> </w:t>
      </w:r>
      <w:r w:rsidRPr="00A311A8">
        <w:rPr>
          <w:rFonts w:ascii="Arial" w:hAnsi="Arial" w:cs="Arial"/>
          <w:szCs w:val="22"/>
        </w:rPr>
        <w:t xml:space="preserve">chargeable from time to time. Where any taxable supply for VAT purposes is made under </w:t>
      </w:r>
      <w:r w:rsidR="004545B8" w:rsidRPr="00A311A8">
        <w:rPr>
          <w:rFonts w:ascii="Arial" w:hAnsi="Arial" w:cs="Arial"/>
          <w:szCs w:val="22"/>
        </w:rPr>
        <w:t>this Agreement</w:t>
      </w:r>
      <w:r w:rsidR="00315695" w:rsidRPr="00A311A8">
        <w:rPr>
          <w:rFonts w:ascii="Arial" w:hAnsi="Arial" w:cs="Arial"/>
          <w:szCs w:val="22"/>
        </w:rPr>
        <w:t xml:space="preserve"> </w:t>
      </w:r>
      <w:r w:rsidRPr="00A311A8">
        <w:rPr>
          <w:rFonts w:ascii="Arial" w:hAnsi="Arial" w:cs="Arial"/>
          <w:szCs w:val="22"/>
        </w:rPr>
        <w:t xml:space="preserve">by the </w:t>
      </w:r>
      <w:r w:rsidR="00C44D28" w:rsidRPr="00A311A8">
        <w:rPr>
          <w:rFonts w:ascii="Arial" w:hAnsi="Arial" w:cs="Arial"/>
          <w:szCs w:val="22"/>
        </w:rPr>
        <w:t>Consultant</w:t>
      </w:r>
      <w:r w:rsidRPr="00A311A8">
        <w:rPr>
          <w:rFonts w:ascii="Arial" w:hAnsi="Arial" w:cs="Arial"/>
          <w:szCs w:val="22"/>
        </w:rPr>
        <w:t xml:space="preserve"> to the </w:t>
      </w:r>
      <w:r w:rsidR="00DD3D5D" w:rsidRPr="00A311A8">
        <w:rPr>
          <w:rFonts w:ascii="Arial" w:hAnsi="Arial" w:cs="Arial"/>
          <w:szCs w:val="22"/>
        </w:rPr>
        <w:t>Client</w:t>
      </w:r>
      <w:r w:rsidRPr="00A311A8">
        <w:rPr>
          <w:rFonts w:ascii="Arial" w:hAnsi="Arial" w:cs="Arial"/>
          <w:szCs w:val="22"/>
        </w:rPr>
        <w:t xml:space="preserve">, the </w:t>
      </w:r>
      <w:r w:rsidR="00DD3D5D" w:rsidRPr="00A311A8">
        <w:rPr>
          <w:rFonts w:ascii="Arial" w:hAnsi="Arial" w:cs="Arial"/>
          <w:szCs w:val="22"/>
        </w:rPr>
        <w:t>Client</w:t>
      </w:r>
      <w:r w:rsidRPr="00A311A8">
        <w:rPr>
          <w:rFonts w:ascii="Arial" w:hAnsi="Arial" w:cs="Arial"/>
          <w:szCs w:val="22"/>
        </w:rPr>
        <w:t xml:space="preserve"> shall, on receipt of a valid VAT invoice from the </w:t>
      </w:r>
      <w:r w:rsidR="00C44D28" w:rsidRPr="00A311A8">
        <w:rPr>
          <w:rFonts w:ascii="Arial" w:hAnsi="Arial" w:cs="Arial"/>
          <w:szCs w:val="22"/>
        </w:rPr>
        <w:t>Consultant</w:t>
      </w:r>
      <w:r w:rsidRPr="00A311A8">
        <w:rPr>
          <w:rFonts w:ascii="Arial" w:hAnsi="Arial" w:cs="Arial"/>
          <w:szCs w:val="22"/>
        </w:rPr>
        <w:t xml:space="preserve">, pay to the </w:t>
      </w:r>
      <w:r w:rsidR="00C44D28" w:rsidRPr="00A311A8">
        <w:rPr>
          <w:rFonts w:ascii="Arial" w:hAnsi="Arial" w:cs="Arial"/>
          <w:szCs w:val="22"/>
        </w:rPr>
        <w:t>Consultant</w:t>
      </w:r>
      <w:r w:rsidRPr="00A311A8">
        <w:rPr>
          <w:rFonts w:ascii="Arial" w:hAnsi="Arial" w:cs="Arial"/>
          <w:szCs w:val="22"/>
        </w:rPr>
        <w:t xml:space="preserve"> such additional amounts in respect of VAT as are chargeable on the supply of the Services at the same time as payment is due for the supply of the Services.</w:t>
      </w:r>
    </w:p>
    <w:p w14:paraId="5AC42F89" w14:textId="77777777" w:rsidR="00DA658F" w:rsidRPr="002260E0" w:rsidRDefault="00DA658F" w:rsidP="00DA658F">
      <w:pPr>
        <w:pStyle w:val="Heading2"/>
        <w:rPr>
          <w:rFonts w:ascii="Arial" w:hAnsi="Arial" w:cs="Arial"/>
          <w:szCs w:val="22"/>
        </w:rPr>
      </w:pPr>
      <w:bookmarkStart w:id="54" w:name="_Ref158213529"/>
      <w:r w:rsidRPr="002260E0">
        <w:rPr>
          <w:rFonts w:ascii="Arial" w:hAnsi="Arial" w:cs="Arial"/>
          <w:szCs w:val="22"/>
        </w:rPr>
        <w:t>The Consultant shall indemnify the Client against any liability (including any interest, penalties or costs incurred) which is levied, demanded or assessed on the Client at any time in respect of the Consultant’s failure to account for, or to pay, any VAT relating to payments made to the Consultant under this Agreement.</w:t>
      </w:r>
      <w:bookmarkEnd w:id="54"/>
    </w:p>
    <w:p w14:paraId="07DB1D67" w14:textId="0CDCB0B9" w:rsidR="008B3CE4" w:rsidRPr="00A311A8" w:rsidRDefault="00C338DD" w:rsidP="008B3CE4">
      <w:pPr>
        <w:pStyle w:val="Heading2"/>
        <w:rPr>
          <w:rFonts w:ascii="Arial" w:hAnsi="Arial" w:cs="Arial"/>
          <w:szCs w:val="22"/>
        </w:rPr>
      </w:pPr>
      <w:r w:rsidRPr="00A311A8">
        <w:rPr>
          <w:rFonts w:ascii="Arial" w:hAnsi="Arial" w:cs="Arial"/>
          <w:szCs w:val="22"/>
        </w:rPr>
        <w:lastRenderedPageBreak/>
        <w:t xml:space="preserve">If a party fails to make any payment due to the other party under </w:t>
      </w:r>
      <w:r w:rsidR="004545B8" w:rsidRPr="00A311A8">
        <w:rPr>
          <w:rFonts w:ascii="Arial" w:hAnsi="Arial" w:cs="Arial"/>
          <w:szCs w:val="22"/>
        </w:rPr>
        <w:t>this Agreement</w:t>
      </w:r>
      <w:r w:rsidR="00315695" w:rsidRPr="00A311A8">
        <w:rPr>
          <w:rFonts w:ascii="Arial" w:hAnsi="Arial" w:cs="Arial"/>
          <w:szCs w:val="22"/>
        </w:rPr>
        <w:t xml:space="preserve"> </w:t>
      </w:r>
      <w:r w:rsidRPr="00A311A8">
        <w:rPr>
          <w:rFonts w:ascii="Arial" w:hAnsi="Arial" w:cs="Arial"/>
          <w:szCs w:val="22"/>
        </w:rPr>
        <w:t xml:space="preserve">by the due date for payment, then the defaulting party shall pay interest on the overdue amount at the rate of </w:t>
      </w:r>
      <w:r w:rsidR="00C80124">
        <w:rPr>
          <w:rFonts w:ascii="Arial" w:hAnsi="Arial" w:cs="Arial"/>
          <w:szCs w:val="22"/>
        </w:rPr>
        <w:t>4</w:t>
      </w:r>
      <w:r w:rsidR="00C80124" w:rsidRPr="00112DCE">
        <w:rPr>
          <w:rFonts w:ascii="Arial" w:hAnsi="Arial" w:cs="Arial"/>
          <w:szCs w:val="22"/>
        </w:rPr>
        <w:t xml:space="preserve">% </w:t>
      </w:r>
      <w:r w:rsidR="00C80124">
        <w:rPr>
          <w:rFonts w:ascii="Arial" w:hAnsi="Arial" w:cs="Arial"/>
          <w:szCs w:val="22"/>
        </w:rPr>
        <w:t xml:space="preserve">(four per-cent) </w:t>
      </w:r>
      <w:r w:rsidRPr="00A311A8">
        <w:rPr>
          <w:rFonts w:ascii="Arial" w:hAnsi="Arial" w:cs="Arial"/>
          <w:szCs w:val="22"/>
        </w:rPr>
        <w:t xml:space="preserve">per annum above </w:t>
      </w:r>
      <w:r w:rsidR="00697DFB" w:rsidRPr="00A311A8">
        <w:rPr>
          <w:rFonts w:ascii="Arial" w:hAnsi="Arial" w:cs="Arial"/>
          <w:szCs w:val="22"/>
        </w:rPr>
        <w:t>The Bank of England’s</w:t>
      </w:r>
      <w:r w:rsidRPr="00A311A8">
        <w:rPr>
          <w:rFonts w:ascii="Arial" w:hAnsi="Arial" w:cs="Arial"/>
          <w:szCs w:val="22"/>
        </w:rPr>
        <w:t xml:space="preserve"> base rate from time to time. Such interest shall accrue </w:t>
      </w:r>
      <w:proofErr w:type="gramStart"/>
      <w:r w:rsidRPr="00A311A8">
        <w:rPr>
          <w:rFonts w:ascii="Arial" w:hAnsi="Arial" w:cs="Arial"/>
          <w:szCs w:val="22"/>
        </w:rPr>
        <w:t>on a daily basis</w:t>
      </w:r>
      <w:proofErr w:type="gramEnd"/>
      <w:r w:rsidRPr="00A311A8">
        <w:rPr>
          <w:rFonts w:ascii="Arial" w:hAnsi="Arial" w:cs="Arial"/>
          <w:szCs w:val="22"/>
        </w:rPr>
        <w:t xml:space="preserve"> from the due date until the date of actual payment of the overdue amount, whether before or after judgment. The defaulting party shall pay the interest together with the overdue amount. This clause shall not apply to payments that the defaulting party disputes in good faith. </w:t>
      </w:r>
    </w:p>
    <w:p w14:paraId="68A3CBBF" w14:textId="6A3C59C8" w:rsidR="00D41E82" w:rsidRPr="00D41E82" w:rsidRDefault="00D41E82" w:rsidP="00D41E82">
      <w:pPr>
        <w:pStyle w:val="Heading2"/>
        <w:rPr>
          <w:rFonts w:ascii="Arial" w:hAnsi="Arial" w:cs="Arial"/>
          <w:szCs w:val="22"/>
        </w:rPr>
      </w:pPr>
      <w:bookmarkStart w:id="55" w:name="a838919"/>
      <w:bookmarkEnd w:id="53"/>
      <w:r w:rsidRPr="001844C6">
        <w:rPr>
          <w:rFonts w:ascii="Arial" w:hAnsi="Arial" w:cs="Arial"/>
          <w:szCs w:val="22"/>
        </w:rPr>
        <w:t>Notwithstanding any other clause in this Agreement the Client reserves the right to withhold, in whole or in part, payment for any and all of the Services that: (</w:t>
      </w:r>
      <w:proofErr w:type="spellStart"/>
      <w:r w:rsidRPr="001844C6">
        <w:rPr>
          <w:rFonts w:ascii="Arial" w:hAnsi="Arial" w:cs="Arial"/>
          <w:szCs w:val="22"/>
        </w:rPr>
        <w:t>i</w:t>
      </w:r>
      <w:proofErr w:type="spellEnd"/>
      <w:r w:rsidRPr="001844C6">
        <w:rPr>
          <w:rFonts w:ascii="Arial" w:hAnsi="Arial" w:cs="Arial"/>
          <w:szCs w:val="22"/>
        </w:rPr>
        <w:t>) have not been completed by the Consultant; (ii) are inadequate or defective and have not been remedied or resolved in a manner satisfactory to the Client; and/or (iii) fail to comply with the terms and conditions of this Agreement.</w:t>
      </w:r>
    </w:p>
    <w:p w14:paraId="07DB1D68" w14:textId="5EF49923" w:rsidR="000A7B27" w:rsidRPr="00A311A8" w:rsidRDefault="00C338DD" w:rsidP="000A7B27">
      <w:pPr>
        <w:pStyle w:val="Heading2"/>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maintain complete and accurate records of the resources applied to and cost of providing the </w:t>
      </w:r>
      <w:r w:rsidR="00735826" w:rsidRPr="00A311A8">
        <w:rPr>
          <w:rFonts w:ascii="Arial" w:hAnsi="Arial" w:cs="Arial"/>
          <w:szCs w:val="22"/>
        </w:rPr>
        <w:t>Services</w:t>
      </w:r>
      <w:r w:rsidRPr="00A311A8">
        <w:rPr>
          <w:rFonts w:ascii="Arial" w:hAnsi="Arial" w:cs="Arial"/>
          <w:szCs w:val="22"/>
        </w:rPr>
        <w:t xml:space="preserve"> and the </w:t>
      </w:r>
      <w:r w:rsidR="00C44D28" w:rsidRPr="00A311A8">
        <w:rPr>
          <w:rFonts w:ascii="Arial" w:hAnsi="Arial" w:cs="Arial"/>
          <w:szCs w:val="22"/>
        </w:rPr>
        <w:t>Consultant</w:t>
      </w:r>
      <w:r w:rsidRPr="00A311A8">
        <w:rPr>
          <w:rFonts w:ascii="Arial" w:hAnsi="Arial" w:cs="Arial"/>
          <w:szCs w:val="22"/>
        </w:rPr>
        <w:t xml:space="preserve"> shall allow the </w:t>
      </w:r>
      <w:r w:rsidR="00DD3D5D" w:rsidRPr="00A311A8">
        <w:rPr>
          <w:rFonts w:ascii="Arial" w:hAnsi="Arial" w:cs="Arial"/>
          <w:szCs w:val="22"/>
        </w:rPr>
        <w:t>Client</w:t>
      </w:r>
      <w:r w:rsidRPr="00A311A8">
        <w:rPr>
          <w:rFonts w:ascii="Arial" w:hAnsi="Arial" w:cs="Arial"/>
          <w:szCs w:val="22"/>
        </w:rPr>
        <w:t xml:space="preserve"> to inspect such records at all reasonable times on request.</w:t>
      </w:r>
    </w:p>
    <w:p w14:paraId="07DB1D6A" w14:textId="77777777" w:rsidR="007D5591" w:rsidRPr="00863390" w:rsidRDefault="00C338DD" w:rsidP="00254ECB">
      <w:pPr>
        <w:pStyle w:val="Heading2"/>
        <w:rPr>
          <w:rFonts w:ascii="Arial" w:hAnsi="Arial" w:cs="Arial"/>
          <w:szCs w:val="22"/>
        </w:rPr>
      </w:pPr>
      <w:r w:rsidRPr="002260E0">
        <w:rPr>
          <w:rFonts w:ascii="Arial" w:hAnsi="Arial" w:cs="Arial"/>
          <w:szCs w:val="22"/>
        </w:rPr>
        <w:t xml:space="preserve">Where the </w:t>
      </w:r>
      <w:r w:rsidR="00C44D28" w:rsidRPr="002260E0">
        <w:rPr>
          <w:rFonts w:ascii="Arial" w:hAnsi="Arial" w:cs="Arial"/>
          <w:szCs w:val="22"/>
        </w:rPr>
        <w:t>Consultant</w:t>
      </w:r>
      <w:r w:rsidRPr="002260E0">
        <w:rPr>
          <w:rFonts w:ascii="Arial" w:hAnsi="Arial" w:cs="Arial"/>
          <w:szCs w:val="22"/>
        </w:rPr>
        <w:t xml:space="preserve"> enters into a sub-contract with a supplier or contractor for the purpose of performing this Agreement, it shall cause a term to be included in such a sub-contract that requires payment to be made of undisputed sums by the </w:t>
      </w:r>
      <w:r w:rsidR="00C44D28" w:rsidRPr="002260E0">
        <w:rPr>
          <w:rFonts w:ascii="Arial" w:hAnsi="Arial" w:cs="Arial"/>
          <w:szCs w:val="22"/>
        </w:rPr>
        <w:t>Consultant</w:t>
      </w:r>
      <w:r w:rsidRPr="002260E0">
        <w:rPr>
          <w:rFonts w:ascii="Arial" w:hAnsi="Arial" w:cs="Arial"/>
          <w:szCs w:val="22"/>
        </w:rPr>
        <w:t xml:space="preserve"> to the sub-contractor within a specified period not exceeding thirty (30) days from the receipt of a valid invoice, as defined by the sub-contract </w:t>
      </w:r>
      <w:r w:rsidRPr="00863390">
        <w:rPr>
          <w:rFonts w:ascii="Arial" w:hAnsi="Arial" w:cs="Arial"/>
          <w:szCs w:val="22"/>
        </w:rPr>
        <w:t>requirements.</w:t>
      </w:r>
      <w:bookmarkStart w:id="56" w:name="a336259"/>
    </w:p>
    <w:p w14:paraId="07DB1D6B" w14:textId="0AC3306F" w:rsidR="00D3552E" w:rsidRPr="002260E0" w:rsidRDefault="00C338DD" w:rsidP="00254ECB">
      <w:pPr>
        <w:pStyle w:val="Heading2"/>
        <w:rPr>
          <w:rFonts w:ascii="Arial" w:hAnsi="Arial" w:cs="Arial"/>
          <w:szCs w:val="22"/>
        </w:rPr>
      </w:pPr>
      <w:r w:rsidRPr="00863390">
        <w:rPr>
          <w:rFonts w:ascii="Arial" w:hAnsi="Arial" w:cs="Arial"/>
          <w:szCs w:val="22"/>
        </w:rPr>
        <w:t xml:space="preserve">During the </w:t>
      </w:r>
      <w:r w:rsidR="00254ECB" w:rsidRPr="00863390">
        <w:rPr>
          <w:rFonts w:ascii="Arial" w:hAnsi="Arial" w:cs="Arial"/>
          <w:szCs w:val="22"/>
        </w:rPr>
        <w:t>t</w:t>
      </w:r>
      <w:r w:rsidRPr="00863390">
        <w:rPr>
          <w:rFonts w:ascii="Arial" w:hAnsi="Arial" w:cs="Arial"/>
          <w:szCs w:val="22"/>
        </w:rPr>
        <w:t xml:space="preserve">erm and for a period of </w:t>
      </w:r>
      <w:r w:rsidR="00173B9C" w:rsidRPr="00863390">
        <w:rPr>
          <w:rFonts w:ascii="Arial" w:hAnsi="Arial" w:cs="Arial"/>
        </w:rPr>
        <w:t>twelve (12)</w:t>
      </w:r>
      <w:r w:rsidRPr="00863390">
        <w:rPr>
          <w:rFonts w:ascii="Arial" w:hAnsi="Arial" w:cs="Arial"/>
          <w:szCs w:val="22"/>
        </w:rPr>
        <w:t xml:space="preserve"> years after termination or expiry of this Agreement, the </w:t>
      </w:r>
      <w:r w:rsidR="00DD3D5D" w:rsidRPr="00863390">
        <w:rPr>
          <w:rFonts w:ascii="Arial" w:hAnsi="Arial" w:cs="Arial"/>
          <w:szCs w:val="22"/>
        </w:rPr>
        <w:t>Client</w:t>
      </w:r>
      <w:r w:rsidRPr="00863390">
        <w:rPr>
          <w:rFonts w:ascii="Arial" w:hAnsi="Arial" w:cs="Arial"/>
          <w:szCs w:val="22"/>
        </w:rPr>
        <w:t xml:space="preserve"> (acting by itself or through its representatives) may conduct an audit of the </w:t>
      </w:r>
      <w:r w:rsidR="00C44D28" w:rsidRPr="00863390">
        <w:rPr>
          <w:rFonts w:ascii="Arial" w:hAnsi="Arial" w:cs="Arial"/>
          <w:szCs w:val="22"/>
        </w:rPr>
        <w:t>Consultant</w:t>
      </w:r>
      <w:r w:rsidRPr="00863390">
        <w:rPr>
          <w:rFonts w:ascii="Arial" w:hAnsi="Arial" w:cs="Arial"/>
          <w:szCs w:val="22"/>
        </w:rPr>
        <w:t>, including</w:t>
      </w:r>
      <w:r w:rsidRPr="002260E0">
        <w:rPr>
          <w:rFonts w:ascii="Arial" w:hAnsi="Arial" w:cs="Arial"/>
          <w:szCs w:val="22"/>
        </w:rPr>
        <w:t xml:space="preserve"> for the following purposes:</w:t>
      </w:r>
      <w:bookmarkStart w:id="57" w:name="a532938"/>
      <w:bookmarkEnd w:id="56"/>
    </w:p>
    <w:p w14:paraId="07DB1D6C" w14:textId="44A4D513" w:rsidR="00D3552E" w:rsidRPr="002260E0" w:rsidRDefault="00C338DD" w:rsidP="00D3552E">
      <w:pPr>
        <w:pStyle w:val="Untitledsubclause2"/>
        <w:rPr>
          <w:rFonts w:cs="Arial"/>
          <w:szCs w:val="22"/>
        </w:rPr>
      </w:pPr>
      <w:bookmarkStart w:id="58" w:name="a550652"/>
      <w:r w:rsidRPr="002260E0">
        <w:rPr>
          <w:rFonts w:cs="Arial"/>
          <w:szCs w:val="22"/>
        </w:rPr>
        <w:t xml:space="preserve">to verify the accuracy of </w:t>
      </w:r>
      <w:r w:rsidR="00D1221F">
        <w:rPr>
          <w:rFonts w:cs="Arial"/>
          <w:szCs w:val="22"/>
        </w:rPr>
        <w:t>charges</w:t>
      </w:r>
      <w:r w:rsidR="00444833" w:rsidRPr="002260E0">
        <w:rPr>
          <w:rFonts w:cs="Arial"/>
          <w:szCs w:val="22"/>
        </w:rPr>
        <w:t xml:space="preserve"> c</w:t>
      </w:r>
      <w:r w:rsidRPr="002260E0">
        <w:rPr>
          <w:rFonts w:cs="Arial"/>
          <w:szCs w:val="22"/>
        </w:rPr>
        <w:t>harge</w:t>
      </w:r>
      <w:r w:rsidR="00444833" w:rsidRPr="002260E0">
        <w:rPr>
          <w:rFonts w:cs="Arial"/>
          <w:szCs w:val="22"/>
        </w:rPr>
        <w:t>d</w:t>
      </w:r>
      <w:r w:rsidRPr="002260E0">
        <w:rPr>
          <w:rFonts w:cs="Arial"/>
          <w:szCs w:val="22"/>
        </w:rPr>
        <w:t xml:space="preserve"> (and proposed or actual variations to them in accordance with this Agreement) and/or the costs of all </w:t>
      </w:r>
      <w:proofErr w:type="gramStart"/>
      <w:r w:rsidRPr="002260E0">
        <w:rPr>
          <w:rFonts w:cs="Arial"/>
          <w:szCs w:val="22"/>
        </w:rPr>
        <w:t>suppliers</w:t>
      </w:r>
      <w:bookmarkStart w:id="59" w:name="a393149"/>
      <w:bookmarkEnd w:id="58"/>
      <w:r w:rsidRPr="002260E0">
        <w:rPr>
          <w:rFonts w:cs="Arial"/>
          <w:szCs w:val="22"/>
        </w:rPr>
        <w:t>;</w:t>
      </w:r>
      <w:proofErr w:type="gramEnd"/>
    </w:p>
    <w:p w14:paraId="07DB1D6D" w14:textId="77777777" w:rsidR="00D3552E" w:rsidRPr="002260E0" w:rsidRDefault="00C338DD" w:rsidP="00D3552E">
      <w:pPr>
        <w:pStyle w:val="Untitledsubclause2"/>
        <w:rPr>
          <w:rFonts w:cs="Arial"/>
          <w:szCs w:val="22"/>
        </w:rPr>
      </w:pPr>
      <w:r w:rsidRPr="002260E0">
        <w:rPr>
          <w:rFonts w:cs="Arial"/>
          <w:szCs w:val="22"/>
        </w:rPr>
        <w:t xml:space="preserve">to review the integrity, confidentiality and security of any data relating to the </w:t>
      </w:r>
      <w:r w:rsidR="00DD3D5D" w:rsidRPr="002260E0">
        <w:rPr>
          <w:rFonts w:cs="Arial"/>
          <w:szCs w:val="22"/>
        </w:rPr>
        <w:t>Client</w:t>
      </w:r>
      <w:r w:rsidRPr="002260E0">
        <w:rPr>
          <w:rFonts w:cs="Arial"/>
          <w:szCs w:val="22"/>
        </w:rPr>
        <w:t xml:space="preserve"> or any service </w:t>
      </w:r>
      <w:proofErr w:type="gramStart"/>
      <w:r w:rsidRPr="002260E0">
        <w:rPr>
          <w:rFonts w:cs="Arial"/>
          <w:szCs w:val="22"/>
        </w:rPr>
        <w:t>users;</w:t>
      </w:r>
      <w:bookmarkEnd w:id="59"/>
      <w:proofErr w:type="gramEnd"/>
    </w:p>
    <w:p w14:paraId="07DB1D6E" w14:textId="65F3B1C3" w:rsidR="00D3552E" w:rsidRPr="002260E0" w:rsidRDefault="00C338DD" w:rsidP="00D3552E">
      <w:pPr>
        <w:pStyle w:val="Untitledsubclause2"/>
        <w:rPr>
          <w:rFonts w:cs="Arial"/>
          <w:szCs w:val="22"/>
        </w:rPr>
      </w:pPr>
      <w:bookmarkStart w:id="60" w:name="a678794"/>
      <w:r w:rsidRPr="002260E0">
        <w:rPr>
          <w:rFonts w:cs="Arial"/>
          <w:szCs w:val="22"/>
        </w:rPr>
        <w:t xml:space="preserve">to review the </w:t>
      </w:r>
      <w:r w:rsidR="00C44D28" w:rsidRPr="002260E0">
        <w:rPr>
          <w:rFonts w:cs="Arial"/>
          <w:szCs w:val="22"/>
        </w:rPr>
        <w:t>Consultant</w:t>
      </w:r>
      <w:r w:rsidRPr="002260E0">
        <w:rPr>
          <w:rFonts w:cs="Arial"/>
          <w:szCs w:val="22"/>
        </w:rPr>
        <w:t xml:space="preserve">'s compliance with the Data Protection Legislation, the FOIA, in accordance with </w:t>
      </w:r>
      <w:r w:rsidR="00254ECB" w:rsidRPr="002260E0">
        <w:rPr>
          <w:rFonts w:cs="Arial"/>
          <w:szCs w:val="22"/>
        </w:rPr>
        <w:t xml:space="preserve">clause </w:t>
      </w:r>
      <w:r w:rsidR="007D08B6" w:rsidRPr="002260E0">
        <w:rPr>
          <w:rFonts w:cs="Arial"/>
          <w:szCs w:val="22"/>
        </w:rPr>
        <w:fldChar w:fldCharType="begin"/>
      </w:r>
      <w:r w:rsidR="007D08B6" w:rsidRPr="002260E0">
        <w:rPr>
          <w:rFonts w:cs="Arial"/>
          <w:szCs w:val="22"/>
        </w:rPr>
        <w:instrText xml:space="preserve"> REF _Ref158139459 \r \h </w:instrText>
      </w:r>
      <w:r w:rsidR="002260E0" w:rsidRPr="002260E0">
        <w:rPr>
          <w:rFonts w:cs="Arial"/>
          <w:szCs w:val="22"/>
        </w:rPr>
        <w:instrText xml:space="preserve"> \* MERGEFORMAT </w:instrText>
      </w:r>
      <w:r w:rsidR="007D08B6" w:rsidRPr="002260E0">
        <w:rPr>
          <w:rFonts w:cs="Arial"/>
          <w:szCs w:val="22"/>
        </w:rPr>
      </w:r>
      <w:r w:rsidR="007D08B6" w:rsidRPr="002260E0">
        <w:rPr>
          <w:rFonts w:cs="Arial"/>
          <w:szCs w:val="22"/>
        </w:rPr>
        <w:fldChar w:fldCharType="separate"/>
      </w:r>
      <w:r w:rsidR="00446DA2">
        <w:rPr>
          <w:rFonts w:cs="Arial"/>
          <w:szCs w:val="22"/>
        </w:rPr>
        <w:t>12</w:t>
      </w:r>
      <w:r w:rsidR="007D08B6" w:rsidRPr="002260E0">
        <w:rPr>
          <w:rFonts w:cs="Arial"/>
          <w:szCs w:val="22"/>
        </w:rPr>
        <w:fldChar w:fldCharType="end"/>
      </w:r>
      <w:r w:rsidR="00254ECB" w:rsidRPr="002260E0">
        <w:rPr>
          <w:rFonts w:cs="Arial"/>
          <w:szCs w:val="22"/>
        </w:rPr>
        <w:t xml:space="preserve"> (</w:t>
      </w:r>
      <w:r w:rsidR="000A01C7" w:rsidRPr="00D318D7">
        <w:rPr>
          <w:rFonts w:cs="Arial"/>
          <w:i/>
          <w:iCs/>
          <w:szCs w:val="22"/>
        </w:rPr>
        <w:t xml:space="preserve">Confidentiality, </w:t>
      </w:r>
      <w:r w:rsidR="00254ECB" w:rsidRPr="00D318D7">
        <w:rPr>
          <w:rFonts w:cs="Arial"/>
          <w:i/>
          <w:iCs/>
          <w:szCs w:val="22"/>
        </w:rPr>
        <w:t>Freedom of Information</w:t>
      </w:r>
      <w:r w:rsidR="000A01C7" w:rsidRPr="00D318D7">
        <w:rPr>
          <w:rFonts w:cs="Arial"/>
          <w:i/>
          <w:iCs/>
          <w:szCs w:val="22"/>
        </w:rPr>
        <w:t xml:space="preserve"> and Transparency</w:t>
      </w:r>
      <w:r w:rsidR="00254ECB" w:rsidRPr="002260E0">
        <w:rPr>
          <w:rFonts w:cs="Arial"/>
          <w:szCs w:val="22"/>
        </w:rPr>
        <w:t xml:space="preserve">) and </w:t>
      </w:r>
      <w:r w:rsidRPr="002260E0">
        <w:rPr>
          <w:rFonts w:cs="Arial"/>
          <w:szCs w:val="22"/>
        </w:rPr>
        <w:t xml:space="preserve">clause </w:t>
      </w:r>
      <w:r w:rsidR="007D08B6" w:rsidRPr="002260E0">
        <w:rPr>
          <w:rFonts w:cs="Arial"/>
          <w:szCs w:val="22"/>
        </w:rPr>
        <w:fldChar w:fldCharType="begin"/>
      </w:r>
      <w:r w:rsidR="007D08B6" w:rsidRPr="002260E0">
        <w:rPr>
          <w:rFonts w:cs="Arial"/>
          <w:szCs w:val="22"/>
        </w:rPr>
        <w:instrText xml:space="preserve"> REF a1033118 \r \h </w:instrText>
      </w:r>
      <w:r w:rsidR="002260E0" w:rsidRPr="002260E0">
        <w:rPr>
          <w:rFonts w:cs="Arial"/>
          <w:szCs w:val="22"/>
        </w:rPr>
        <w:instrText xml:space="preserve"> \* MERGEFORMAT </w:instrText>
      </w:r>
      <w:r w:rsidR="007D08B6" w:rsidRPr="002260E0">
        <w:rPr>
          <w:rFonts w:cs="Arial"/>
          <w:szCs w:val="22"/>
        </w:rPr>
      </w:r>
      <w:r w:rsidR="007D08B6" w:rsidRPr="002260E0">
        <w:rPr>
          <w:rFonts w:cs="Arial"/>
          <w:szCs w:val="22"/>
        </w:rPr>
        <w:fldChar w:fldCharType="separate"/>
      </w:r>
      <w:r w:rsidR="00446DA2">
        <w:rPr>
          <w:rFonts w:cs="Arial"/>
          <w:szCs w:val="22"/>
        </w:rPr>
        <w:t>13</w:t>
      </w:r>
      <w:r w:rsidR="007D08B6" w:rsidRPr="002260E0">
        <w:rPr>
          <w:rFonts w:cs="Arial"/>
          <w:szCs w:val="22"/>
        </w:rPr>
        <w:fldChar w:fldCharType="end"/>
      </w:r>
      <w:r w:rsidR="00254ECB" w:rsidRPr="002260E0">
        <w:rPr>
          <w:rFonts w:cs="Arial"/>
          <w:szCs w:val="22"/>
        </w:rPr>
        <w:t xml:space="preserve"> </w:t>
      </w:r>
      <w:r w:rsidRPr="002260E0">
        <w:rPr>
          <w:rFonts w:cs="Arial"/>
          <w:szCs w:val="22"/>
        </w:rPr>
        <w:t>(</w:t>
      </w:r>
      <w:r w:rsidRPr="00D318D7">
        <w:rPr>
          <w:rFonts w:cs="Arial"/>
          <w:i/>
          <w:iCs/>
          <w:szCs w:val="22"/>
        </w:rPr>
        <w:t>Data Protection</w:t>
      </w:r>
      <w:r w:rsidRPr="002260E0">
        <w:rPr>
          <w:rFonts w:cs="Arial"/>
          <w:szCs w:val="22"/>
        </w:rPr>
        <w:t>) and any other legislation applicable to the Services;</w:t>
      </w:r>
      <w:bookmarkEnd w:id="60"/>
    </w:p>
    <w:p w14:paraId="07DB1D6F" w14:textId="77777777" w:rsidR="00D3552E" w:rsidRDefault="00C338DD" w:rsidP="00D3552E">
      <w:pPr>
        <w:pStyle w:val="Untitledsubclause2"/>
        <w:rPr>
          <w:rFonts w:cs="Arial"/>
          <w:szCs w:val="22"/>
        </w:rPr>
      </w:pPr>
      <w:bookmarkStart w:id="61" w:name="a591385"/>
      <w:r w:rsidRPr="002260E0">
        <w:rPr>
          <w:rFonts w:cs="Arial"/>
          <w:szCs w:val="22"/>
        </w:rPr>
        <w:t xml:space="preserve">to review any records created during the provision of the </w:t>
      </w:r>
      <w:proofErr w:type="gramStart"/>
      <w:r w:rsidRPr="002260E0">
        <w:rPr>
          <w:rFonts w:cs="Arial"/>
          <w:szCs w:val="22"/>
        </w:rPr>
        <w:t>Services;</w:t>
      </w:r>
      <w:bookmarkEnd w:id="61"/>
      <w:proofErr w:type="gramEnd"/>
    </w:p>
    <w:p w14:paraId="273F14AF" w14:textId="65A70C1E" w:rsidR="00CC6F61" w:rsidRPr="00CC6F61" w:rsidRDefault="00CC6F61" w:rsidP="00CC6F61">
      <w:pPr>
        <w:pStyle w:val="Untitledsubclause2"/>
        <w:rPr>
          <w:rFonts w:cs="Arial"/>
          <w:szCs w:val="22"/>
        </w:rPr>
      </w:pPr>
      <w:r>
        <w:rPr>
          <w:rFonts w:cs="Arial"/>
          <w:szCs w:val="22"/>
        </w:rPr>
        <w:lastRenderedPageBreak/>
        <w:t xml:space="preserve">to </w:t>
      </w:r>
      <w:r w:rsidRPr="00A64D79">
        <w:rPr>
          <w:rFonts w:cs="Arial"/>
          <w:szCs w:val="22"/>
        </w:rPr>
        <w:t xml:space="preserve">inspect, audit and take copies of relevant records, and other documents as necessary to verify the </w:t>
      </w:r>
      <w:r>
        <w:rPr>
          <w:rFonts w:cs="Arial"/>
          <w:szCs w:val="22"/>
        </w:rPr>
        <w:t>Consultant’s</w:t>
      </w:r>
      <w:r w:rsidRPr="00A64D79">
        <w:rPr>
          <w:rFonts w:cs="Arial"/>
          <w:szCs w:val="22"/>
        </w:rPr>
        <w:t xml:space="preserve"> compliance with the terms and conditions of this </w:t>
      </w:r>
      <w:proofErr w:type="gramStart"/>
      <w:r>
        <w:rPr>
          <w:rFonts w:cs="Arial"/>
          <w:szCs w:val="22"/>
        </w:rPr>
        <w:t>A</w:t>
      </w:r>
      <w:r w:rsidRPr="00A64D79">
        <w:rPr>
          <w:rFonts w:cs="Arial"/>
          <w:szCs w:val="22"/>
        </w:rPr>
        <w:t>greement</w:t>
      </w:r>
      <w:r>
        <w:rPr>
          <w:rFonts w:cs="Arial"/>
          <w:szCs w:val="22"/>
        </w:rPr>
        <w:t>;</w:t>
      </w:r>
      <w:proofErr w:type="gramEnd"/>
    </w:p>
    <w:p w14:paraId="07DB1D70" w14:textId="4314DB9C" w:rsidR="00D3552E" w:rsidRPr="002260E0" w:rsidRDefault="00C338DD" w:rsidP="00D3552E">
      <w:pPr>
        <w:pStyle w:val="Untitledsubclause2"/>
        <w:rPr>
          <w:rFonts w:cs="Arial"/>
          <w:szCs w:val="22"/>
        </w:rPr>
      </w:pPr>
      <w:bookmarkStart w:id="62" w:name="a215384"/>
      <w:r w:rsidRPr="002260E0">
        <w:rPr>
          <w:rFonts w:cs="Arial"/>
          <w:szCs w:val="22"/>
        </w:rPr>
        <w:t xml:space="preserve">to review any books of account kept by the </w:t>
      </w:r>
      <w:r w:rsidR="00C44D28" w:rsidRPr="002260E0">
        <w:rPr>
          <w:rFonts w:cs="Arial"/>
          <w:szCs w:val="22"/>
        </w:rPr>
        <w:t>Consultant</w:t>
      </w:r>
      <w:r w:rsidRPr="002260E0">
        <w:rPr>
          <w:rFonts w:cs="Arial"/>
          <w:szCs w:val="22"/>
        </w:rPr>
        <w:t xml:space="preserve"> in connection with the provision of the Services; </w:t>
      </w:r>
      <w:bookmarkEnd w:id="62"/>
      <w:r w:rsidR="005C4FAF">
        <w:rPr>
          <w:rFonts w:cs="Arial"/>
          <w:szCs w:val="22"/>
        </w:rPr>
        <w:t>and</w:t>
      </w:r>
    </w:p>
    <w:p w14:paraId="07DB1D71" w14:textId="4E08975B" w:rsidR="00D3552E" w:rsidRPr="002260E0" w:rsidRDefault="00C338DD" w:rsidP="00D3552E">
      <w:pPr>
        <w:pStyle w:val="Untitledsubclause2"/>
        <w:rPr>
          <w:rFonts w:cs="Arial"/>
          <w:szCs w:val="22"/>
        </w:rPr>
      </w:pPr>
      <w:bookmarkStart w:id="63" w:name="a694229"/>
      <w:r w:rsidRPr="002260E0">
        <w:rPr>
          <w:rFonts w:cs="Arial"/>
          <w:szCs w:val="22"/>
        </w:rPr>
        <w:t xml:space="preserve">to carry out an examination pursuant to section 6(1) of the National Audit Act 1983 of the economy, efficiency and effectiveness with which the </w:t>
      </w:r>
      <w:r w:rsidR="008E5298" w:rsidRPr="002260E0">
        <w:rPr>
          <w:rFonts w:cs="Arial"/>
          <w:szCs w:val="22"/>
        </w:rPr>
        <w:t xml:space="preserve">Client </w:t>
      </w:r>
      <w:r w:rsidRPr="002260E0">
        <w:rPr>
          <w:rFonts w:cs="Arial"/>
          <w:szCs w:val="22"/>
        </w:rPr>
        <w:t>has used its resources</w:t>
      </w:r>
      <w:bookmarkEnd w:id="63"/>
      <w:r w:rsidR="005C4FAF">
        <w:rPr>
          <w:rFonts w:cs="Arial"/>
          <w:szCs w:val="22"/>
        </w:rPr>
        <w:t>.</w:t>
      </w:r>
    </w:p>
    <w:p w14:paraId="07DB1D72" w14:textId="57DD45D7" w:rsidR="00D3552E" w:rsidRPr="002260E0" w:rsidRDefault="00C338DD" w:rsidP="00254ECB">
      <w:pPr>
        <w:pStyle w:val="Heading2"/>
        <w:rPr>
          <w:rFonts w:ascii="Arial" w:hAnsi="Arial" w:cs="Arial"/>
          <w:szCs w:val="22"/>
        </w:rPr>
      </w:pPr>
      <w:r w:rsidRPr="002260E0">
        <w:rPr>
          <w:rFonts w:ascii="Arial" w:hAnsi="Arial" w:cs="Arial"/>
          <w:szCs w:val="22"/>
        </w:rPr>
        <w:t xml:space="preserve">Subject to the </w:t>
      </w:r>
      <w:r w:rsidR="00DD3D5D" w:rsidRPr="002260E0">
        <w:rPr>
          <w:rFonts w:ascii="Arial" w:hAnsi="Arial" w:cs="Arial"/>
          <w:szCs w:val="22"/>
        </w:rPr>
        <w:t>Client</w:t>
      </w:r>
      <w:r w:rsidRPr="002260E0">
        <w:rPr>
          <w:rFonts w:ascii="Arial" w:hAnsi="Arial" w:cs="Arial"/>
          <w:szCs w:val="22"/>
        </w:rPr>
        <w:t xml:space="preserve">’s obligations of confidentiality, the </w:t>
      </w:r>
      <w:r w:rsidR="00C44D28" w:rsidRPr="002260E0">
        <w:rPr>
          <w:rFonts w:ascii="Arial" w:hAnsi="Arial" w:cs="Arial"/>
          <w:szCs w:val="22"/>
        </w:rPr>
        <w:t>Consultant</w:t>
      </w:r>
      <w:r w:rsidRPr="002260E0">
        <w:rPr>
          <w:rFonts w:ascii="Arial" w:hAnsi="Arial" w:cs="Arial"/>
          <w:szCs w:val="22"/>
        </w:rPr>
        <w:t xml:space="preserve"> </w:t>
      </w:r>
      <w:r w:rsidR="00BA47ED" w:rsidRPr="002260E0">
        <w:rPr>
          <w:rFonts w:ascii="Arial" w:hAnsi="Arial" w:cs="Arial"/>
          <w:szCs w:val="22"/>
        </w:rPr>
        <w:t xml:space="preserve">at their sole cost and expense </w:t>
      </w:r>
      <w:r w:rsidRPr="002260E0">
        <w:rPr>
          <w:rFonts w:ascii="Arial" w:hAnsi="Arial" w:cs="Arial"/>
          <w:szCs w:val="22"/>
        </w:rPr>
        <w:t xml:space="preserve">shall on demand provide the </w:t>
      </w:r>
      <w:r w:rsidR="00DD3D5D" w:rsidRPr="002260E0">
        <w:rPr>
          <w:rFonts w:ascii="Arial" w:hAnsi="Arial" w:cs="Arial"/>
          <w:szCs w:val="22"/>
        </w:rPr>
        <w:t>Client</w:t>
      </w:r>
      <w:r w:rsidRPr="002260E0">
        <w:rPr>
          <w:rFonts w:ascii="Arial" w:hAnsi="Arial" w:cs="Arial"/>
          <w:szCs w:val="22"/>
        </w:rPr>
        <w:t xml:space="preserve"> and any relevant regulatory body (and/or their agents or representatives) with all reasonable co-operation and assistance in relation to each audit</w:t>
      </w:r>
      <w:bookmarkStart w:id="64" w:name="a289762"/>
      <w:bookmarkEnd w:id="57"/>
      <w:r w:rsidRPr="002260E0">
        <w:rPr>
          <w:rFonts w:ascii="Arial" w:hAnsi="Arial" w:cs="Arial"/>
          <w:szCs w:val="22"/>
        </w:rPr>
        <w:t xml:space="preserve">. </w:t>
      </w:r>
    </w:p>
    <w:p w14:paraId="07DB1D73" w14:textId="77777777" w:rsidR="00D3552E" w:rsidRPr="002260E0" w:rsidRDefault="00C338DD" w:rsidP="00254ECB">
      <w:pPr>
        <w:pStyle w:val="Heading2"/>
        <w:rPr>
          <w:rFonts w:ascii="Arial" w:hAnsi="Arial" w:cs="Arial"/>
          <w:szCs w:val="22"/>
        </w:rPr>
      </w:pPr>
      <w:r w:rsidRPr="002260E0">
        <w:rPr>
          <w:rFonts w:ascii="Arial" w:hAnsi="Arial" w:cs="Arial"/>
          <w:szCs w:val="22"/>
        </w:rPr>
        <w:t xml:space="preserve">The </w:t>
      </w:r>
      <w:r w:rsidR="00DD3D5D" w:rsidRPr="002260E0">
        <w:rPr>
          <w:rFonts w:ascii="Arial" w:hAnsi="Arial" w:cs="Arial"/>
          <w:szCs w:val="22"/>
        </w:rPr>
        <w:t>Client</w:t>
      </w:r>
      <w:r w:rsidRPr="002260E0">
        <w:rPr>
          <w:rFonts w:ascii="Arial" w:hAnsi="Arial" w:cs="Arial"/>
          <w:szCs w:val="22"/>
        </w:rPr>
        <w:t xml:space="preserve"> shall endeavour to (but is not obliged to) provide at least fifteen (15) </w:t>
      </w:r>
      <w:r w:rsidR="00254ECB" w:rsidRPr="002260E0">
        <w:rPr>
          <w:rFonts w:ascii="Arial" w:hAnsi="Arial" w:cs="Arial"/>
          <w:szCs w:val="22"/>
        </w:rPr>
        <w:t>Business</w:t>
      </w:r>
      <w:r w:rsidRPr="002260E0">
        <w:rPr>
          <w:rFonts w:ascii="Arial" w:hAnsi="Arial" w:cs="Arial"/>
          <w:szCs w:val="22"/>
        </w:rPr>
        <w:t xml:space="preserve"> Days' notice of its intention or, where possible, a regulatory body's intention, to conduct an audit.</w:t>
      </w:r>
      <w:bookmarkStart w:id="65" w:name="a731517"/>
      <w:bookmarkEnd w:id="64"/>
    </w:p>
    <w:p w14:paraId="5795C409" w14:textId="0FC9A906" w:rsidR="000B44F1" w:rsidRPr="008A5D09" w:rsidRDefault="00C338DD" w:rsidP="00EE0B93">
      <w:pPr>
        <w:pStyle w:val="Heading2"/>
        <w:rPr>
          <w:rFonts w:ascii="Arial" w:hAnsi="Arial" w:cs="Arial"/>
          <w:szCs w:val="22"/>
        </w:rPr>
      </w:pPr>
      <w:r w:rsidRPr="002260E0">
        <w:rPr>
          <w:rFonts w:ascii="Arial" w:hAnsi="Arial" w:cs="Arial"/>
          <w:szCs w:val="22"/>
        </w:rPr>
        <w:t xml:space="preserve">The parties agree that they shall bear their own respective costs and expenses incurred in respect of compliance with their obligations </w:t>
      </w:r>
      <w:r w:rsidR="00254ECB" w:rsidRPr="002260E0">
        <w:rPr>
          <w:rFonts w:ascii="Arial" w:hAnsi="Arial" w:cs="Arial"/>
          <w:szCs w:val="22"/>
        </w:rPr>
        <w:t>relating to any audits</w:t>
      </w:r>
      <w:r w:rsidRPr="002260E0">
        <w:rPr>
          <w:rFonts w:ascii="Arial" w:hAnsi="Arial" w:cs="Arial"/>
          <w:szCs w:val="22"/>
        </w:rPr>
        <w:t xml:space="preserve">, </w:t>
      </w:r>
      <w:r w:rsidRPr="008A5D09">
        <w:rPr>
          <w:rFonts w:ascii="Arial" w:hAnsi="Arial" w:cs="Arial"/>
          <w:szCs w:val="22"/>
        </w:rPr>
        <w:t xml:space="preserve">unless the audit identifies a material failure to perform its obligations under this </w:t>
      </w:r>
      <w:r w:rsidR="00254ECB" w:rsidRPr="008A5D09">
        <w:rPr>
          <w:rFonts w:ascii="Arial" w:hAnsi="Arial" w:cs="Arial"/>
          <w:szCs w:val="22"/>
        </w:rPr>
        <w:t>A</w:t>
      </w:r>
      <w:r w:rsidRPr="008A5D09">
        <w:rPr>
          <w:rFonts w:ascii="Arial" w:hAnsi="Arial" w:cs="Arial"/>
          <w:szCs w:val="22"/>
        </w:rPr>
        <w:t xml:space="preserve">greement in any material manner by the </w:t>
      </w:r>
      <w:r w:rsidR="00C44D28" w:rsidRPr="008A5D09">
        <w:rPr>
          <w:rFonts w:ascii="Arial" w:hAnsi="Arial" w:cs="Arial"/>
          <w:szCs w:val="22"/>
        </w:rPr>
        <w:t>Consultant</w:t>
      </w:r>
      <w:r w:rsidRPr="008A5D09">
        <w:rPr>
          <w:rFonts w:ascii="Arial" w:hAnsi="Arial" w:cs="Arial"/>
          <w:szCs w:val="22"/>
        </w:rPr>
        <w:t xml:space="preserve"> in which case the </w:t>
      </w:r>
      <w:r w:rsidR="00C44D28" w:rsidRPr="008A5D09">
        <w:rPr>
          <w:rFonts w:ascii="Arial" w:hAnsi="Arial" w:cs="Arial"/>
          <w:szCs w:val="22"/>
        </w:rPr>
        <w:t>Consultant</w:t>
      </w:r>
      <w:r w:rsidRPr="008A5D09">
        <w:rPr>
          <w:rFonts w:ascii="Arial" w:hAnsi="Arial" w:cs="Arial"/>
          <w:szCs w:val="22"/>
        </w:rPr>
        <w:t xml:space="preserve"> shall reimburse the </w:t>
      </w:r>
      <w:r w:rsidR="00DD3D5D" w:rsidRPr="008A5D09">
        <w:rPr>
          <w:rFonts w:ascii="Arial" w:hAnsi="Arial" w:cs="Arial"/>
          <w:szCs w:val="22"/>
        </w:rPr>
        <w:t>Client</w:t>
      </w:r>
      <w:r w:rsidRPr="008A5D09">
        <w:rPr>
          <w:rFonts w:ascii="Arial" w:hAnsi="Arial" w:cs="Arial"/>
          <w:szCs w:val="22"/>
        </w:rPr>
        <w:t xml:space="preserve"> for all the </w:t>
      </w:r>
      <w:r w:rsidR="00DD3D5D" w:rsidRPr="008A5D09">
        <w:rPr>
          <w:rFonts w:ascii="Arial" w:hAnsi="Arial" w:cs="Arial"/>
          <w:szCs w:val="22"/>
        </w:rPr>
        <w:t>Client</w:t>
      </w:r>
      <w:r w:rsidRPr="008A5D09">
        <w:rPr>
          <w:rFonts w:ascii="Arial" w:hAnsi="Arial" w:cs="Arial"/>
          <w:szCs w:val="22"/>
        </w:rPr>
        <w:t xml:space="preserve">'s reasonable costs incurred in the course of the audit. </w:t>
      </w:r>
      <w:bookmarkStart w:id="66" w:name="_Ref158138289"/>
      <w:bookmarkStart w:id="67" w:name="_Ref158138343"/>
      <w:bookmarkEnd w:id="65"/>
    </w:p>
    <w:p w14:paraId="3A6B0D04" w14:textId="77777777" w:rsidR="00A33289" w:rsidRDefault="00C944A5" w:rsidP="00A33289">
      <w:pPr>
        <w:pStyle w:val="Heading1"/>
        <w:rPr>
          <w:rFonts w:ascii="Arial" w:hAnsi="Arial" w:cs="Arial"/>
          <w:szCs w:val="22"/>
        </w:rPr>
      </w:pPr>
      <w:bookmarkStart w:id="68" w:name="_Ref190796128"/>
      <w:bookmarkStart w:id="69" w:name="_Ref158213544"/>
      <w:bookmarkStart w:id="70" w:name="_Ref158138630"/>
      <w:bookmarkStart w:id="71" w:name="_Toc190850673"/>
      <w:r>
        <w:rPr>
          <w:rFonts w:ascii="Arial" w:hAnsi="Arial" w:cs="Arial"/>
          <w:szCs w:val="22"/>
        </w:rPr>
        <w:t>Task Order Instruction Form</w:t>
      </w:r>
      <w:bookmarkEnd w:id="71"/>
    </w:p>
    <w:p w14:paraId="2D32B813" w14:textId="0FCA0910" w:rsidR="00A33289" w:rsidRPr="00B75C7C" w:rsidRDefault="00C944A5" w:rsidP="00A33289">
      <w:pPr>
        <w:pStyle w:val="Heading2"/>
        <w:rPr>
          <w:rFonts w:ascii="Arial" w:hAnsi="Arial" w:cs="Arial"/>
          <w:szCs w:val="22"/>
        </w:rPr>
      </w:pPr>
      <w:r w:rsidRPr="00B75C7C">
        <w:rPr>
          <w:rFonts w:ascii="Arial" w:hAnsi="Arial" w:cs="Arial"/>
        </w:rPr>
        <w:t>The Client may from time to time require the Consultant to supply the Services and Deliverables in accordance with the fees detailed in this Agreement at a pro-rata</w:t>
      </w:r>
      <w:r w:rsidR="000A57B8">
        <w:rPr>
          <w:rFonts w:ascii="Arial" w:hAnsi="Arial" w:cs="Arial"/>
        </w:rPr>
        <w:t xml:space="preserve"> or daily</w:t>
      </w:r>
      <w:r w:rsidRPr="00B75C7C">
        <w:rPr>
          <w:rFonts w:ascii="Arial" w:hAnsi="Arial" w:cs="Arial"/>
        </w:rPr>
        <w:t xml:space="preserve"> rate but always subject to the total fee outlined in the Task Order Instruction Form. The Consultant shall use their best endeavours to provide the requested/required Services and Deliverables promptly or at the times agreed by the Client.</w:t>
      </w:r>
    </w:p>
    <w:p w14:paraId="116DB8E8" w14:textId="77777777" w:rsidR="00A33289" w:rsidRPr="00B75C7C" w:rsidRDefault="00C944A5" w:rsidP="00A33289">
      <w:pPr>
        <w:pStyle w:val="Heading2"/>
        <w:rPr>
          <w:rFonts w:ascii="Arial" w:hAnsi="Arial" w:cs="Arial"/>
          <w:szCs w:val="22"/>
        </w:rPr>
      </w:pPr>
      <w:r w:rsidRPr="00B75C7C">
        <w:rPr>
          <w:rFonts w:ascii="Arial" w:hAnsi="Arial" w:cs="Arial"/>
        </w:rPr>
        <w:t>The Client shall issue the Consultant a Task Order Instruction Form. Each order for the Services shall be made under, and shall incorporate, the terms of this Agreement.</w:t>
      </w:r>
    </w:p>
    <w:p w14:paraId="409C83BD" w14:textId="77777777" w:rsidR="00A33289" w:rsidRPr="00B75C7C" w:rsidRDefault="00C944A5" w:rsidP="00A33289">
      <w:pPr>
        <w:pStyle w:val="Heading2"/>
        <w:rPr>
          <w:rFonts w:ascii="Arial" w:hAnsi="Arial" w:cs="Arial"/>
          <w:szCs w:val="22"/>
        </w:rPr>
      </w:pPr>
      <w:r w:rsidRPr="00B75C7C">
        <w:rPr>
          <w:rFonts w:ascii="Arial" w:hAnsi="Arial" w:cs="Arial"/>
        </w:rPr>
        <w:t>Within three (3) Business Days of the Client issuing a Task Order Instruction Form the Consultant shall either accept or reject, in writing, the Task Order Instruction Form and intimate (in writing) such rejection or acceptance to the Client.</w:t>
      </w:r>
    </w:p>
    <w:p w14:paraId="465634FF" w14:textId="77777777" w:rsidR="00A33289" w:rsidRPr="00B75C7C" w:rsidRDefault="00C944A5" w:rsidP="00A33289">
      <w:pPr>
        <w:pStyle w:val="Heading2"/>
        <w:rPr>
          <w:rFonts w:ascii="Arial" w:hAnsi="Arial" w:cs="Arial"/>
          <w:szCs w:val="22"/>
        </w:rPr>
      </w:pPr>
      <w:r w:rsidRPr="00B75C7C">
        <w:rPr>
          <w:rFonts w:ascii="Arial" w:hAnsi="Arial" w:cs="Arial"/>
        </w:rPr>
        <w:lastRenderedPageBreak/>
        <w:t>The Consultant shall not perform any of the Services without the prior written approval of the Client as evidenced in a Task Order Instruction Form. Where the Consultant performs Services/Deliverables without a Task Order Instruction Form, the Client will not be obliged to pay any fees or costs relating to that work.</w:t>
      </w:r>
    </w:p>
    <w:p w14:paraId="055BE56A" w14:textId="2968E960" w:rsidR="00921419" w:rsidRPr="00B75C7C" w:rsidRDefault="00921419" w:rsidP="00A33289">
      <w:pPr>
        <w:pStyle w:val="Heading2"/>
        <w:rPr>
          <w:rFonts w:ascii="Arial" w:hAnsi="Arial" w:cs="Arial"/>
          <w:szCs w:val="22"/>
        </w:rPr>
      </w:pPr>
      <w:r w:rsidRPr="00B75C7C">
        <w:rPr>
          <w:rFonts w:ascii="Arial" w:hAnsi="Arial" w:cs="Arial"/>
        </w:rPr>
        <w:t xml:space="preserve">The </w:t>
      </w:r>
      <w:r w:rsidR="00A33289" w:rsidRPr="00B75C7C">
        <w:rPr>
          <w:rFonts w:ascii="Arial" w:hAnsi="Arial" w:cs="Arial"/>
        </w:rPr>
        <w:t xml:space="preserve">Client shall be entitled to set any KPIs in the Task Order Instruction Form which the Consultant must adhere to. Failure to adhere to any </w:t>
      </w:r>
      <w:r w:rsidR="006E6419" w:rsidRPr="00B75C7C">
        <w:rPr>
          <w:rFonts w:ascii="Arial" w:hAnsi="Arial" w:cs="Arial"/>
        </w:rPr>
        <w:t xml:space="preserve">set KPI shall allow the Client to terminate </w:t>
      </w:r>
      <w:r w:rsidR="00137EF9" w:rsidRPr="00B75C7C">
        <w:rPr>
          <w:rFonts w:ascii="Arial" w:hAnsi="Arial" w:cs="Arial"/>
        </w:rPr>
        <w:t>this Agreement for material breach,</w:t>
      </w:r>
    </w:p>
    <w:p w14:paraId="6BEC1236" w14:textId="4680FA9F" w:rsidR="00D477E8" w:rsidRPr="008A5D09" w:rsidRDefault="00D477E8">
      <w:pPr>
        <w:pStyle w:val="Heading1"/>
        <w:rPr>
          <w:rFonts w:ascii="Arial" w:hAnsi="Arial" w:cs="Arial"/>
          <w:szCs w:val="22"/>
        </w:rPr>
      </w:pPr>
      <w:bookmarkStart w:id="72" w:name="_Toc190850674"/>
      <w:bookmarkEnd w:id="68"/>
      <w:r w:rsidRPr="008A5D09">
        <w:rPr>
          <w:rFonts w:ascii="Arial" w:hAnsi="Arial" w:cs="Arial"/>
          <w:szCs w:val="22"/>
        </w:rPr>
        <w:t>Social Value</w:t>
      </w:r>
      <w:bookmarkEnd w:id="69"/>
      <w:bookmarkEnd w:id="72"/>
    </w:p>
    <w:p w14:paraId="789A5C9F" w14:textId="4749DCEC" w:rsidR="00D477E8" w:rsidRPr="008A5D09" w:rsidRDefault="00EC6D64" w:rsidP="00D477E8">
      <w:pPr>
        <w:pStyle w:val="Heading2"/>
        <w:rPr>
          <w:rFonts w:ascii="Arial" w:hAnsi="Arial" w:cs="Arial"/>
          <w:szCs w:val="22"/>
        </w:rPr>
      </w:pPr>
      <w:r w:rsidRPr="008A5D09">
        <w:rPr>
          <w:rFonts w:ascii="Arial" w:hAnsi="Arial" w:cs="Arial"/>
          <w:szCs w:val="22"/>
        </w:rPr>
        <w:t>The parties acknowledge that the Client has obligations under the Public Services (Social Value) Act 2012 (</w:t>
      </w:r>
      <w:r w:rsidR="00261164" w:rsidRPr="008A5D09">
        <w:rPr>
          <w:rFonts w:ascii="Arial" w:hAnsi="Arial" w:cs="Arial"/>
          <w:b/>
          <w:bCs/>
          <w:szCs w:val="22"/>
        </w:rPr>
        <w:t>‘</w:t>
      </w:r>
      <w:r w:rsidRPr="008A5D09">
        <w:rPr>
          <w:rFonts w:ascii="Arial" w:hAnsi="Arial" w:cs="Arial"/>
          <w:b/>
          <w:bCs/>
          <w:szCs w:val="22"/>
        </w:rPr>
        <w:t>SVA</w:t>
      </w:r>
      <w:r w:rsidR="00261164" w:rsidRPr="008A5D09">
        <w:rPr>
          <w:rFonts w:ascii="Arial" w:hAnsi="Arial" w:cs="Arial"/>
          <w:b/>
          <w:bCs/>
          <w:szCs w:val="22"/>
        </w:rPr>
        <w:t>’</w:t>
      </w:r>
      <w:r w:rsidRPr="008A5D09">
        <w:rPr>
          <w:rFonts w:ascii="Arial" w:hAnsi="Arial" w:cs="Arial"/>
          <w:szCs w:val="22"/>
        </w:rPr>
        <w:t xml:space="preserve">) to secure that </w:t>
      </w:r>
      <w:r w:rsidR="00A12B64" w:rsidRPr="008A5D09">
        <w:rPr>
          <w:rFonts w:ascii="Arial" w:hAnsi="Arial" w:cs="Arial"/>
          <w:szCs w:val="22"/>
        </w:rPr>
        <w:t>S</w:t>
      </w:r>
      <w:r w:rsidRPr="008A5D09">
        <w:rPr>
          <w:rFonts w:ascii="Arial" w:hAnsi="Arial" w:cs="Arial"/>
          <w:szCs w:val="22"/>
        </w:rPr>
        <w:t xml:space="preserve">ervices delivered under this </w:t>
      </w:r>
      <w:r w:rsidR="00A12B64" w:rsidRPr="008A5D09">
        <w:rPr>
          <w:rFonts w:ascii="Arial" w:hAnsi="Arial" w:cs="Arial"/>
          <w:szCs w:val="22"/>
        </w:rPr>
        <w:t>A</w:t>
      </w:r>
      <w:r w:rsidRPr="008A5D09">
        <w:rPr>
          <w:rFonts w:ascii="Arial" w:hAnsi="Arial" w:cs="Arial"/>
          <w:szCs w:val="22"/>
        </w:rPr>
        <w:t>greement will improve the economic, social and environmental well-being in a way that achieves value for money as well as generat</w:t>
      </w:r>
      <w:r w:rsidR="000C7713" w:rsidRPr="008A5D09">
        <w:rPr>
          <w:rFonts w:ascii="Arial" w:hAnsi="Arial" w:cs="Arial"/>
          <w:szCs w:val="22"/>
        </w:rPr>
        <w:t>ing</w:t>
      </w:r>
      <w:r w:rsidRPr="008A5D09">
        <w:rPr>
          <w:rFonts w:ascii="Arial" w:hAnsi="Arial" w:cs="Arial"/>
          <w:szCs w:val="22"/>
        </w:rPr>
        <w:t xml:space="preserve"> benefits to society and the economy, whilst minimising damage to the environment and that to meet the </w:t>
      </w:r>
      <w:r w:rsidR="00CA5EFC" w:rsidRPr="008A5D09">
        <w:rPr>
          <w:rFonts w:ascii="Arial" w:hAnsi="Arial" w:cs="Arial"/>
          <w:szCs w:val="22"/>
        </w:rPr>
        <w:t xml:space="preserve">Client’s </w:t>
      </w:r>
      <w:r w:rsidRPr="008A5D09">
        <w:rPr>
          <w:rFonts w:ascii="Arial" w:hAnsi="Arial" w:cs="Arial"/>
          <w:szCs w:val="22"/>
        </w:rPr>
        <w:t xml:space="preserve">obligations under the SVA the </w:t>
      </w:r>
      <w:r w:rsidR="00CA5EFC" w:rsidRPr="008A5D09">
        <w:rPr>
          <w:rFonts w:ascii="Arial" w:hAnsi="Arial" w:cs="Arial"/>
          <w:szCs w:val="22"/>
        </w:rPr>
        <w:t xml:space="preserve">Consultant </w:t>
      </w:r>
      <w:r w:rsidRPr="008A5D09">
        <w:rPr>
          <w:rFonts w:ascii="Arial" w:hAnsi="Arial" w:cs="Arial"/>
          <w:szCs w:val="22"/>
        </w:rPr>
        <w:t xml:space="preserve">has made a commitment to deliver the social value targets set out in the </w:t>
      </w:r>
      <w:r w:rsidR="00CA5EFC" w:rsidRPr="008A5D09">
        <w:rPr>
          <w:rFonts w:ascii="Arial" w:hAnsi="Arial" w:cs="Arial"/>
          <w:szCs w:val="22"/>
        </w:rPr>
        <w:t xml:space="preserve">Consultant’s </w:t>
      </w:r>
      <w:r w:rsidRPr="008A5D09">
        <w:rPr>
          <w:rFonts w:ascii="Arial" w:hAnsi="Arial" w:cs="Arial"/>
          <w:szCs w:val="22"/>
        </w:rPr>
        <w:t>Proposal (</w:t>
      </w:r>
      <w:r w:rsidR="00261164" w:rsidRPr="008A5D09">
        <w:rPr>
          <w:rFonts w:ascii="Arial" w:hAnsi="Arial" w:cs="Arial"/>
          <w:b/>
          <w:bCs/>
          <w:szCs w:val="22"/>
        </w:rPr>
        <w:t>‘</w:t>
      </w:r>
      <w:r w:rsidRPr="008A5D09">
        <w:rPr>
          <w:rFonts w:ascii="Arial" w:hAnsi="Arial" w:cs="Arial"/>
          <w:b/>
          <w:bCs/>
          <w:szCs w:val="22"/>
        </w:rPr>
        <w:t>SV KPIs</w:t>
      </w:r>
      <w:r w:rsidR="00261164" w:rsidRPr="008A5D09">
        <w:rPr>
          <w:rFonts w:ascii="Arial" w:hAnsi="Arial" w:cs="Arial"/>
          <w:b/>
          <w:bCs/>
          <w:szCs w:val="22"/>
        </w:rPr>
        <w:t>’</w:t>
      </w:r>
      <w:r w:rsidRPr="008A5D09">
        <w:rPr>
          <w:rFonts w:ascii="Arial" w:hAnsi="Arial" w:cs="Arial"/>
          <w:szCs w:val="22"/>
        </w:rPr>
        <w:t>).</w:t>
      </w:r>
    </w:p>
    <w:p w14:paraId="7F9EAD65" w14:textId="383B6B70" w:rsidR="00EC6D64" w:rsidRPr="008A5D09" w:rsidRDefault="00CF68BF" w:rsidP="00D477E8">
      <w:pPr>
        <w:pStyle w:val="Heading2"/>
        <w:rPr>
          <w:rFonts w:ascii="Arial" w:hAnsi="Arial" w:cs="Arial"/>
          <w:szCs w:val="22"/>
        </w:rPr>
      </w:pPr>
      <w:r w:rsidRPr="008A5D09">
        <w:rPr>
          <w:rFonts w:ascii="Arial" w:hAnsi="Arial" w:cs="Arial"/>
          <w:szCs w:val="22"/>
        </w:rPr>
        <w:t xml:space="preserve">The Client will measure the required social value deliverables under this </w:t>
      </w:r>
      <w:r w:rsidR="009E333B" w:rsidRPr="008A5D09">
        <w:rPr>
          <w:rFonts w:ascii="Arial" w:hAnsi="Arial" w:cs="Arial"/>
          <w:szCs w:val="22"/>
        </w:rPr>
        <w:t>A</w:t>
      </w:r>
      <w:r w:rsidRPr="008A5D09">
        <w:rPr>
          <w:rFonts w:ascii="Arial" w:hAnsi="Arial" w:cs="Arial"/>
          <w:szCs w:val="22"/>
        </w:rPr>
        <w:t>greement against the commitments (</w:t>
      </w:r>
      <w:r w:rsidR="00261164" w:rsidRPr="008A5D09">
        <w:rPr>
          <w:rFonts w:ascii="Arial" w:hAnsi="Arial" w:cs="Arial"/>
          <w:b/>
          <w:bCs/>
          <w:szCs w:val="22"/>
        </w:rPr>
        <w:t>‘</w:t>
      </w:r>
      <w:r w:rsidRPr="008A5D09">
        <w:rPr>
          <w:rFonts w:ascii="Arial" w:hAnsi="Arial" w:cs="Arial"/>
          <w:b/>
          <w:bCs/>
          <w:szCs w:val="22"/>
        </w:rPr>
        <w:t>SV Deliverables</w:t>
      </w:r>
      <w:r w:rsidR="00261164" w:rsidRPr="008A5D09">
        <w:rPr>
          <w:rFonts w:ascii="Arial" w:hAnsi="Arial" w:cs="Arial"/>
          <w:b/>
          <w:bCs/>
          <w:szCs w:val="22"/>
        </w:rPr>
        <w:t>’</w:t>
      </w:r>
      <w:r w:rsidRPr="008A5D09">
        <w:rPr>
          <w:rFonts w:ascii="Arial" w:hAnsi="Arial" w:cs="Arial"/>
          <w:szCs w:val="22"/>
        </w:rPr>
        <w:t xml:space="preserve">) set out in the Consultant’s Proposal by applying the SV KPIs. The Client will monitor and use the data reported against each SV KPI to record progress against the </w:t>
      </w:r>
      <w:r w:rsidR="00FD0626" w:rsidRPr="008A5D09">
        <w:rPr>
          <w:rFonts w:ascii="Arial" w:hAnsi="Arial" w:cs="Arial"/>
          <w:szCs w:val="22"/>
        </w:rPr>
        <w:t xml:space="preserve">Consultant </w:t>
      </w:r>
      <w:r w:rsidRPr="008A5D09">
        <w:rPr>
          <w:rFonts w:ascii="Arial" w:hAnsi="Arial" w:cs="Arial"/>
          <w:szCs w:val="22"/>
        </w:rPr>
        <w:t>achieving the SV Deliverables.</w:t>
      </w:r>
    </w:p>
    <w:p w14:paraId="79D6AC43" w14:textId="3E8B7775" w:rsidR="004540D2" w:rsidRPr="008A5D09" w:rsidRDefault="00B54D2E" w:rsidP="004540D2">
      <w:pPr>
        <w:pStyle w:val="Heading2"/>
        <w:rPr>
          <w:rFonts w:ascii="Arial" w:hAnsi="Arial" w:cs="Arial"/>
          <w:szCs w:val="22"/>
        </w:rPr>
      </w:pPr>
      <w:r w:rsidRPr="008A5D09">
        <w:rPr>
          <w:rFonts w:ascii="Arial" w:hAnsi="Arial" w:cs="Arial"/>
          <w:szCs w:val="22"/>
        </w:rPr>
        <w:t xml:space="preserve">Where the </w:t>
      </w:r>
      <w:r w:rsidR="00F80CA0" w:rsidRPr="008A5D09">
        <w:rPr>
          <w:rFonts w:ascii="Arial" w:hAnsi="Arial" w:cs="Arial"/>
          <w:szCs w:val="22"/>
        </w:rPr>
        <w:t>Consultant</w:t>
      </w:r>
      <w:r w:rsidRPr="008A5D09">
        <w:rPr>
          <w:rFonts w:ascii="Arial" w:hAnsi="Arial" w:cs="Arial"/>
          <w:szCs w:val="22"/>
        </w:rPr>
        <w:t xml:space="preserve"> is not achieving the agreed SV Deliverables after any measurement period, the parties will seek to remedy the Consultant’s </w:t>
      </w:r>
      <w:r w:rsidR="00175C51" w:rsidRPr="008A5D09">
        <w:rPr>
          <w:rFonts w:ascii="Arial" w:hAnsi="Arial" w:cs="Arial"/>
          <w:szCs w:val="22"/>
        </w:rPr>
        <w:t>d</w:t>
      </w:r>
      <w:r w:rsidRPr="008A5D09">
        <w:rPr>
          <w:rFonts w:ascii="Arial" w:hAnsi="Arial" w:cs="Arial"/>
          <w:szCs w:val="22"/>
        </w:rPr>
        <w:t xml:space="preserve">efault by </w:t>
      </w:r>
      <w:r w:rsidR="00D66BA1" w:rsidRPr="008A5D09">
        <w:rPr>
          <w:rFonts w:ascii="Arial" w:hAnsi="Arial" w:cs="Arial"/>
          <w:szCs w:val="22"/>
        </w:rPr>
        <w:t>serving a Dispute Notice and following the procedure in clause</w:t>
      </w:r>
      <w:r w:rsidR="00110AC0" w:rsidRPr="008A5D09">
        <w:rPr>
          <w:rFonts w:ascii="Arial" w:hAnsi="Arial" w:cs="Arial"/>
          <w:szCs w:val="22"/>
        </w:rPr>
        <w:t xml:space="preserve"> </w:t>
      </w:r>
      <w:r w:rsidR="00110AC0" w:rsidRPr="008A5D09">
        <w:rPr>
          <w:rFonts w:ascii="Arial" w:hAnsi="Arial" w:cs="Arial"/>
          <w:szCs w:val="22"/>
        </w:rPr>
        <w:fldChar w:fldCharType="begin"/>
      </w:r>
      <w:r w:rsidR="00110AC0" w:rsidRPr="008A5D09">
        <w:rPr>
          <w:rFonts w:ascii="Arial" w:hAnsi="Arial" w:cs="Arial"/>
          <w:szCs w:val="22"/>
        </w:rPr>
        <w:instrText xml:space="preserve"> REF _Ref158213353 \r \h </w:instrText>
      </w:r>
      <w:r w:rsidR="008A5D09">
        <w:rPr>
          <w:rFonts w:ascii="Arial" w:hAnsi="Arial" w:cs="Arial"/>
          <w:szCs w:val="22"/>
        </w:rPr>
        <w:instrText xml:space="preserve"> \* MERGEFORMAT </w:instrText>
      </w:r>
      <w:r w:rsidR="00110AC0" w:rsidRPr="008A5D09">
        <w:rPr>
          <w:rFonts w:ascii="Arial" w:hAnsi="Arial" w:cs="Arial"/>
          <w:szCs w:val="22"/>
        </w:rPr>
      </w:r>
      <w:r w:rsidR="00110AC0" w:rsidRPr="008A5D09">
        <w:rPr>
          <w:rFonts w:ascii="Arial" w:hAnsi="Arial" w:cs="Arial"/>
          <w:szCs w:val="22"/>
        </w:rPr>
        <w:fldChar w:fldCharType="separate"/>
      </w:r>
      <w:r w:rsidR="00446DA2">
        <w:rPr>
          <w:rFonts w:ascii="Arial" w:hAnsi="Arial" w:cs="Arial"/>
          <w:szCs w:val="22"/>
        </w:rPr>
        <w:t>32</w:t>
      </w:r>
      <w:r w:rsidR="00110AC0" w:rsidRPr="008A5D09">
        <w:rPr>
          <w:rFonts w:ascii="Arial" w:hAnsi="Arial" w:cs="Arial"/>
          <w:szCs w:val="22"/>
        </w:rPr>
        <w:fldChar w:fldCharType="end"/>
      </w:r>
      <w:r w:rsidR="00372D5A" w:rsidRPr="008A5D09">
        <w:rPr>
          <w:rFonts w:ascii="Arial" w:hAnsi="Arial" w:cs="Arial"/>
          <w:szCs w:val="22"/>
        </w:rPr>
        <w:t xml:space="preserve"> </w:t>
      </w:r>
      <w:r w:rsidR="00D66BA1" w:rsidRPr="008A5D09">
        <w:rPr>
          <w:rFonts w:ascii="Arial" w:hAnsi="Arial" w:cs="Arial"/>
          <w:szCs w:val="22"/>
        </w:rPr>
        <w:t>(</w:t>
      </w:r>
      <w:r w:rsidR="00D66BA1" w:rsidRPr="008A5D09">
        <w:rPr>
          <w:rFonts w:ascii="Arial" w:hAnsi="Arial" w:cs="Arial"/>
          <w:i/>
          <w:iCs/>
          <w:szCs w:val="22"/>
        </w:rPr>
        <w:t>Dispute Resolution Procedure</w:t>
      </w:r>
      <w:r w:rsidR="00D66BA1" w:rsidRPr="008A5D09">
        <w:rPr>
          <w:rFonts w:ascii="Arial" w:hAnsi="Arial" w:cs="Arial"/>
          <w:szCs w:val="22"/>
        </w:rPr>
        <w:t>)</w:t>
      </w:r>
      <w:r w:rsidRPr="008A5D09">
        <w:rPr>
          <w:rFonts w:ascii="Arial" w:hAnsi="Arial" w:cs="Arial"/>
          <w:szCs w:val="22"/>
        </w:rPr>
        <w:t>.</w:t>
      </w:r>
    </w:p>
    <w:p w14:paraId="073CA3CF" w14:textId="103F2397" w:rsidR="004540D2" w:rsidRPr="008A5D09" w:rsidRDefault="004540D2" w:rsidP="004540D2">
      <w:pPr>
        <w:pStyle w:val="Heading2"/>
        <w:rPr>
          <w:rFonts w:ascii="Arial" w:hAnsi="Arial" w:cs="Arial"/>
          <w:szCs w:val="22"/>
        </w:rPr>
      </w:pPr>
      <w:r w:rsidRPr="008A5D09">
        <w:rPr>
          <w:rFonts w:ascii="Arial" w:hAnsi="Arial" w:cs="Arial"/>
          <w:szCs w:val="22"/>
        </w:rPr>
        <w:t>Notwithstanding any clause in this Agreement if the Consultant fails to achieve the SV Deliverables in accordance with the SV KPIs the Client, at their absolute and sole discretion, reserves the right to deliver the SV Deliverables (or where the agreed SV Deliverables cannot be delivered by the Client then the Client may deliver similar or equivalent SV Deliverables). The Client shall be entitled to seek reimbursement for any and all reasonable costs (including any professional fees and expenses, and any VAT) for the delivery of the SV Deliverables or similar/equivalent SV Deliverables and this shall be reimbursed directly by the Consultant to the Client, be set off against any liability of the Client to the Consultant and/or be a debt due from the Consultant to the Client and payable on demand.</w:t>
      </w:r>
    </w:p>
    <w:p w14:paraId="7F38F65C" w14:textId="74C3408B" w:rsidR="00E21A7A" w:rsidRPr="008A5D09" w:rsidRDefault="00E21A7A" w:rsidP="00E21A7A">
      <w:pPr>
        <w:pStyle w:val="Heading1"/>
        <w:rPr>
          <w:rFonts w:ascii="Arial" w:hAnsi="Arial" w:cs="Arial"/>
        </w:rPr>
      </w:pPr>
      <w:bookmarkStart w:id="73" w:name="_Toc164170559"/>
      <w:bookmarkStart w:id="74" w:name="_Toc168308404"/>
      <w:bookmarkStart w:id="75" w:name="_Ref168308544"/>
      <w:bookmarkStart w:id="76" w:name="_Ref168312254"/>
      <w:bookmarkStart w:id="77" w:name="_Toc190850675"/>
      <w:r w:rsidRPr="008A5D09">
        <w:rPr>
          <w:rFonts w:ascii="Arial" w:hAnsi="Arial" w:cs="Arial"/>
        </w:rPr>
        <w:lastRenderedPageBreak/>
        <w:t>London Living Wage</w:t>
      </w:r>
      <w:bookmarkEnd w:id="73"/>
      <w:bookmarkEnd w:id="74"/>
      <w:bookmarkEnd w:id="75"/>
      <w:bookmarkEnd w:id="76"/>
      <w:bookmarkEnd w:id="77"/>
    </w:p>
    <w:p w14:paraId="47501E09" w14:textId="77777777" w:rsidR="00E21A7A" w:rsidRPr="008A5D09" w:rsidRDefault="00E21A7A" w:rsidP="00E21A7A">
      <w:pPr>
        <w:pStyle w:val="Heading2"/>
        <w:tabs>
          <w:tab w:val="clear" w:pos="720"/>
          <w:tab w:val="num" w:pos="709"/>
          <w:tab w:val="num" w:pos="1712"/>
        </w:tabs>
        <w:spacing w:before="240"/>
        <w:ind w:left="709" w:hanging="709"/>
        <w:rPr>
          <w:rFonts w:ascii="Arial" w:hAnsi="Arial" w:cs="Arial"/>
          <w:color w:val="auto"/>
          <w:szCs w:val="22"/>
        </w:rPr>
      </w:pPr>
      <w:r w:rsidRPr="008A5D09">
        <w:rPr>
          <w:rFonts w:ascii="Arial" w:hAnsi="Arial" w:cs="Arial"/>
          <w:color w:val="auto"/>
        </w:rPr>
        <w:t>The Consultant shall:</w:t>
      </w:r>
    </w:p>
    <w:p w14:paraId="679D076C" w14:textId="77777777" w:rsidR="00E21A7A" w:rsidRPr="00353E15" w:rsidRDefault="00E21A7A" w:rsidP="00E21A7A">
      <w:pPr>
        <w:numPr>
          <w:ilvl w:val="0"/>
          <w:numId w:val="39"/>
        </w:numPr>
        <w:spacing w:before="240" w:after="120"/>
        <w:rPr>
          <w:rFonts w:ascii="Arial" w:hAnsi="Arial" w:cs="Arial"/>
        </w:rPr>
      </w:pPr>
      <w:r w:rsidRPr="00353E15">
        <w:rPr>
          <w:rFonts w:ascii="Arial" w:hAnsi="Arial" w:cs="Arial"/>
        </w:rPr>
        <w:t xml:space="preserve">pay all the Consultant's Personnel, a wage which is equal to or exceeds the London Living </w:t>
      </w:r>
      <w:proofErr w:type="gramStart"/>
      <w:r w:rsidRPr="00353E15">
        <w:rPr>
          <w:rFonts w:ascii="Arial" w:hAnsi="Arial" w:cs="Arial"/>
        </w:rPr>
        <w:t>Wage;</w:t>
      </w:r>
      <w:proofErr w:type="gramEnd"/>
    </w:p>
    <w:p w14:paraId="0E32B75E" w14:textId="77777777" w:rsidR="00E21A7A" w:rsidRPr="00353E15" w:rsidRDefault="00E21A7A" w:rsidP="00E21A7A">
      <w:pPr>
        <w:numPr>
          <w:ilvl w:val="0"/>
          <w:numId w:val="39"/>
        </w:numPr>
        <w:spacing w:before="240" w:after="120"/>
        <w:rPr>
          <w:rFonts w:ascii="Arial" w:hAnsi="Arial" w:cs="Arial"/>
        </w:rPr>
      </w:pPr>
      <w:r w:rsidRPr="00353E15">
        <w:rPr>
          <w:rFonts w:ascii="Arial" w:hAnsi="Arial" w:cs="Arial"/>
        </w:rPr>
        <w:t xml:space="preserve">ensure that all staff employed or engaged by its sub-contractors (if any) pay an equivalent wage which is equal to or exceeds the London Living </w:t>
      </w:r>
      <w:proofErr w:type="gramStart"/>
      <w:r w:rsidRPr="00353E15">
        <w:rPr>
          <w:rFonts w:ascii="Arial" w:hAnsi="Arial" w:cs="Arial"/>
        </w:rPr>
        <w:t>Wage;</w:t>
      </w:r>
      <w:proofErr w:type="gramEnd"/>
    </w:p>
    <w:p w14:paraId="4AB151A9" w14:textId="2AD63DAF" w:rsidR="00E21A7A" w:rsidRPr="00353E15" w:rsidRDefault="00E21A7A" w:rsidP="00E21A7A">
      <w:pPr>
        <w:numPr>
          <w:ilvl w:val="0"/>
          <w:numId w:val="39"/>
        </w:numPr>
        <w:spacing w:before="240" w:after="120"/>
        <w:rPr>
          <w:rFonts w:ascii="Arial" w:hAnsi="Arial" w:cs="Arial"/>
        </w:rPr>
      </w:pPr>
      <w:r w:rsidRPr="00353E15">
        <w:rPr>
          <w:rFonts w:ascii="Arial" w:hAnsi="Arial" w:cs="Arial"/>
        </w:rPr>
        <w:t xml:space="preserve">where </w:t>
      </w:r>
      <w:r w:rsidR="00F93EAB" w:rsidRPr="00353E15">
        <w:rPr>
          <w:rFonts w:ascii="Arial" w:hAnsi="Arial" w:cs="Arial"/>
        </w:rPr>
        <w:t xml:space="preserve">the Consultant’s Personnel are paid the London Living Wage and not a salary higher than the London Living Wage, the Consultant agrees to increase the amount which it pays the Consultant’s Personnel by the same amount as any increase to the London Living Wage within </w:t>
      </w:r>
      <w:r w:rsidR="0024525B" w:rsidRPr="00353E15">
        <w:rPr>
          <w:rFonts w:ascii="Arial" w:hAnsi="Arial" w:cs="Arial"/>
        </w:rPr>
        <w:t>six</w:t>
      </w:r>
      <w:r w:rsidR="00F93EAB" w:rsidRPr="00353E15">
        <w:rPr>
          <w:rFonts w:ascii="Arial" w:hAnsi="Arial" w:cs="Arial"/>
        </w:rPr>
        <w:t xml:space="preserve"> (</w:t>
      </w:r>
      <w:r w:rsidR="0024525B" w:rsidRPr="00353E15">
        <w:rPr>
          <w:rFonts w:ascii="Arial" w:hAnsi="Arial" w:cs="Arial"/>
        </w:rPr>
        <w:t>6</w:t>
      </w:r>
      <w:r w:rsidR="00F93EAB" w:rsidRPr="00353E15">
        <w:rPr>
          <w:rFonts w:ascii="Arial" w:hAnsi="Arial" w:cs="Arial"/>
        </w:rPr>
        <w:t>) months of the date on which any increase in the London Living Wage is announced by the Greater London Authority</w:t>
      </w:r>
      <w:r w:rsidR="00AD7932" w:rsidRPr="00353E15">
        <w:rPr>
          <w:rFonts w:ascii="Arial" w:hAnsi="Arial" w:cs="Arial"/>
        </w:rPr>
        <w:t>,</w:t>
      </w:r>
      <w:r w:rsidR="00F93EAB" w:rsidRPr="00353E15">
        <w:rPr>
          <w:rFonts w:ascii="Arial" w:hAnsi="Arial" w:cs="Arial"/>
        </w:rPr>
        <w:t xml:space="preserve"> the Living Wage Commission and/or the Resolution Foundation</w:t>
      </w:r>
      <w:r w:rsidR="007C1DED" w:rsidRPr="00353E15">
        <w:rPr>
          <w:rFonts w:ascii="Arial" w:hAnsi="Arial" w:cs="Arial"/>
        </w:rPr>
        <w:t>;</w:t>
      </w:r>
    </w:p>
    <w:p w14:paraId="0F96A94C" w14:textId="0DC04366" w:rsidR="00E21A7A" w:rsidRPr="00353E15" w:rsidRDefault="00E21A7A" w:rsidP="00E21A7A">
      <w:pPr>
        <w:numPr>
          <w:ilvl w:val="0"/>
          <w:numId w:val="39"/>
        </w:numPr>
        <w:spacing w:before="240" w:after="120"/>
        <w:rPr>
          <w:rFonts w:ascii="Arial" w:hAnsi="Arial" w:cs="Arial"/>
        </w:rPr>
      </w:pPr>
      <w:r w:rsidRPr="00353E15">
        <w:rPr>
          <w:rFonts w:ascii="Arial" w:hAnsi="Arial" w:cs="Arial"/>
        </w:rPr>
        <w:t>provide the Client such information concerning the London Living Wage Rate as the Client or its nominees may reasonably require from time to time, such information to be provided as part of the contract management requirements to include evidence that the Consultant is complying with the provisions of this Agreement</w:t>
      </w:r>
      <w:r w:rsidR="007C1DED" w:rsidRPr="00353E15">
        <w:rPr>
          <w:rFonts w:ascii="Arial" w:hAnsi="Arial" w:cs="Arial"/>
        </w:rPr>
        <w:t>; and</w:t>
      </w:r>
    </w:p>
    <w:p w14:paraId="21E9877A" w14:textId="77777777" w:rsidR="00E21A7A" w:rsidRPr="00353E15" w:rsidRDefault="00E21A7A" w:rsidP="00E21A7A">
      <w:pPr>
        <w:numPr>
          <w:ilvl w:val="0"/>
          <w:numId w:val="39"/>
        </w:numPr>
        <w:spacing w:before="240" w:after="120"/>
        <w:rPr>
          <w:rFonts w:ascii="Arial" w:hAnsi="Arial" w:cs="Arial"/>
        </w:rPr>
      </w:pPr>
      <w:r w:rsidRPr="00353E15">
        <w:rPr>
          <w:rFonts w:ascii="Arial" w:hAnsi="Arial" w:cs="Arial"/>
        </w:rPr>
        <w:t>co-operate with the Client and provide all reasonable assistance to the Client in monitoring the effect of the London Living Wage rate.</w:t>
      </w:r>
    </w:p>
    <w:p w14:paraId="38749804" w14:textId="23636ECB" w:rsidR="00E21A7A" w:rsidRPr="00353E15" w:rsidRDefault="00E21A7A" w:rsidP="00E21A7A">
      <w:pPr>
        <w:pStyle w:val="Heading2"/>
        <w:tabs>
          <w:tab w:val="num" w:pos="1712"/>
        </w:tabs>
        <w:ind w:left="709" w:hanging="709"/>
        <w:rPr>
          <w:rFonts w:ascii="Arial" w:hAnsi="Arial" w:cs="Arial"/>
          <w:color w:val="auto"/>
          <w:szCs w:val="22"/>
        </w:rPr>
      </w:pPr>
      <w:r w:rsidRPr="00353E15">
        <w:rPr>
          <w:rFonts w:ascii="Arial" w:hAnsi="Arial" w:cs="Arial"/>
          <w:color w:val="auto"/>
        </w:rPr>
        <w:t xml:space="preserve">Unless stated otherwise in this Agreement, if the London Living Wage increases during the term of this Agreement, the Consultant shall not be entitled to adjust the </w:t>
      </w:r>
      <w:proofErr w:type="gramStart"/>
      <w:r w:rsidRPr="00353E15">
        <w:rPr>
          <w:rFonts w:ascii="Arial" w:hAnsi="Arial" w:cs="Arial"/>
          <w:color w:val="auto"/>
        </w:rPr>
        <w:t>charges</w:t>
      </w:r>
      <w:proofErr w:type="gramEnd"/>
      <w:r w:rsidRPr="00353E15">
        <w:rPr>
          <w:rFonts w:ascii="Arial" w:hAnsi="Arial" w:cs="Arial"/>
          <w:color w:val="auto"/>
        </w:rPr>
        <w:t xml:space="preserve"> and the parties agree and acknowledge that any increases in the London Living Wage anticipated during the term of this Agreement have been factored into the charges.</w:t>
      </w:r>
    </w:p>
    <w:p w14:paraId="07DB1D75" w14:textId="4FCC4E7E" w:rsidR="005F214C" w:rsidRPr="00A311A8" w:rsidRDefault="00C338DD">
      <w:pPr>
        <w:pStyle w:val="Heading1"/>
        <w:rPr>
          <w:rFonts w:ascii="Arial" w:hAnsi="Arial" w:cs="Arial"/>
          <w:szCs w:val="22"/>
        </w:rPr>
      </w:pPr>
      <w:bookmarkStart w:id="78" w:name="_Ref158213491"/>
      <w:bookmarkStart w:id="79" w:name="_Toc190850676"/>
      <w:r w:rsidRPr="00A311A8">
        <w:rPr>
          <w:rFonts w:ascii="Arial" w:hAnsi="Arial" w:cs="Arial"/>
          <w:szCs w:val="22"/>
        </w:rPr>
        <w:t xml:space="preserve">Intellectual </w:t>
      </w:r>
      <w:r w:rsidR="00D411D1" w:rsidRPr="00A311A8">
        <w:rPr>
          <w:rFonts w:ascii="Arial" w:hAnsi="Arial" w:cs="Arial"/>
          <w:szCs w:val="22"/>
        </w:rPr>
        <w:t>P</w:t>
      </w:r>
      <w:r w:rsidRPr="00A311A8">
        <w:rPr>
          <w:rFonts w:ascii="Arial" w:hAnsi="Arial" w:cs="Arial"/>
          <w:szCs w:val="22"/>
        </w:rPr>
        <w:t xml:space="preserve">roperty </w:t>
      </w:r>
      <w:r w:rsidR="00D411D1" w:rsidRPr="00A311A8">
        <w:rPr>
          <w:rFonts w:ascii="Arial" w:hAnsi="Arial" w:cs="Arial"/>
          <w:szCs w:val="22"/>
        </w:rPr>
        <w:t>R</w:t>
      </w:r>
      <w:r w:rsidRPr="00A311A8">
        <w:rPr>
          <w:rFonts w:ascii="Arial" w:hAnsi="Arial" w:cs="Arial"/>
          <w:szCs w:val="22"/>
        </w:rPr>
        <w:t>ights</w:t>
      </w:r>
      <w:bookmarkEnd w:id="55"/>
      <w:bookmarkEnd w:id="66"/>
      <w:bookmarkEnd w:id="67"/>
      <w:bookmarkEnd w:id="70"/>
      <w:bookmarkEnd w:id="78"/>
      <w:bookmarkEnd w:id="79"/>
    </w:p>
    <w:p w14:paraId="07DB1D76" w14:textId="77777777" w:rsidR="00701F84" w:rsidRPr="00A311A8" w:rsidRDefault="00C338DD" w:rsidP="00701F84">
      <w:pPr>
        <w:pStyle w:val="Heading2"/>
        <w:rPr>
          <w:rFonts w:ascii="Arial" w:hAnsi="Arial" w:cs="Arial"/>
          <w:szCs w:val="22"/>
        </w:rPr>
      </w:pPr>
      <w:bookmarkStart w:id="80" w:name="_Ref158212760"/>
      <w:r w:rsidRPr="00A311A8">
        <w:rPr>
          <w:rFonts w:ascii="Arial" w:hAnsi="Arial" w:cs="Arial"/>
          <w:szCs w:val="22"/>
        </w:rPr>
        <w:t xml:space="preserve">The </w:t>
      </w:r>
      <w:bookmarkStart w:id="81" w:name="a178813"/>
      <w:r w:rsidR="00C44D28" w:rsidRPr="00A311A8">
        <w:rPr>
          <w:rFonts w:ascii="Arial" w:hAnsi="Arial" w:cs="Arial"/>
          <w:szCs w:val="22"/>
        </w:rPr>
        <w:t>Consultant</w:t>
      </w:r>
      <w:r w:rsidR="00166347" w:rsidRPr="00A311A8">
        <w:rPr>
          <w:rFonts w:ascii="Arial" w:hAnsi="Arial" w:cs="Arial"/>
          <w:szCs w:val="22"/>
        </w:rPr>
        <w:t xml:space="preserve"> </w:t>
      </w:r>
      <w:r w:rsidRPr="002260E0">
        <w:rPr>
          <w:rFonts w:ascii="Arial" w:hAnsi="Arial" w:cs="Arial"/>
          <w:szCs w:val="22"/>
        </w:rPr>
        <w:t xml:space="preserve">assigns to the </w:t>
      </w:r>
      <w:r w:rsidR="00DD3D5D" w:rsidRPr="002260E0">
        <w:rPr>
          <w:rFonts w:ascii="Arial" w:hAnsi="Arial" w:cs="Arial"/>
          <w:szCs w:val="22"/>
        </w:rPr>
        <w:t>Client</w:t>
      </w:r>
      <w:r w:rsidRPr="002260E0">
        <w:rPr>
          <w:rFonts w:ascii="Arial" w:hAnsi="Arial" w:cs="Arial"/>
          <w:szCs w:val="22"/>
        </w:rPr>
        <w:t xml:space="preserve">, with full title guarantee and free from all </w:t>
      </w:r>
      <w:proofErr w:type="gramStart"/>
      <w:r w:rsidRPr="002260E0">
        <w:rPr>
          <w:rFonts w:ascii="Arial" w:hAnsi="Arial" w:cs="Arial"/>
          <w:szCs w:val="22"/>
        </w:rPr>
        <w:t>third party</w:t>
      </w:r>
      <w:proofErr w:type="gramEnd"/>
      <w:r w:rsidRPr="002260E0">
        <w:rPr>
          <w:rFonts w:ascii="Arial" w:hAnsi="Arial" w:cs="Arial"/>
          <w:szCs w:val="22"/>
        </w:rPr>
        <w:t xml:space="preserve"> rights, the Intellectual Property Rights and all other rights in the products of the Services (including the Deliverables).</w:t>
      </w:r>
      <w:bookmarkEnd w:id="80"/>
    </w:p>
    <w:bookmarkEnd w:id="81"/>
    <w:p w14:paraId="07DB1D77" w14:textId="5507D3C0" w:rsidR="00166347" w:rsidRPr="00A311A8" w:rsidRDefault="00C338DD" w:rsidP="00701F84">
      <w:pPr>
        <w:pStyle w:val="Heading2"/>
        <w:rPr>
          <w:rFonts w:ascii="Arial" w:hAnsi="Arial" w:cs="Arial"/>
          <w:szCs w:val="22"/>
        </w:rPr>
      </w:pPr>
      <w:r w:rsidRPr="002260E0">
        <w:rPr>
          <w:rFonts w:ascii="Arial" w:hAnsi="Arial" w:cs="Arial"/>
          <w:szCs w:val="22"/>
        </w:rPr>
        <w:t xml:space="preserve">At its own expense, the </w:t>
      </w:r>
      <w:r w:rsidR="00C44D28" w:rsidRPr="002260E0">
        <w:rPr>
          <w:rFonts w:ascii="Arial" w:hAnsi="Arial" w:cs="Arial"/>
          <w:szCs w:val="22"/>
        </w:rPr>
        <w:t>Consultant</w:t>
      </w:r>
      <w:r w:rsidRPr="002260E0">
        <w:rPr>
          <w:rFonts w:ascii="Arial" w:hAnsi="Arial" w:cs="Arial"/>
          <w:szCs w:val="22"/>
        </w:rPr>
        <w:t xml:space="preserve"> shall, and shall use all reasonable endeavours to procure that any necessary third party shall, promptly execute and deliver such documents and perform such acts as may be required for the purpose of giving full effect to </w:t>
      </w:r>
      <w:r w:rsidR="004545B8" w:rsidRPr="002260E0">
        <w:rPr>
          <w:rFonts w:ascii="Arial" w:hAnsi="Arial" w:cs="Arial"/>
          <w:szCs w:val="22"/>
        </w:rPr>
        <w:t>this Agreement</w:t>
      </w:r>
      <w:r w:rsidRPr="002260E0">
        <w:rPr>
          <w:rFonts w:ascii="Arial" w:hAnsi="Arial" w:cs="Arial"/>
          <w:szCs w:val="22"/>
        </w:rPr>
        <w:t xml:space="preserve">, including securing for the </w:t>
      </w:r>
      <w:r w:rsidR="00DD3D5D" w:rsidRPr="002260E0">
        <w:rPr>
          <w:rFonts w:ascii="Arial" w:hAnsi="Arial" w:cs="Arial"/>
          <w:szCs w:val="22"/>
        </w:rPr>
        <w:t>Client</w:t>
      </w:r>
      <w:r w:rsidRPr="002260E0">
        <w:rPr>
          <w:rFonts w:ascii="Arial" w:hAnsi="Arial" w:cs="Arial"/>
          <w:szCs w:val="22"/>
        </w:rPr>
        <w:t xml:space="preserve"> </w:t>
      </w:r>
      <w:r w:rsidRPr="002260E0">
        <w:rPr>
          <w:rFonts w:ascii="Arial" w:hAnsi="Arial" w:cs="Arial"/>
          <w:szCs w:val="22"/>
        </w:rPr>
        <w:lastRenderedPageBreak/>
        <w:t xml:space="preserve">all right, title and interest in and to the Intellectual Property Rights and all other rights assigned to the </w:t>
      </w:r>
      <w:r w:rsidR="00DD3D5D" w:rsidRPr="002260E0">
        <w:rPr>
          <w:rFonts w:ascii="Arial" w:hAnsi="Arial" w:cs="Arial"/>
          <w:szCs w:val="22"/>
        </w:rPr>
        <w:t>Client</w:t>
      </w:r>
      <w:r w:rsidRPr="002260E0">
        <w:rPr>
          <w:rFonts w:ascii="Arial" w:hAnsi="Arial" w:cs="Arial"/>
          <w:szCs w:val="22"/>
        </w:rPr>
        <w:t xml:space="preserve"> in accordance with clause </w:t>
      </w:r>
      <w:r w:rsidR="00D477E8" w:rsidRPr="002260E0">
        <w:rPr>
          <w:rFonts w:ascii="Arial" w:hAnsi="Arial" w:cs="Arial"/>
          <w:szCs w:val="22"/>
        </w:rPr>
        <w:fldChar w:fldCharType="begin"/>
      </w:r>
      <w:r w:rsidR="00D477E8" w:rsidRPr="002260E0">
        <w:rPr>
          <w:rFonts w:ascii="Arial" w:hAnsi="Arial" w:cs="Arial"/>
          <w:szCs w:val="22"/>
        </w:rPr>
        <w:instrText xml:space="preserve"> REF _Ref158212760 \n \h </w:instrText>
      </w:r>
      <w:r w:rsidR="002260E0" w:rsidRPr="002260E0">
        <w:rPr>
          <w:rFonts w:ascii="Arial" w:hAnsi="Arial" w:cs="Arial"/>
          <w:szCs w:val="22"/>
        </w:rPr>
        <w:instrText xml:space="preserve"> \* MERGEFORMAT </w:instrText>
      </w:r>
      <w:r w:rsidR="00D477E8" w:rsidRPr="002260E0">
        <w:rPr>
          <w:rFonts w:ascii="Arial" w:hAnsi="Arial" w:cs="Arial"/>
          <w:szCs w:val="22"/>
        </w:rPr>
      </w:r>
      <w:r w:rsidR="00D477E8" w:rsidRPr="002260E0">
        <w:rPr>
          <w:rFonts w:ascii="Arial" w:hAnsi="Arial" w:cs="Arial"/>
          <w:szCs w:val="22"/>
        </w:rPr>
        <w:fldChar w:fldCharType="separate"/>
      </w:r>
      <w:r w:rsidR="00446DA2">
        <w:rPr>
          <w:rFonts w:ascii="Arial" w:hAnsi="Arial" w:cs="Arial"/>
          <w:szCs w:val="22"/>
        </w:rPr>
        <w:t>11.1</w:t>
      </w:r>
      <w:r w:rsidR="00D477E8" w:rsidRPr="002260E0">
        <w:rPr>
          <w:rFonts w:ascii="Arial" w:hAnsi="Arial" w:cs="Arial"/>
          <w:szCs w:val="22"/>
        </w:rPr>
        <w:fldChar w:fldCharType="end"/>
      </w:r>
      <w:r w:rsidRPr="002260E0">
        <w:rPr>
          <w:rFonts w:ascii="Arial" w:hAnsi="Arial" w:cs="Arial"/>
          <w:szCs w:val="22"/>
        </w:rPr>
        <w:t>.</w:t>
      </w:r>
      <w:bookmarkStart w:id="82" w:name="a535839"/>
      <w:bookmarkEnd w:id="82"/>
    </w:p>
    <w:p w14:paraId="07DB1D78" w14:textId="77777777" w:rsidR="00701F84" w:rsidRPr="00A311A8" w:rsidRDefault="00C338DD" w:rsidP="00A74373">
      <w:pPr>
        <w:pStyle w:val="Heading2"/>
        <w:rPr>
          <w:rFonts w:ascii="Arial" w:hAnsi="Arial" w:cs="Arial"/>
          <w:szCs w:val="22"/>
        </w:rPr>
      </w:pPr>
      <w:r w:rsidRPr="002260E0">
        <w:rPr>
          <w:rFonts w:ascii="Arial" w:hAnsi="Arial" w:cs="Arial"/>
          <w:szCs w:val="22"/>
        </w:rPr>
        <w:t xml:space="preserve">The </w:t>
      </w:r>
      <w:r w:rsidR="00C44D28" w:rsidRPr="002260E0">
        <w:rPr>
          <w:rFonts w:ascii="Arial" w:hAnsi="Arial" w:cs="Arial"/>
          <w:szCs w:val="22"/>
        </w:rPr>
        <w:t>Consultant</w:t>
      </w:r>
      <w:r w:rsidRPr="002260E0">
        <w:rPr>
          <w:rFonts w:ascii="Arial" w:hAnsi="Arial" w:cs="Arial"/>
          <w:szCs w:val="22"/>
        </w:rPr>
        <w:t xml:space="preserve"> shall obtain waivers of any moral rights in the products of the Services (including the Deliverables) to which any individual is now or may be at any future time entitled under Chapter IV of Part I of the Copyright Designs and Patents Act 1988 or any similar provisions of </w:t>
      </w:r>
      <w:r w:rsidR="00713DCC" w:rsidRPr="002260E0">
        <w:rPr>
          <w:rFonts w:ascii="Arial" w:hAnsi="Arial" w:cs="Arial"/>
          <w:szCs w:val="22"/>
        </w:rPr>
        <w:t>L</w:t>
      </w:r>
      <w:r w:rsidRPr="002260E0">
        <w:rPr>
          <w:rFonts w:ascii="Arial" w:hAnsi="Arial" w:cs="Arial"/>
          <w:szCs w:val="22"/>
        </w:rPr>
        <w:t>aw in any jurisdiction.</w:t>
      </w:r>
    </w:p>
    <w:p w14:paraId="07DB1D79" w14:textId="77777777" w:rsidR="005F214C" w:rsidRPr="00A311A8" w:rsidRDefault="00C338DD" w:rsidP="00A74373">
      <w:pPr>
        <w:pStyle w:val="Heading1"/>
        <w:rPr>
          <w:rFonts w:ascii="Arial" w:hAnsi="Arial" w:cs="Arial"/>
          <w:szCs w:val="22"/>
        </w:rPr>
      </w:pPr>
      <w:bookmarkStart w:id="83" w:name="a105953"/>
      <w:bookmarkStart w:id="84" w:name="_Ref158138466"/>
      <w:bookmarkStart w:id="85" w:name="_Ref158139007"/>
      <w:bookmarkStart w:id="86" w:name="_Ref158139459"/>
      <w:bookmarkStart w:id="87" w:name="_Toc190850677"/>
      <w:r w:rsidRPr="00A311A8">
        <w:rPr>
          <w:rFonts w:ascii="Arial" w:hAnsi="Arial" w:cs="Arial"/>
          <w:szCs w:val="22"/>
        </w:rPr>
        <w:t>Confidentiality</w:t>
      </w:r>
      <w:bookmarkEnd w:id="83"/>
      <w:r w:rsidR="000A01C7" w:rsidRPr="00A311A8">
        <w:rPr>
          <w:rFonts w:ascii="Arial" w:hAnsi="Arial" w:cs="Arial"/>
          <w:szCs w:val="22"/>
        </w:rPr>
        <w:t xml:space="preserve">, </w:t>
      </w:r>
      <w:r w:rsidR="000F2310" w:rsidRPr="00A311A8">
        <w:rPr>
          <w:rFonts w:ascii="Arial" w:hAnsi="Arial" w:cs="Arial"/>
          <w:szCs w:val="22"/>
        </w:rPr>
        <w:t>Freedom Of Information</w:t>
      </w:r>
      <w:r w:rsidR="000A01C7" w:rsidRPr="00A311A8">
        <w:rPr>
          <w:rFonts w:ascii="Arial" w:hAnsi="Arial" w:cs="Arial"/>
          <w:szCs w:val="22"/>
        </w:rPr>
        <w:t xml:space="preserve"> And Transparency</w:t>
      </w:r>
      <w:bookmarkEnd w:id="84"/>
      <w:bookmarkEnd w:id="85"/>
      <w:bookmarkEnd w:id="86"/>
      <w:bookmarkEnd w:id="87"/>
    </w:p>
    <w:p w14:paraId="07DB1D7A" w14:textId="1DA28236" w:rsidR="00F46C62" w:rsidRPr="00A311A8" w:rsidRDefault="00C338DD" w:rsidP="00F46C62">
      <w:pPr>
        <w:pStyle w:val="Heading2"/>
        <w:rPr>
          <w:rFonts w:ascii="Arial" w:hAnsi="Arial" w:cs="Arial"/>
          <w:szCs w:val="22"/>
        </w:rPr>
      </w:pPr>
      <w:bookmarkStart w:id="88" w:name="_Ref158212742"/>
      <w:bookmarkStart w:id="89" w:name="a364240"/>
      <w:r w:rsidRPr="00A311A8">
        <w:rPr>
          <w:rFonts w:ascii="Arial" w:hAnsi="Arial" w:cs="Arial"/>
          <w:szCs w:val="22"/>
        </w:rPr>
        <w:t>A party (</w:t>
      </w:r>
      <w:r w:rsidRPr="00235D60">
        <w:rPr>
          <w:rFonts w:ascii="Arial" w:hAnsi="Arial" w:cs="Arial"/>
          <w:b/>
          <w:bCs/>
          <w:szCs w:val="22"/>
        </w:rPr>
        <w:t>‘Receiving</w:t>
      </w:r>
      <w:r w:rsidRPr="00A311A8">
        <w:rPr>
          <w:rFonts w:ascii="Arial" w:hAnsi="Arial" w:cs="Arial"/>
          <w:b/>
          <w:szCs w:val="22"/>
        </w:rPr>
        <w:t xml:space="preserve"> Party’</w:t>
      </w:r>
      <w:r w:rsidRPr="00A311A8">
        <w:rPr>
          <w:rFonts w:ascii="Arial" w:hAnsi="Arial" w:cs="Arial"/>
          <w:szCs w:val="22"/>
        </w:rPr>
        <w:t>) shall keep in strict confidence all technical or commercial know-how, specifications, inventions, processes or initiatives which are of a confidential nature and have been disclosed to the Receiving Party by the other party (</w:t>
      </w:r>
      <w:r w:rsidRPr="00A311A8">
        <w:rPr>
          <w:rFonts w:ascii="Arial" w:hAnsi="Arial" w:cs="Arial"/>
          <w:b/>
          <w:szCs w:val="22"/>
        </w:rPr>
        <w:t>‘Disclosing Party’</w:t>
      </w:r>
      <w:r w:rsidRPr="00A311A8">
        <w:rPr>
          <w:rFonts w:ascii="Arial" w:hAnsi="Arial" w:cs="Arial"/>
          <w:szCs w:val="22"/>
        </w:rPr>
        <w:t>), its employees, agents or sub</w:t>
      </w:r>
      <w:r>
        <w:rPr>
          <w:rFonts w:ascii="Arial" w:hAnsi="Arial" w:cs="Arial"/>
          <w:szCs w:val="22"/>
        </w:rPr>
        <w:t>-</w:t>
      </w:r>
      <w:r w:rsidRPr="00A311A8">
        <w:rPr>
          <w:rFonts w:ascii="Arial" w:hAnsi="Arial" w:cs="Arial"/>
          <w:szCs w:val="22"/>
        </w:rPr>
        <w:t>contractors, and any other confidential information concerning the Disclosing Party's business, its products and services which the Receiving Party may obtain. The Receiving Party shall only disclose such confidential information to those of its employees, agents and sub</w:t>
      </w:r>
      <w:r>
        <w:rPr>
          <w:rFonts w:ascii="Arial" w:hAnsi="Arial" w:cs="Arial"/>
          <w:szCs w:val="22"/>
        </w:rPr>
        <w:t>-</w:t>
      </w:r>
      <w:r w:rsidRPr="00A311A8">
        <w:rPr>
          <w:rFonts w:ascii="Arial" w:hAnsi="Arial" w:cs="Arial"/>
          <w:szCs w:val="22"/>
        </w:rPr>
        <w:t>contractors who need to know it for the purpose of discharging the Receiving Party's obligations under this Agreement, and shall ensure that such employees, agents and sub</w:t>
      </w:r>
      <w:r>
        <w:rPr>
          <w:rFonts w:ascii="Arial" w:hAnsi="Arial" w:cs="Arial"/>
          <w:szCs w:val="22"/>
        </w:rPr>
        <w:t>-</w:t>
      </w:r>
      <w:r w:rsidRPr="00A311A8">
        <w:rPr>
          <w:rFonts w:ascii="Arial" w:hAnsi="Arial" w:cs="Arial"/>
          <w:szCs w:val="22"/>
        </w:rPr>
        <w:t xml:space="preserve">contractors comply with the </w:t>
      </w:r>
      <w:r w:rsidR="00717177" w:rsidRPr="00A311A8">
        <w:rPr>
          <w:rFonts w:ascii="Arial" w:hAnsi="Arial" w:cs="Arial"/>
          <w:szCs w:val="22"/>
        </w:rPr>
        <w:t xml:space="preserve">confidentiality </w:t>
      </w:r>
      <w:r w:rsidRPr="00A311A8">
        <w:rPr>
          <w:rFonts w:ascii="Arial" w:hAnsi="Arial" w:cs="Arial"/>
          <w:szCs w:val="22"/>
        </w:rPr>
        <w:t xml:space="preserve">obligations set out in this clause </w:t>
      </w:r>
      <w:r w:rsidR="00D477E8" w:rsidRPr="002260E0">
        <w:rPr>
          <w:rFonts w:ascii="Arial" w:hAnsi="Arial" w:cs="Arial"/>
          <w:szCs w:val="22"/>
        </w:rPr>
        <w:fldChar w:fldCharType="begin"/>
      </w:r>
      <w:r w:rsidR="00D477E8" w:rsidRPr="002260E0">
        <w:rPr>
          <w:rFonts w:ascii="Arial" w:hAnsi="Arial" w:cs="Arial"/>
          <w:szCs w:val="22"/>
        </w:rPr>
        <w:instrText xml:space="preserve"> REF _Ref158212742 \n \h </w:instrText>
      </w:r>
      <w:r w:rsidR="002260E0" w:rsidRPr="002260E0">
        <w:rPr>
          <w:rFonts w:ascii="Arial" w:hAnsi="Arial" w:cs="Arial"/>
          <w:szCs w:val="22"/>
        </w:rPr>
        <w:instrText xml:space="preserve"> \* MERGEFORMAT </w:instrText>
      </w:r>
      <w:r w:rsidR="00D477E8" w:rsidRPr="002260E0">
        <w:rPr>
          <w:rFonts w:ascii="Arial" w:hAnsi="Arial" w:cs="Arial"/>
          <w:szCs w:val="22"/>
        </w:rPr>
      </w:r>
      <w:r w:rsidR="00D477E8" w:rsidRPr="002260E0">
        <w:rPr>
          <w:rFonts w:ascii="Arial" w:hAnsi="Arial" w:cs="Arial"/>
          <w:szCs w:val="22"/>
        </w:rPr>
        <w:fldChar w:fldCharType="separate"/>
      </w:r>
      <w:r w:rsidR="00446DA2">
        <w:rPr>
          <w:rFonts w:ascii="Arial" w:hAnsi="Arial" w:cs="Arial"/>
          <w:szCs w:val="22"/>
        </w:rPr>
        <w:t>12.1</w:t>
      </w:r>
      <w:r w:rsidR="00D477E8" w:rsidRPr="002260E0">
        <w:rPr>
          <w:rFonts w:ascii="Arial" w:hAnsi="Arial" w:cs="Arial"/>
          <w:szCs w:val="22"/>
        </w:rPr>
        <w:fldChar w:fldCharType="end"/>
      </w:r>
      <w:r w:rsidR="00D477E8">
        <w:rPr>
          <w:rFonts w:ascii="Arial" w:hAnsi="Arial" w:cs="Arial"/>
          <w:szCs w:val="22"/>
        </w:rPr>
        <w:t xml:space="preserve"> </w:t>
      </w:r>
      <w:r w:rsidRPr="00A311A8">
        <w:rPr>
          <w:rFonts w:ascii="Arial" w:hAnsi="Arial" w:cs="Arial"/>
          <w:szCs w:val="22"/>
        </w:rPr>
        <w:t xml:space="preserve">as though they were a party to this Agreement. The Receiving Party may also disclose such of the Disclosing Party's confidential information as is required to be disclosed by </w:t>
      </w:r>
      <w:r w:rsidR="00713DCC" w:rsidRPr="00A311A8">
        <w:rPr>
          <w:rFonts w:ascii="Arial" w:hAnsi="Arial" w:cs="Arial"/>
          <w:szCs w:val="22"/>
        </w:rPr>
        <w:t>L</w:t>
      </w:r>
      <w:r w:rsidRPr="00A311A8">
        <w:rPr>
          <w:rFonts w:ascii="Arial" w:hAnsi="Arial" w:cs="Arial"/>
          <w:szCs w:val="22"/>
        </w:rPr>
        <w:t>aw, any governmental or regulatory authority or by a court of competent jurisdiction.</w:t>
      </w:r>
      <w:bookmarkEnd w:id="88"/>
    </w:p>
    <w:p w14:paraId="5D7EE428" w14:textId="77777777" w:rsidR="00233E9C" w:rsidRPr="00EF0561" w:rsidRDefault="00233E9C" w:rsidP="00233E9C">
      <w:pPr>
        <w:pStyle w:val="Heading2"/>
        <w:rPr>
          <w:rFonts w:ascii="Arial" w:hAnsi="Arial" w:cs="Arial"/>
          <w:color w:val="1A1A1A"/>
          <w:szCs w:val="22"/>
        </w:rPr>
      </w:pPr>
      <w:r w:rsidRPr="00EF0561">
        <w:rPr>
          <w:rFonts w:ascii="Arial" w:hAnsi="Arial" w:cs="Arial"/>
          <w:color w:val="1A1A1A"/>
          <w:szCs w:val="22"/>
        </w:rPr>
        <w:t>The Consultant acknowledges that the Client is subject to the requirements of the FOIA and the EIRs. The Consultant shall:</w:t>
      </w:r>
    </w:p>
    <w:p w14:paraId="6803CC4A" w14:textId="77777777" w:rsidR="00233E9C" w:rsidRPr="00EF0561" w:rsidRDefault="00233E9C" w:rsidP="00233E9C">
      <w:pPr>
        <w:pStyle w:val="Heading3"/>
        <w:rPr>
          <w:rFonts w:ascii="Arial" w:hAnsi="Arial" w:cs="Arial"/>
        </w:rPr>
      </w:pPr>
      <w:r w:rsidRPr="00EF0561">
        <w:rPr>
          <w:rFonts w:ascii="Arial" w:hAnsi="Arial" w:cs="Arial"/>
        </w:rPr>
        <w:t xml:space="preserve">provide all necessary assistance and cooperation as reasonably requested by the Client to enable the Client to comply with its obligations under the FOIA and </w:t>
      </w:r>
      <w:proofErr w:type="gramStart"/>
      <w:r w:rsidRPr="00EF0561">
        <w:rPr>
          <w:rFonts w:ascii="Arial" w:hAnsi="Arial" w:cs="Arial"/>
        </w:rPr>
        <w:t>EIRs;</w:t>
      </w:r>
      <w:proofErr w:type="gramEnd"/>
    </w:p>
    <w:p w14:paraId="74C11316" w14:textId="77777777" w:rsidR="00233E9C" w:rsidRPr="00EF0561" w:rsidRDefault="00233E9C" w:rsidP="00233E9C">
      <w:pPr>
        <w:pStyle w:val="Heading3"/>
        <w:rPr>
          <w:rFonts w:ascii="Arial" w:hAnsi="Arial" w:cs="Arial"/>
        </w:rPr>
      </w:pPr>
      <w:r w:rsidRPr="00EF0561">
        <w:rPr>
          <w:rFonts w:ascii="Arial" w:hAnsi="Arial" w:cs="Arial"/>
          <w:color w:val="1A1A1A"/>
          <w:szCs w:val="22"/>
        </w:rPr>
        <w:t xml:space="preserve">transfer to the Client all Requests for Information relating to this Agreement that it receives as soon as practicable and in any event within 2 (two) Business Days of </w:t>
      </w:r>
      <w:proofErr w:type="gramStart"/>
      <w:r w:rsidRPr="00EF0561">
        <w:rPr>
          <w:rFonts w:ascii="Arial" w:hAnsi="Arial" w:cs="Arial"/>
          <w:color w:val="1A1A1A"/>
          <w:szCs w:val="22"/>
        </w:rPr>
        <w:t>receipt;</w:t>
      </w:r>
      <w:proofErr w:type="gramEnd"/>
    </w:p>
    <w:p w14:paraId="2E063BE3" w14:textId="77777777" w:rsidR="00233E9C" w:rsidRPr="00EF0561" w:rsidRDefault="00233E9C" w:rsidP="00233E9C">
      <w:pPr>
        <w:pStyle w:val="Heading3"/>
        <w:rPr>
          <w:rFonts w:ascii="Arial" w:hAnsi="Arial" w:cs="Arial"/>
        </w:rPr>
      </w:pPr>
      <w:r w:rsidRPr="00EF0561">
        <w:rPr>
          <w:rFonts w:ascii="Arial" w:hAnsi="Arial" w:cs="Arial"/>
          <w:color w:val="1A1A1A"/>
          <w:szCs w:val="22"/>
        </w:rPr>
        <w:t xml:space="preserve">provide the Client with a copy of all Information belonging to the Client requested in the Request </w:t>
      </w:r>
      <w:proofErr w:type="gramStart"/>
      <w:r w:rsidRPr="00EF0561">
        <w:rPr>
          <w:rFonts w:ascii="Arial" w:hAnsi="Arial" w:cs="Arial"/>
          <w:color w:val="1A1A1A"/>
          <w:szCs w:val="22"/>
        </w:rPr>
        <w:t>For</w:t>
      </w:r>
      <w:proofErr w:type="gramEnd"/>
      <w:r w:rsidRPr="00EF0561">
        <w:rPr>
          <w:rFonts w:ascii="Arial" w:hAnsi="Arial" w:cs="Arial"/>
          <w:color w:val="1A1A1A"/>
          <w:szCs w:val="22"/>
        </w:rPr>
        <w:t xml:space="preserve"> Information which is in its possession or control in the form that the Client requires within 5 (five) Business Days (or such other period as the Client may reasonably specify) of the Client's request for such Information; and</w:t>
      </w:r>
    </w:p>
    <w:p w14:paraId="403447E9" w14:textId="77777777" w:rsidR="00233E9C" w:rsidRPr="00EF0561" w:rsidRDefault="00233E9C" w:rsidP="00233E9C">
      <w:pPr>
        <w:pStyle w:val="Heading3"/>
        <w:rPr>
          <w:rFonts w:ascii="Arial" w:hAnsi="Arial" w:cs="Arial"/>
        </w:rPr>
      </w:pPr>
      <w:r w:rsidRPr="00EF0561">
        <w:rPr>
          <w:rFonts w:ascii="Arial" w:hAnsi="Arial" w:cs="Arial"/>
          <w:color w:val="1A1A1A"/>
          <w:szCs w:val="22"/>
        </w:rPr>
        <w:t>not respond directly to a Request for Information unless authorised in writing to do so by the Client.</w:t>
      </w:r>
    </w:p>
    <w:p w14:paraId="30B78452" w14:textId="77777777" w:rsidR="00233E9C" w:rsidRPr="00EF0561" w:rsidRDefault="00233E9C" w:rsidP="00233E9C">
      <w:pPr>
        <w:pStyle w:val="Heading2"/>
        <w:rPr>
          <w:rFonts w:ascii="Arial" w:hAnsi="Arial" w:cs="Arial"/>
          <w:color w:val="1A1A1A"/>
          <w:szCs w:val="22"/>
        </w:rPr>
      </w:pPr>
      <w:r w:rsidRPr="00EF0561">
        <w:rPr>
          <w:rFonts w:ascii="Arial" w:hAnsi="Arial" w:cs="Arial"/>
          <w:color w:val="1A1A1A"/>
          <w:szCs w:val="22"/>
        </w:rPr>
        <w:lastRenderedPageBreak/>
        <w:t>The Consultant acknowledges that the Client may be required under the FOIA and EIRs to disclose Information (including Commercially Sensitive Information) without consulting or obtaining consent from the Consultant. The Client shall take reasonable steps to notify the Consultant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Client shall be responsible for determining in its absolute discretion whether any Commercially Sensitive Information and/or any other information is exempt from disclosure in accordance with the FOIA and/or the EIRs.</w:t>
      </w:r>
    </w:p>
    <w:p w14:paraId="24C33DB5" w14:textId="739AC0DF" w:rsidR="0060207B" w:rsidRPr="0060207B" w:rsidRDefault="0060207B" w:rsidP="0060207B">
      <w:pPr>
        <w:pStyle w:val="Heading2"/>
        <w:rPr>
          <w:rFonts w:ascii="Arial" w:hAnsi="Arial" w:cs="Arial"/>
          <w:color w:val="1A1A1A"/>
          <w:szCs w:val="22"/>
        </w:rPr>
      </w:pPr>
      <w:r w:rsidRPr="0060207B">
        <w:rPr>
          <w:rFonts w:ascii="Arial" w:hAnsi="Arial" w:cs="Arial"/>
          <w:color w:val="1A1A1A"/>
          <w:szCs w:val="22"/>
        </w:rPr>
        <w:t>The Client, in line with the Government’s ongoing drive to open up the activities of the public sector to greater scrutiny, adheres to the Local Government Transparency Code (which the Consultant hereby accepts and acknowledges) and the Consultant hereby agrees that, notwithstanding anything set out in this Agreement, the Client shall be entitled to publish this Agreement in whole or in part (including from time to time any agreed changes to this Agreement), in whatever form the Client may decide.  The Consultant further agrees that the Client may publish any payments made by the Client to the Consultant under this Agreement.</w:t>
      </w:r>
    </w:p>
    <w:p w14:paraId="07DB1D7D" w14:textId="77777777" w:rsidR="005F214C" w:rsidRPr="00A311A8" w:rsidRDefault="00C338DD" w:rsidP="00F03794">
      <w:pPr>
        <w:pStyle w:val="Heading1"/>
        <w:spacing w:after="240"/>
        <w:rPr>
          <w:rFonts w:ascii="Arial" w:hAnsi="Arial" w:cs="Arial"/>
          <w:szCs w:val="22"/>
        </w:rPr>
      </w:pPr>
      <w:bookmarkStart w:id="90" w:name="a1033118"/>
      <w:bookmarkStart w:id="91" w:name="_Toc190850678"/>
      <w:bookmarkEnd w:id="89"/>
      <w:r w:rsidRPr="00A311A8">
        <w:rPr>
          <w:rFonts w:ascii="Arial" w:hAnsi="Arial" w:cs="Arial"/>
          <w:szCs w:val="22"/>
        </w:rPr>
        <w:t xml:space="preserve">Data </w:t>
      </w:r>
      <w:r w:rsidR="00D411D1" w:rsidRPr="00A311A8">
        <w:rPr>
          <w:rFonts w:ascii="Arial" w:hAnsi="Arial" w:cs="Arial"/>
          <w:szCs w:val="22"/>
        </w:rPr>
        <w:t>Pr</w:t>
      </w:r>
      <w:r w:rsidRPr="00A311A8">
        <w:rPr>
          <w:rFonts w:ascii="Arial" w:hAnsi="Arial" w:cs="Arial"/>
          <w:szCs w:val="22"/>
        </w:rPr>
        <w:t>otection</w:t>
      </w:r>
      <w:bookmarkEnd w:id="90"/>
      <w:bookmarkEnd w:id="91"/>
    </w:p>
    <w:p w14:paraId="07DB1D7E" w14:textId="468881EA" w:rsidR="0052551E" w:rsidRPr="00A311A8" w:rsidRDefault="00C338DD" w:rsidP="00F03794">
      <w:pPr>
        <w:pStyle w:val="Heading2"/>
        <w:spacing w:before="120" w:after="240"/>
        <w:rPr>
          <w:rFonts w:ascii="Arial" w:hAnsi="Arial" w:cs="Arial"/>
          <w:szCs w:val="22"/>
        </w:rPr>
      </w:pPr>
      <w:bookmarkStart w:id="92" w:name="_Ref158138913"/>
      <w:bookmarkStart w:id="93" w:name="a700584"/>
      <w:bookmarkStart w:id="94" w:name="a263478"/>
      <w:bookmarkStart w:id="95" w:name="a901609"/>
      <w:r w:rsidRPr="002260E0">
        <w:rPr>
          <w:rFonts w:ascii="Arial" w:hAnsi="Arial" w:cs="Arial"/>
          <w:szCs w:val="22"/>
        </w:rPr>
        <w:t xml:space="preserve">Both parties will comply with all applicable requirements of the Data Protection Legislation. This clause </w:t>
      </w:r>
      <w:r w:rsidR="002619E8" w:rsidRPr="002260E0">
        <w:rPr>
          <w:rFonts w:ascii="Arial" w:hAnsi="Arial" w:cs="Arial"/>
          <w:szCs w:val="22"/>
        </w:rPr>
        <w:fldChar w:fldCharType="begin"/>
      </w:r>
      <w:r w:rsidR="002619E8" w:rsidRPr="002260E0">
        <w:rPr>
          <w:rFonts w:ascii="Arial" w:hAnsi="Arial" w:cs="Arial"/>
          <w:szCs w:val="22"/>
        </w:rPr>
        <w:instrText xml:space="preserve"> REF a1033118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13</w:t>
      </w:r>
      <w:r w:rsidR="002619E8" w:rsidRPr="002260E0">
        <w:rPr>
          <w:rFonts w:ascii="Arial" w:hAnsi="Arial" w:cs="Arial"/>
          <w:szCs w:val="22"/>
        </w:rPr>
        <w:fldChar w:fldCharType="end"/>
      </w:r>
      <w:r w:rsidR="002619E8" w:rsidRPr="002260E0">
        <w:rPr>
          <w:rFonts w:ascii="Arial" w:hAnsi="Arial" w:cs="Arial"/>
          <w:szCs w:val="22"/>
        </w:rPr>
        <w:t xml:space="preserve"> (</w:t>
      </w:r>
      <w:r w:rsidR="002619E8" w:rsidRPr="002F2111">
        <w:rPr>
          <w:rFonts w:ascii="Arial" w:hAnsi="Arial" w:cs="Arial"/>
          <w:i/>
          <w:iCs/>
          <w:szCs w:val="22"/>
        </w:rPr>
        <w:t>Data Protection</w:t>
      </w:r>
      <w:r w:rsidR="002619E8" w:rsidRPr="002260E0">
        <w:rPr>
          <w:rFonts w:ascii="Arial" w:hAnsi="Arial" w:cs="Arial"/>
          <w:szCs w:val="22"/>
        </w:rPr>
        <w:t>)</w:t>
      </w:r>
      <w:r w:rsidRPr="002260E0">
        <w:rPr>
          <w:rFonts w:ascii="Arial" w:hAnsi="Arial" w:cs="Arial"/>
          <w:szCs w:val="22"/>
        </w:rPr>
        <w:t xml:space="preserve"> is in addition to, and does not relieve, remove or replace, a party's obligations under the Data Protection Legislation.</w:t>
      </w:r>
      <w:bookmarkEnd w:id="92"/>
      <w:r w:rsidRPr="002260E0">
        <w:rPr>
          <w:rFonts w:ascii="Arial" w:hAnsi="Arial" w:cs="Arial"/>
          <w:szCs w:val="22"/>
        </w:rPr>
        <w:t xml:space="preserve"> </w:t>
      </w:r>
      <w:bookmarkEnd w:id="93"/>
    </w:p>
    <w:p w14:paraId="07DB1D7F" w14:textId="7EBEACE2" w:rsidR="0052551E" w:rsidRPr="00A311A8" w:rsidRDefault="00C338DD" w:rsidP="0052551E">
      <w:pPr>
        <w:pStyle w:val="Heading2"/>
        <w:spacing w:before="120"/>
        <w:rPr>
          <w:rFonts w:ascii="Arial" w:hAnsi="Arial" w:cs="Arial"/>
          <w:szCs w:val="22"/>
        </w:rPr>
      </w:pPr>
      <w:r w:rsidRPr="00A311A8">
        <w:rPr>
          <w:rFonts w:ascii="Arial" w:hAnsi="Arial" w:cs="Arial"/>
          <w:szCs w:val="22"/>
        </w:rPr>
        <w:t xml:space="preserve">Notwithstanding the general obligation in 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_Ref158138913 \w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13.1</w:t>
      </w:r>
      <w:r w:rsidR="002619E8" w:rsidRPr="002260E0">
        <w:rPr>
          <w:rFonts w:ascii="Arial" w:hAnsi="Arial" w:cs="Arial"/>
          <w:szCs w:val="22"/>
        </w:rPr>
        <w:fldChar w:fldCharType="end"/>
      </w:r>
      <w:r w:rsidRPr="00A311A8">
        <w:rPr>
          <w:rFonts w:ascii="Arial" w:hAnsi="Arial" w:cs="Arial"/>
          <w:szCs w:val="22"/>
        </w:rPr>
        <w:t xml:space="preserve">, where the </w:t>
      </w:r>
      <w:r w:rsidR="00C44D28" w:rsidRPr="00A311A8">
        <w:rPr>
          <w:rFonts w:ascii="Arial" w:hAnsi="Arial" w:cs="Arial"/>
          <w:szCs w:val="22"/>
        </w:rPr>
        <w:t>Consultant</w:t>
      </w:r>
      <w:r w:rsidRPr="00A311A8">
        <w:rPr>
          <w:rFonts w:ascii="Arial" w:hAnsi="Arial" w:cs="Arial"/>
          <w:szCs w:val="22"/>
        </w:rPr>
        <w:t xml:space="preserve"> is processing Personal Data as a Data Processor for the </w:t>
      </w:r>
      <w:r w:rsidR="00DD3D5D" w:rsidRPr="00A311A8">
        <w:rPr>
          <w:rFonts w:ascii="Arial" w:hAnsi="Arial" w:cs="Arial"/>
          <w:szCs w:val="22"/>
        </w:rPr>
        <w:t>Client</w:t>
      </w:r>
      <w:r w:rsidRPr="00A311A8">
        <w:rPr>
          <w:rFonts w:ascii="Arial" w:hAnsi="Arial" w:cs="Arial"/>
          <w:szCs w:val="22"/>
        </w:rPr>
        <w:t xml:space="preserve"> as Data Controller, the </w:t>
      </w:r>
      <w:r w:rsidR="00C44D28" w:rsidRPr="00A311A8">
        <w:rPr>
          <w:rFonts w:ascii="Arial" w:hAnsi="Arial" w:cs="Arial"/>
          <w:szCs w:val="22"/>
        </w:rPr>
        <w:t>Consultant</w:t>
      </w:r>
      <w:r w:rsidRPr="00A311A8">
        <w:rPr>
          <w:rFonts w:ascii="Arial" w:hAnsi="Arial" w:cs="Arial"/>
          <w:szCs w:val="22"/>
        </w:rPr>
        <w:t xml:space="preserve"> shall ensure that it has in place appropriate technical, organisational and contractual measures to ensure the security of the Personal Data (and to guard against unauthorised or unlawful processing of the Personal Data and against accidental loss or destruction of, or damage to, the Personal Data), as required under the Data Protection Legislation and the </w:t>
      </w:r>
      <w:r w:rsidR="00C44D28" w:rsidRPr="00A311A8">
        <w:rPr>
          <w:rFonts w:ascii="Arial" w:hAnsi="Arial" w:cs="Arial"/>
          <w:szCs w:val="22"/>
        </w:rPr>
        <w:t>Consultant</w:t>
      </w:r>
      <w:r w:rsidRPr="00A311A8">
        <w:rPr>
          <w:rFonts w:ascii="Arial" w:hAnsi="Arial" w:cs="Arial"/>
          <w:szCs w:val="22"/>
        </w:rPr>
        <w:t xml:space="preserve"> shall: </w:t>
      </w:r>
    </w:p>
    <w:p w14:paraId="07DB1D80" w14:textId="0993D8D1"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process the Personal Data only in accordance with the documented instructions from the </w:t>
      </w:r>
      <w:r w:rsidR="00DD3D5D" w:rsidRPr="00A311A8">
        <w:rPr>
          <w:rFonts w:ascii="Arial" w:hAnsi="Arial" w:cs="Arial"/>
          <w:color w:val="000000"/>
          <w:szCs w:val="22"/>
        </w:rPr>
        <w:t>Client</w:t>
      </w:r>
      <w:r w:rsidRPr="00A311A8">
        <w:rPr>
          <w:rFonts w:ascii="Arial" w:hAnsi="Arial" w:cs="Arial"/>
          <w:color w:val="000000"/>
          <w:szCs w:val="22"/>
        </w:rPr>
        <w:t xml:space="preserve"> which may be specific instructions or instructions of a general nature as set out in </w:t>
      </w:r>
      <w:r w:rsidR="006C1157" w:rsidRPr="002260E0">
        <w:rPr>
          <w:rFonts w:ascii="Arial" w:hAnsi="Arial" w:cs="Arial"/>
          <w:color w:val="000000"/>
          <w:szCs w:val="22"/>
        </w:rPr>
        <w:fldChar w:fldCharType="begin"/>
      </w:r>
      <w:r w:rsidR="006C1157" w:rsidRPr="002260E0">
        <w:rPr>
          <w:rFonts w:ascii="Arial" w:hAnsi="Arial" w:cs="Arial"/>
          <w:color w:val="000000"/>
          <w:szCs w:val="22"/>
        </w:rPr>
        <w:instrText xml:space="preserve"> REF _Ref159410728 \r \h </w:instrText>
      </w:r>
      <w:r w:rsidR="002260E0" w:rsidRPr="002260E0">
        <w:rPr>
          <w:rFonts w:ascii="Arial" w:hAnsi="Arial" w:cs="Arial"/>
          <w:color w:val="000000"/>
          <w:szCs w:val="22"/>
        </w:rPr>
        <w:instrText xml:space="preserve"> \* MERGEFORMAT </w:instrText>
      </w:r>
      <w:r w:rsidR="006C1157" w:rsidRPr="002260E0">
        <w:rPr>
          <w:rFonts w:ascii="Arial" w:hAnsi="Arial" w:cs="Arial"/>
          <w:color w:val="000000"/>
          <w:szCs w:val="22"/>
        </w:rPr>
      </w:r>
      <w:r w:rsidR="006C1157" w:rsidRPr="002260E0">
        <w:rPr>
          <w:rFonts w:ascii="Arial" w:hAnsi="Arial" w:cs="Arial"/>
          <w:color w:val="000000"/>
          <w:szCs w:val="22"/>
        </w:rPr>
        <w:fldChar w:fldCharType="separate"/>
      </w:r>
      <w:r w:rsidR="00446DA2">
        <w:rPr>
          <w:rFonts w:ascii="Arial" w:hAnsi="Arial" w:cs="Arial"/>
          <w:color w:val="000000"/>
          <w:szCs w:val="22"/>
        </w:rPr>
        <w:t>Schedule 4</w:t>
      </w:r>
      <w:r w:rsidR="006C1157" w:rsidRPr="002260E0">
        <w:rPr>
          <w:rFonts w:ascii="Arial" w:hAnsi="Arial" w:cs="Arial"/>
          <w:color w:val="000000"/>
          <w:szCs w:val="22"/>
        </w:rPr>
        <w:fldChar w:fldCharType="end"/>
      </w:r>
      <w:r w:rsidRPr="00A311A8">
        <w:rPr>
          <w:rFonts w:ascii="Arial" w:hAnsi="Arial" w:cs="Arial"/>
          <w:color w:val="000000"/>
          <w:szCs w:val="22"/>
        </w:rPr>
        <w:t xml:space="preserve"> </w:t>
      </w:r>
      <w:r w:rsidR="0060207B">
        <w:rPr>
          <w:rFonts w:ascii="Arial" w:hAnsi="Arial" w:cs="Arial"/>
          <w:color w:val="000000"/>
          <w:szCs w:val="22"/>
        </w:rPr>
        <w:t>(</w:t>
      </w:r>
      <w:r w:rsidR="0060207B" w:rsidRPr="002F2111">
        <w:rPr>
          <w:rFonts w:ascii="Arial" w:hAnsi="Arial" w:cs="Arial"/>
          <w:i/>
          <w:iCs/>
          <w:color w:val="000000"/>
          <w:szCs w:val="22"/>
        </w:rPr>
        <w:t xml:space="preserve">Data </w:t>
      </w:r>
      <w:r w:rsidR="00261164">
        <w:rPr>
          <w:rFonts w:ascii="Arial" w:hAnsi="Arial" w:cs="Arial"/>
          <w:i/>
          <w:iCs/>
          <w:color w:val="000000"/>
          <w:szCs w:val="22"/>
        </w:rPr>
        <w:t>Processing</w:t>
      </w:r>
      <w:r w:rsidR="0060207B" w:rsidRPr="002F2111">
        <w:rPr>
          <w:rFonts w:ascii="Arial" w:hAnsi="Arial" w:cs="Arial"/>
          <w:i/>
          <w:iCs/>
          <w:color w:val="000000"/>
          <w:szCs w:val="22"/>
        </w:rPr>
        <w:t xml:space="preserve"> Instructions</w:t>
      </w:r>
      <w:r w:rsidR="0060207B">
        <w:rPr>
          <w:rFonts w:ascii="Arial" w:hAnsi="Arial" w:cs="Arial"/>
          <w:color w:val="000000"/>
          <w:szCs w:val="22"/>
        </w:rPr>
        <w:t>)</w:t>
      </w:r>
      <w:r w:rsidRPr="00A311A8">
        <w:rPr>
          <w:rFonts w:ascii="Arial" w:hAnsi="Arial" w:cs="Arial"/>
          <w:color w:val="000000"/>
          <w:szCs w:val="22"/>
        </w:rPr>
        <w:t xml:space="preserve"> to this Agreement or as otherwise notified by the </w:t>
      </w:r>
      <w:r w:rsidR="00DD3D5D" w:rsidRPr="00A311A8">
        <w:rPr>
          <w:rFonts w:ascii="Arial" w:hAnsi="Arial" w:cs="Arial"/>
          <w:color w:val="000000"/>
          <w:szCs w:val="22"/>
        </w:rPr>
        <w:t>Client</w:t>
      </w:r>
      <w:r w:rsidRPr="00A311A8">
        <w:rPr>
          <w:rFonts w:ascii="Arial" w:hAnsi="Arial" w:cs="Arial"/>
          <w:color w:val="000000"/>
          <w:szCs w:val="22"/>
        </w:rPr>
        <w:t xml:space="preserve"> to the </w:t>
      </w:r>
      <w:r w:rsidR="00C44D28" w:rsidRPr="00A311A8">
        <w:rPr>
          <w:rFonts w:ascii="Arial" w:hAnsi="Arial" w:cs="Arial"/>
          <w:color w:val="000000"/>
          <w:szCs w:val="22"/>
        </w:rPr>
        <w:t>Consultant</w:t>
      </w:r>
      <w:r w:rsidRPr="00A311A8">
        <w:rPr>
          <w:rFonts w:ascii="Arial" w:hAnsi="Arial" w:cs="Arial"/>
          <w:color w:val="000000"/>
          <w:szCs w:val="22"/>
        </w:rPr>
        <w:t xml:space="preserve"> (in writing) from time to time and for no other purpose;</w:t>
      </w:r>
    </w:p>
    <w:p w14:paraId="07DB1D81" w14:textId="77777777"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lastRenderedPageBreak/>
        <w:t xml:space="preserve">process the Personal Data only to the extent, and in such manner, as is necessary for the provision of the Services or as is required by the Data Protection </w:t>
      </w:r>
      <w:proofErr w:type="gramStart"/>
      <w:r w:rsidRPr="00A311A8">
        <w:rPr>
          <w:rFonts w:ascii="Arial" w:hAnsi="Arial" w:cs="Arial"/>
          <w:color w:val="000000"/>
          <w:szCs w:val="22"/>
        </w:rPr>
        <w:t>Legislation;</w:t>
      </w:r>
      <w:proofErr w:type="gramEnd"/>
    </w:p>
    <w:p w14:paraId="07DB1D82" w14:textId="548D3F4C"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obtain prior written consent from the </w:t>
      </w:r>
      <w:r w:rsidR="00DD3D5D" w:rsidRPr="00A311A8">
        <w:rPr>
          <w:rFonts w:ascii="Arial" w:hAnsi="Arial" w:cs="Arial"/>
          <w:color w:val="000000"/>
          <w:szCs w:val="22"/>
        </w:rPr>
        <w:t>Client</w:t>
      </w:r>
      <w:r w:rsidRPr="00A311A8">
        <w:rPr>
          <w:rFonts w:ascii="Arial" w:hAnsi="Arial" w:cs="Arial"/>
          <w:color w:val="000000"/>
          <w:szCs w:val="22"/>
        </w:rPr>
        <w:t xml:space="preserve"> in order to transfer the Personal Data to any sub</w:t>
      </w:r>
      <w:r>
        <w:rPr>
          <w:rFonts w:ascii="Arial" w:hAnsi="Arial" w:cs="Arial"/>
          <w:color w:val="000000"/>
          <w:szCs w:val="22"/>
        </w:rPr>
        <w:t>-</w:t>
      </w:r>
      <w:r w:rsidRPr="00A311A8">
        <w:rPr>
          <w:rFonts w:ascii="Arial" w:hAnsi="Arial" w:cs="Arial"/>
          <w:color w:val="000000"/>
          <w:szCs w:val="22"/>
        </w:rPr>
        <w:t xml:space="preserve">contractors, agents or other third parties for the provision of the Services and oblige by way of contract or other binding legal arrangement any such parties to comply with the same data protection obligations as those set out in this </w:t>
      </w:r>
      <w:r w:rsidR="0060207B" w:rsidRPr="002260E0">
        <w:rPr>
          <w:rFonts w:ascii="Arial" w:hAnsi="Arial" w:cs="Arial"/>
          <w:szCs w:val="22"/>
        </w:rPr>
        <w:t xml:space="preserve">clause </w:t>
      </w:r>
      <w:r w:rsidR="0060207B" w:rsidRPr="002260E0">
        <w:rPr>
          <w:rFonts w:ascii="Arial" w:hAnsi="Arial" w:cs="Arial"/>
          <w:szCs w:val="22"/>
        </w:rPr>
        <w:fldChar w:fldCharType="begin"/>
      </w:r>
      <w:r w:rsidR="0060207B" w:rsidRPr="002260E0">
        <w:rPr>
          <w:rFonts w:ascii="Arial" w:hAnsi="Arial" w:cs="Arial"/>
          <w:szCs w:val="22"/>
        </w:rPr>
        <w:instrText xml:space="preserve"> REF a1033118 \r \h  \* MERGEFORMAT </w:instrText>
      </w:r>
      <w:r w:rsidR="0060207B" w:rsidRPr="002260E0">
        <w:rPr>
          <w:rFonts w:ascii="Arial" w:hAnsi="Arial" w:cs="Arial"/>
          <w:szCs w:val="22"/>
        </w:rPr>
      </w:r>
      <w:r w:rsidR="0060207B" w:rsidRPr="002260E0">
        <w:rPr>
          <w:rFonts w:ascii="Arial" w:hAnsi="Arial" w:cs="Arial"/>
          <w:szCs w:val="22"/>
        </w:rPr>
        <w:fldChar w:fldCharType="separate"/>
      </w:r>
      <w:r w:rsidR="00446DA2">
        <w:rPr>
          <w:rFonts w:ascii="Arial" w:hAnsi="Arial" w:cs="Arial"/>
          <w:szCs w:val="22"/>
        </w:rPr>
        <w:t>13</w:t>
      </w:r>
      <w:r w:rsidR="0060207B" w:rsidRPr="002260E0">
        <w:rPr>
          <w:rFonts w:ascii="Arial" w:hAnsi="Arial" w:cs="Arial"/>
          <w:szCs w:val="22"/>
        </w:rPr>
        <w:fldChar w:fldCharType="end"/>
      </w:r>
      <w:r w:rsidR="0060207B" w:rsidRPr="002260E0">
        <w:rPr>
          <w:rFonts w:ascii="Arial" w:hAnsi="Arial" w:cs="Arial"/>
          <w:szCs w:val="22"/>
        </w:rPr>
        <w:t xml:space="preserve"> (</w:t>
      </w:r>
      <w:r w:rsidR="0060207B" w:rsidRPr="002F2111">
        <w:rPr>
          <w:rFonts w:ascii="Arial" w:hAnsi="Arial" w:cs="Arial"/>
          <w:i/>
          <w:iCs/>
          <w:szCs w:val="22"/>
        </w:rPr>
        <w:t>Data Protection</w:t>
      </w:r>
      <w:r w:rsidR="0060207B" w:rsidRPr="002260E0">
        <w:rPr>
          <w:rFonts w:ascii="Arial" w:hAnsi="Arial" w:cs="Arial"/>
          <w:szCs w:val="22"/>
        </w:rPr>
        <w:t>)</w:t>
      </w:r>
      <w:r w:rsidRPr="002260E0">
        <w:rPr>
          <w:rFonts w:ascii="Arial" w:hAnsi="Arial" w:cs="Arial"/>
          <w:color w:val="000000"/>
          <w:szCs w:val="22"/>
        </w:rPr>
        <w:t>;</w:t>
      </w:r>
      <w:r w:rsidRPr="00A311A8">
        <w:rPr>
          <w:rFonts w:ascii="Arial" w:hAnsi="Arial" w:cs="Arial"/>
          <w:color w:val="000000"/>
          <w:szCs w:val="22"/>
        </w:rPr>
        <w:t xml:space="preserve"> </w:t>
      </w:r>
    </w:p>
    <w:p w14:paraId="07DB1D83" w14:textId="77777777" w:rsidR="0052551E" w:rsidRPr="00DA658F" w:rsidRDefault="00C338DD" w:rsidP="0052551E">
      <w:pPr>
        <w:pStyle w:val="Heading3"/>
        <w:spacing w:before="120"/>
        <w:rPr>
          <w:rFonts w:ascii="Arial" w:hAnsi="Arial" w:cs="Arial"/>
          <w:szCs w:val="22"/>
        </w:rPr>
      </w:pPr>
      <w:r w:rsidRPr="00DA658F">
        <w:rPr>
          <w:rFonts w:ascii="Arial" w:hAnsi="Arial" w:cs="Arial"/>
          <w:color w:val="000000"/>
          <w:szCs w:val="22"/>
        </w:rPr>
        <w:t xml:space="preserve">not transfer Personal Data outside of the </w:t>
      </w:r>
      <w:r w:rsidR="009126DC" w:rsidRPr="00DA658F">
        <w:rPr>
          <w:rFonts w:ascii="Arial" w:hAnsi="Arial" w:cs="Arial"/>
          <w:color w:val="000000"/>
          <w:szCs w:val="22"/>
        </w:rPr>
        <w:t xml:space="preserve">United Kingdom </w:t>
      </w:r>
      <w:r w:rsidRPr="00DA658F">
        <w:rPr>
          <w:rFonts w:ascii="Arial" w:hAnsi="Arial" w:cs="Arial"/>
          <w:color w:val="000000"/>
          <w:szCs w:val="22"/>
        </w:rPr>
        <w:t xml:space="preserve">unless the prior written consent of the </w:t>
      </w:r>
      <w:r w:rsidR="00DD3D5D" w:rsidRPr="00DA658F">
        <w:rPr>
          <w:rFonts w:ascii="Arial" w:hAnsi="Arial" w:cs="Arial"/>
          <w:color w:val="000000"/>
          <w:szCs w:val="22"/>
        </w:rPr>
        <w:t>Client</w:t>
      </w:r>
      <w:r w:rsidRPr="00DA658F">
        <w:rPr>
          <w:rFonts w:ascii="Arial" w:hAnsi="Arial" w:cs="Arial"/>
          <w:color w:val="000000"/>
          <w:szCs w:val="22"/>
        </w:rPr>
        <w:t xml:space="preserve"> has been obtained and the following conditions are fulfilled:</w:t>
      </w:r>
    </w:p>
    <w:p w14:paraId="07DB1D84" w14:textId="77777777" w:rsidR="0052551E" w:rsidRPr="00DA658F" w:rsidRDefault="00C338DD" w:rsidP="00DA658F">
      <w:pPr>
        <w:pStyle w:val="Heading4"/>
        <w:spacing w:before="120"/>
        <w:rPr>
          <w:rFonts w:ascii="Arial" w:hAnsi="Arial" w:cs="Arial"/>
          <w:szCs w:val="22"/>
        </w:rPr>
      </w:pPr>
      <w:r w:rsidRPr="00DA658F">
        <w:rPr>
          <w:rFonts w:ascii="Arial" w:hAnsi="Arial" w:cs="Arial"/>
          <w:szCs w:val="22"/>
        </w:rPr>
        <w:t xml:space="preserve">the </w:t>
      </w:r>
      <w:r w:rsidR="00DD3D5D" w:rsidRPr="00DA658F">
        <w:rPr>
          <w:rFonts w:ascii="Arial" w:hAnsi="Arial" w:cs="Arial"/>
          <w:szCs w:val="22"/>
        </w:rPr>
        <w:t>Client</w:t>
      </w:r>
      <w:r w:rsidRPr="00DA658F">
        <w:rPr>
          <w:rFonts w:ascii="Arial" w:hAnsi="Arial" w:cs="Arial"/>
          <w:spacing w:val="15"/>
          <w:szCs w:val="22"/>
        </w:rPr>
        <w:t xml:space="preserve"> </w:t>
      </w:r>
      <w:r w:rsidRPr="00DA658F">
        <w:rPr>
          <w:rFonts w:ascii="Arial" w:hAnsi="Arial" w:cs="Arial"/>
          <w:szCs w:val="22"/>
        </w:rPr>
        <w:t>or</w:t>
      </w:r>
      <w:r w:rsidRPr="00DA658F">
        <w:rPr>
          <w:rFonts w:ascii="Arial" w:hAnsi="Arial" w:cs="Arial"/>
          <w:spacing w:val="15"/>
          <w:szCs w:val="22"/>
        </w:rPr>
        <w:t xml:space="preserve"> </w:t>
      </w:r>
      <w:r w:rsidRPr="00DA658F">
        <w:rPr>
          <w:rFonts w:ascii="Arial" w:hAnsi="Arial" w:cs="Arial"/>
          <w:szCs w:val="22"/>
        </w:rPr>
        <w:t>the</w:t>
      </w:r>
      <w:r w:rsidRPr="00DA658F">
        <w:rPr>
          <w:rFonts w:ascii="Arial" w:hAnsi="Arial" w:cs="Arial"/>
          <w:spacing w:val="15"/>
          <w:szCs w:val="22"/>
        </w:rPr>
        <w:t xml:space="preserve"> </w:t>
      </w:r>
      <w:r w:rsidR="00C44D28" w:rsidRPr="00DA658F">
        <w:rPr>
          <w:rFonts w:ascii="Arial" w:hAnsi="Arial" w:cs="Arial"/>
          <w:szCs w:val="22"/>
        </w:rPr>
        <w:t>Consultant</w:t>
      </w:r>
      <w:r w:rsidRPr="00DA658F">
        <w:rPr>
          <w:rFonts w:ascii="Arial" w:hAnsi="Arial" w:cs="Arial"/>
          <w:spacing w:val="15"/>
          <w:szCs w:val="22"/>
        </w:rPr>
        <w:t xml:space="preserve"> </w:t>
      </w:r>
      <w:r w:rsidRPr="00DA658F">
        <w:rPr>
          <w:rFonts w:ascii="Arial" w:hAnsi="Arial" w:cs="Arial"/>
          <w:szCs w:val="22"/>
        </w:rPr>
        <w:t>has</w:t>
      </w:r>
      <w:r w:rsidRPr="00DA658F">
        <w:rPr>
          <w:rFonts w:ascii="Arial" w:hAnsi="Arial" w:cs="Arial"/>
          <w:spacing w:val="15"/>
          <w:szCs w:val="22"/>
        </w:rPr>
        <w:t xml:space="preserve"> </w:t>
      </w:r>
      <w:r w:rsidRPr="00DA658F">
        <w:rPr>
          <w:rFonts w:ascii="Arial" w:hAnsi="Arial" w:cs="Arial"/>
          <w:szCs w:val="22"/>
        </w:rPr>
        <w:t>provided</w:t>
      </w:r>
      <w:r w:rsidRPr="00DA658F">
        <w:rPr>
          <w:rFonts w:ascii="Arial" w:hAnsi="Arial" w:cs="Arial"/>
          <w:spacing w:val="15"/>
          <w:szCs w:val="22"/>
        </w:rPr>
        <w:t xml:space="preserve"> </w:t>
      </w:r>
      <w:r w:rsidRPr="00DA658F">
        <w:rPr>
          <w:rFonts w:ascii="Arial" w:hAnsi="Arial" w:cs="Arial"/>
          <w:szCs w:val="22"/>
        </w:rPr>
        <w:t>appropriate safeguards in relation</w:t>
      </w:r>
      <w:r w:rsidRPr="00DA658F">
        <w:rPr>
          <w:rFonts w:ascii="Arial" w:hAnsi="Arial" w:cs="Arial"/>
          <w:spacing w:val="15"/>
          <w:szCs w:val="22"/>
        </w:rPr>
        <w:t xml:space="preserve"> </w:t>
      </w:r>
      <w:r w:rsidRPr="00DA658F">
        <w:rPr>
          <w:rFonts w:ascii="Arial" w:hAnsi="Arial" w:cs="Arial"/>
          <w:szCs w:val="22"/>
        </w:rPr>
        <w:t>to</w:t>
      </w:r>
      <w:r w:rsidRPr="00DA658F">
        <w:rPr>
          <w:rFonts w:ascii="Arial" w:hAnsi="Arial" w:cs="Arial"/>
          <w:spacing w:val="15"/>
          <w:szCs w:val="22"/>
        </w:rPr>
        <w:t xml:space="preserve"> </w:t>
      </w:r>
      <w:r w:rsidRPr="00DA658F">
        <w:rPr>
          <w:rFonts w:ascii="Arial" w:hAnsi="Arial" w:cs="Arial"/>
          <w:szCs w:val="22"/>
        </w:rPr>
        <w:t>the</w:t>
      </w:r>
      <w:r w:rsidRPr="00DA658F">
        <w:rPr>
          <w:rFonts w:ascii="Arial" w:hAnsi="Arial" w:cs="Arial"/>
          <w:spacing w:val="15"/>
          <w:szCs w:val="22"/>
        </w:rPr>
        <w:t xml:space="preserve"> </w:t>
      </w:r>
      <w:r w:rsidRPr="00DA658F">
        <w:rPr>
          <w:rFonts w:ascii="Arial" w:hAnsi="Arial" w:cs="Arial"/>
          <w:szCs w:val="22"/>
        </w:rPr>
        <w:t>transfer in</w:t>
      </w:r>
      <w:r w:rsidRPr="00DA658F">
        <w:rPr>
          <w:rFonts w:ascii="Arial" w:hAnsi="Arial" w:cs="Arial"/>
          <w:spacing w:val="15"/>
          <w:szCs w:val="22"/>
        </w:rPr>
        <w:t xml:space="preserve"> </w:t>
      </w:r>
      <w:r w:rsidRPr="00DA658F">
        <w:rPr>
          <w:rFonts w:ascii="Arial" w:hAnsi="Arial" w:cs="Arial"/>
          <w:szCs w:val="22"/>
        </w:rPr>
        <w:t>accordance</w:t>
      </w:r>
      <w:r w:rsidRPr="00DA658F">
        <w:rPr>
          <w:rFonts w:ascii="Arial" w:hAnsi="Arial" w:cs="Arial"/>
          <w:spacing w:val="15"/>
          <w:szCs w:val="22"/>
        </w:rPr>
        <w:t xml:space="preserve"> </w:t>
      </w:r>
      <w:r w:rsidRPr="00DA658F">
        <w:rPr>
          <w:rFonts w:ascii="Arial" w:hAnsi="Arial" w:cs="Arial"/>
          <w:szCs w:val="22"/>
        </w:rPr>
        <w:t>with</w:t>
      </w:r>
      <w:r w:rsidRPr="00DA658F">
        <w:rPr>
          <w:rFonts w:ascii="Arial" w:hAnsi="Arial" w:cs="Arial"/>
          <w:spacing w:val="15"/>
          <w:szCs w:val="22"/>
        </w:rPr>
        <w:t xml:space="preserve"> </w:t>
      </w:r>
      <w:r w:rsidRPr="00DA658F">
        <w:rPr>
          <w:rFonts w:ascii="Arial" w:hAnsi="Arial" w:cs="Arial"/>
          <w:szCs w:val="22"/>
        </w:rPr>
        <w:t xml:space="preserve">Data Protection Legislation as determined by the </w:t>
      </w:r>
      <w:proofErr w:type="gramStart"/>
      <w:r w:rsidR="00DD3D5D" w:rsidRPr="00DA658F">
        <w:rPr>
          <w:rFonts w:ascii="Arial" w:hAnsi="Arial" w:cs="Arial"/>
          <w:szCs w:val="22"/>
        </w:rPr>
        <w:t>Client</w:t>
      </w:r>
      <w:r w:rsidRPr="00DA658F">
        <w:rPr>
          <w:rFonts w:ascii="Arial" w:hAnsi="Arial" w:cs="Arial"/>
          <w:szCs w:val="22"/>
        </w:rPr>
        <w:t>;</w:t>
      </w:r>
      <w:proofErr w:type="gramEnd"/>
    </w:p>
    <w:p w14:paraId="07DB1D85" w14:textId="77777777" w:rsidR="0052551E" w:rsidRPr="00DA658F" w:rsidRDefault="00C338DD" w:rsidP="00DA658F">
      <w:pPr>
        <w:pStyle w:val="Heading4"/>
        <w:spacing w:before="120"/>
        <w:rPr>
          <w:rFonts w:ascii="Arial" w:hAnsi="Arial" w:cs="Arial"/>
          <w:szCs w:val="22"/>
        </w:rPr>
      </w:pPr>
      <w:r w:rsidRPr="00DA658F">
        <w:rPr>
          <w:rFonts w:ascii="Arial" w:hAnsi="Arial" w:cs="Arial"/>
          <w:szCs w:val="22"/>
        </w:rPr>
        <w:t xml:space="preserve">the Data Subject has enforceable rights and effective legal </w:t>
      </w:r>
      <w:proofErr w:type="gramStart"/>
      <w:r w:rsidRPr="00DA658F">
        <w:rPr>
          <w:rFonts w:ascii="Arial" w:hAnsi="Arial" w:cs="Arial"/>
          <w:szCs w:val="22"/>
        </w:rPr>
        <w:t>remedies;</w:t>
      </w:r>
      <w:proofErr w:type="gramEnd"/>
    </w:p>
    <w:p w14:paraId="07DB1D86" w14:textId="77777777" w:rsidR="0052551E" w:rsidRPr="00DA658F" w:rsidRDefault="00C338DD" w:rsidP="00DA658F">
      <w:pPr>
        <w:pStyle w:val="Heading4"/>
        <w:spacing w:before="120"/>
        <w:rPr>
          <w:rFonts w:ascii="Arial" w:hAnsi="Arial" w:cs="Arial"/>
          <w:szCs w:val="22"/>
        </w:rPr>
      </w:pPr>
      <w:r w:rsidRPr="00DA658F">
        <w:rPr>
          <w:rFonts w:ascii="Arial" w:hAnsi="Arial" w:cs="Arial"/>
          <w:color w:val="000000"/>
          <w:szCs w:val="22"/>
        </w:rPr>
        <w:t>the</w:t>
      </w:r>
      <w:r w:rsidRPr="00DA658F">
        <w:rPr>
          <w:rFonts w:ascii="Arial" w:hAnsi="Arial" w:cs="Arial"/>
          <w:color w:val="000000"/>
          <w:spacing w:val="15"/>
          <w:szCs w:val="22"/>
        </w:rPr>
        <w:t xml:space="preserve"> </w:t>
      </w:r>
      <w:r w:rsidR="00C44D28" w:rsidRPr="00DA658F">
        <w:rPr>
          <w:rFonts w:ascii="Arial" w:hAnsi="Arial" w:cs="Arial"/>
          <w:color w:val="000000"/>
          <w:szCs w:val="22"/>
        </w:rPr>
        <w:t>Consultant</w:t>
      </w:r>
      <w:r w:rsidRPr="00DA658F">
        <w:rPr>
          <w:rFonts w:ascii="Arial" w:hAnsi="Arial" w:cs="Arial"/>
          <w:color w:val="000000"/>
          <w:szCs w:val="22"/>
        </w:rPr>
        <w:t xml:space="preserve"> complies with its obligations under the Data Protection Legislation</w:t>
      </w:r>
      <w:r w:rsidRPr="00DA658F">
        <w:rPr>
          <w:rFonts w:ascii="Arial" w:hAnsi="Arial" w:cs="Arial"/>
          <w:color w:val="000000"/>
          <w:spacing w:val="15"/>
          <w:szCs w:val="22"/>
        </w:rPr>
        <w:t xml:space="preserve"> </w:t>
      </w:r>
      <w:r w:rsidRPr="00DA658F">
        <w:rPr>
          <w:rFonts w:ascii="Arial" w:hAnsi="Arial" w:cs="Arial"/>
          <w:color w:val="000000"/>
          <w:szCs w:val="22"/>
        </w:rPr>
        <w:t>by</w:t>
      </w:r>
      <w:r w:rsidRPr="00DA658F">
        <w:rPr>
          <w:rFonts w:ascii="Arial" w:hAnsi="Arial" w:cs="Arial"/>
          <w:color w:val="000000"/>
          <w:spacing w:val="15"/>
          <w:szCs w:val="22"/>
        </w:rPr>
        <w:t xml:space="preserve"> </w:t>
      </w:r>
      <w:r w:rsidRPr="00DA658F">
        <w:rPr>
          <w:rFonts w:ascii="Arial" w:hAnsi="Arial" w:cs="Arial"/>
          <w:color w:val="000000"/>
          <w:szCs w:val="22"/>
        </w:rPr>
        <w:t>providing</w:t>
      </w:r>
      <w:r w:rsidRPr="00DA658F">
        <w:rPr>
          <w:rFonts w:ascii="Arial" w:hAnsi="Arial" w:cs="Arial"/>
          <w:color w:val="000000"/>
          <w:spacing w:val="15"/>
          <w:szCs w:val="22"/>
        </w:rPr>
        <w:t xml:space="preserve"> </w:t>
      </w:r>
      <w:r w:rsidRPr="00DA658F">
        <w:rPr>
          <w:rFonts w:ascii="Arial" w:hAnsi="Arial" w:cs="Arial"/>
          <w:color w:val="000000"/>
          <w:szCs w:val="22"/>
        </w:rPr>
        <w:t xml:space="preserve">an adequate level of protection to any Personal Data that is </w:t>
      </w:r>
      <w:r w:rsidRPr="00DA658F">
        <w:rPr>
          <w:rFonts w:ascii="Arial" w:hAnsi="Arial" w:cs="Arial"/>
          <w:color w:val="000000"/>
          <w:spacing w:val="14"/>
          <w:szCs w:val="22"/>
        </w:rPr>
        <w:t xml:space="preserve">transferred </w:t>
      </w:r>
      <w:r w:rsidRPr="00DA658F">
        <w:rPr>
          <w:rFonts w:ascii="Arial" w:hAnsi="Arial" w:cs="Arial"/>
          <w:color w:val="000000"/>
          <w:szCs w:val="22"/>
        </w:rPr>
        <w:t xml:space="preserve">or, </w:t>
      </w:r>
      <w:r w:rsidRPr="00DA658F">
        <w:rPr>
          <w:rFonts w:ascii="Arial" w:hAnsi="Arial" w:cs="Arial"/>
          <w:color w:val="000000"/>
          <w:spacing w:val="14"/>
          <w:szCs w:val="22"/>
        </w:rPr>
        <w:t>if</w:t>
      </w:r>
      <w:r w:rsidRPr="00DA658F">
        <w:rPr>
          <w:rFonts w:ascii="Arial" w:hAnsi="Arial" w:cs="Arial"/>
          <w:color w:val="000000"/>
          <w:szCs w:val="22"/>
        </w:rPr>
        <w:t xml:space="preserve"> it is not so bound, uses its best endeavours to assist the </w:t>
      </w:r>
      <w:r w:rsidR="00DD3D5D" w:rsidRPr="00DA658F">
        <w:rPr>
          <w:rFonts w:ascii="Arial" w:hAnsi="Arial" w:cs="Arial"/>
          <w:color w:val="000000"/>
          <w:szCs w:val="22"/>
        </w:rPr>
        <w:t>Client</w:t>
      </w:r>
      <w:r w:rsidRPr="00DA658F">
        <w:rPr>
          <w:rFonts w:ascii="Arial" w:hAnsi="Arial" w:cs="Arial"/>
          <w:color w:val="000000"/>
          <w:szCs w:val="22"/>
        </w:rPr>
        <w:t xml:space="preserve"> in meeting its obligations); and</w:t>
      </w:r>
    </w:p>
    <w:p w14:paraId="07DB1D87" w14:textId="77777777" w:rsidR="0052551E" w:rsidRPr="00DA658F" w:rsidRDefault="00C338DD" w:rsidP="00DA658F">
      <w:pPr>
        <w:pStyle w:val="Heading4"/>
        <w:spacing w:before="120"/>
        <w:rPr>
          <w:rFonts w:ascii="Arial" w:hAnsi="Arial" w:cs="Arial"/>
          <w:szCs w:val="22"/>
        </w:rPr>
      </w:pPr>
      <w:r w:rsidRPr="00DA658F">
        <w:rPr>
          <w:rFonts w:ascii="Arial" w:hAnsi="Arial" w:cs="Arial"/>
          <w:color w:val="000000"/>
          <w:szCs w:val="22"/>
        </w:rPr>
        <w:t>the</w:t>
      </w:r>
      <w:r w:rsidRPr="00DA658F">
        <w:rPr>
          <w:rFonts w:ascii="Arial" w:hAnsi="Arial" w:cs="Arial"/>
          <w:color w:val="000000"/>
          <w:spacing w:val="15"/>
          <w:szCs w:val="22"/>
        </w:rPr>
        <w:t xml:space="preserve"> </w:t>
      </w:r>
      <w:r w:rsidR="00C44D28" w:rsidRPr="00DA658F">
        <w:rPr>
          <w:rFonts w:ascii="Arial" w:hAnsi="Arial" w:cs="Arial"/>
          <w:color w:val="000000"/>
          <w:szCs w:val="22"/>
        </w:rPr>
        <w:t>Consultant</w:t>
      </w:r>
      <w:r w:rsidRPr="00DA658F">
        <w:rPr>
          <w:rFonts w:ascii="Arial" w:hAnsi="Arial" w:cs="Arial"/>
          <w:color w:val="000000"/>
          <w:spacing w:val="15"/>
          <w:szCs w:val="22"/>
        </w:rPr>
        <w:t xml:space="preserve"> </w:t>
      </w:r>
      <w:r w:rsidRPr="00DA658F">
        <w:rPr>
          <w:rFonts w:ascii="Arial" w:hAnsi="Arial" w:cs="Arial"/>
          <w:color w:val="000000"/>
          <w:szCs w:val="22"/>
        </w:rPr>
        <w:t>complies</w:t>
      </w:r>
      <w:r w:rsidRPr="00DA658F">
        <w:rPr>
          <w:rFonts w:ascii="Arial" w:hAnsi="Arial" w:cs="Arial"/>
          <w:color w:val="000000"/>
          <w:spacing w:val="15"/>
          <w:szCs w:val="22"/>
        </w:rPr>
        <w:t xml:space="preserve"> </w:t>
      </w:r>
      <w:r w:rsidRPr="00DA658F">
        <w:rPr>
          <w:rFonts w:ascii="Arial" w:hAnsi="Arial" w:cs="Arial"/>
          <w:color w:val="000000"/>
          <w:szCs w:val="22"/>
        </w:rPr>
        <w:t>with</w:t>
      </w:r>
      <w:r w:rsidRPr="00DA658F">
        <w:rPr>
          <w:rFonts w:ascii="Arial" w:hAnsi="Arial" w:cs="Arial"/>
          <w:color w:val="000000"/>
          <w:spacing w:val="15"/>
          <w:szCs w:val="22"/>
        </w:rPr>
        <w:t xml:space="preserve"> </w:t>
      </w:r>
      <w:r w:rsidRPr="00DA658F">
        <w:rPr>
          <w:rFonts w:ascii="Arial" w:hAnsi="Arial" w:cs="Arial"/>
          <w:color w:val="000000"/>
          <w:szCs w:val="22"/>
        </w:rPr>
        <w:t>any</w:t>
      </w:r>
      <w:r w:rsidRPr="00DA658F">
        <w:rPr>
          <w:rFonts w:ascii="Arial" w:hAnsi="Arial" w:cs="Arial"/>
          <w:color w:val="000000"/>
          <w:spacing w:val="15"/>
          <w:szCs w:val="22"/>
        </w:rPr>
        <w:t xml:space="preserve"> </w:t>
      </w:r>
      <w:r w:rsidRPr="00DA658F">
        <w:rPr>
          <w:rFonts w:ascii="Arial" w:hAnsi="Arial" w:cs="Arial"/>
          <w:color w:val="000000"/>
          <w:szCs w:val="22"/>
        </w:rPr>
        <w:t>reasonable instructions notified to it in advance</w:t>
      </w:r>
      <w:r w:rsidRPr="00DA658F">
        <w:rPr>
          <w:rFonts w:ascii="Arial" w:hAnsi="Arial" w:cs="Arial"/>
          <w:color w:val="000000"/>
          <w:spacing w:val="14"/>
          <w:szCs w:val="22"/>
        </w:rPr>
        <w:t xml:space="preserve"> </w:t>
      </w:r>
      <w:r w:rsidRPr="00DA658F">
        <w:rPr>
          <w:rFonts w:ascii="Arial" w:hAnsi="Arial" w:cs="Arial"/>
          <w:color w:val="000000"/>
          <w:szCs w:val="22"/>
        </w:rPr>
        <w:t xml:space="preserve">by </w:t>
      </w:r>
      <w:r w:rsidRPr="00DA658F">
        <w:rPr>
          <w:rFonts w:ascii="Arial" w:hAnsi="Arial" w:cs="Arial"/>
          <w:color w:val="000000"/>
          <w:spacing w:val="14"/>
          <w:szCs w:val="22"/>
        </w:rPr>
        <w:t xml:space="preserve">the </w:t>
      </w:r>
      <w:r w:rsidR="00DD3D5D" w:rsidRPr="00DA658F">
        <w:rPr>
          <w:rFonts w:ascii="Arial" w:hAnsi="Arial" w:cs="Arial"/>
          <w:color w:val="000000"/>
          <w:spacing w:val="14"/>
          <w:szCs w:val="22"/>
        </w:rPr>
        <w:t>Client</w:t>
      </w:r>
      <w:r w:rsidRPr="00DA658F">
        <w:rPr>
          <w:rFonts w:ascii="Arial" w:hAnsi="Arial" w:cs="Arial"/>
          <w:color w:val="000000"/>
          <w:szCs w:val="22"/>
        </w:rPr>
        <w:t xml:space="preserve"> </w:t>
      </w:r>
      <w:r w:rsidRPr="00DA658F">
        <w:rPr>
          <w:rFonts w:ascii="Arial" w:hAnsi="Arial" w:cs="Arial"/>
          <w:color w:val="000000"/>
          <w:spacing w:val="14"/>
          <w:szCs w:val="22"/>
        </w:rPr>
        <w:t>with</w:t>
      </w:r>
      <w:r w:rsidRPr="00DA658F">
        <w:rPr>
          <w:rFonts w:ascii="Arial" w:hAnsi="Arial" w:cs="Arial"/>
          <w:color w:val="000000"/>
          <w:szCs w:val="22"/>
        </w:rPr>
        <w:t xml:space="preserve"> </w:t>
      </w:r>
      <w:r w:rsidRPr="00DA658F">
        <w:rPr>
          <w:rFonts w:ascii="Arial" w:hAnsi="Arial" w:cs="Arial"/>
          <w:color w:val="000000"/>
          <w:spacing w:val="14"/>
          <w:szCs w:val="22"/>
        </w:rPr>
        <w:t>respect</w:t>
      </w:r>
      <w:r w:rsidRPr="00DA658F">
        <w:rPr>
          <w:rFonts w:ascii="Arial" w:hAnsi="Arial" w:cs="Arial"/>
          <w:color w:val="000000"/>
          <w:szCs w:val="22"/>
        </w:rPr>
        <w:t xml:space="preserve"> </w:t>
      </w:r>
      <w:r w:rsidRPr="00DA658F">
        <w:rPr>
          <w:rFonts w:ascii="Arial" w:hAnsi="Arial" w:cs="Arial"/>
          <w:color w:val="000000"/>
          <w:spacing w:val="14"/>
          <w:szCs w:val="22"/>
        </w:rPr>
        <w:t>to</w:t>
      </w:r>
      <w:r w:rsidRPr="00DA658F">
        <w:rPr>
          <w:rFonts w:ascii="Arial" w:hAnsi="Arial" w:cs="Arial"/>
          <w:color w:val="000000"/>
          <w:szCs w:val="22"/>
        </w:rPr>
        <w:t xml:space="preserve"> </w:t>
      </w:r>
      <w:r w:rsidRPr="00DA658F">
        <w:rPr>
          <w:rFonts w:ascii="Arial" w:hAnsi="Arial" w:cs="Arial"/>
          <w:color w:val="000000"/>
          <w:spacing w:val="14"/>
          <w:szCs w:val="22"/>
        </w:rPr>
        <w:t>the</w:t>
      </w:r>
      <w:r w:rsidRPr="00DA658F">
        <w:rPr>
          <w:rFonts w:ascii="Arial" w:hAnsi="Arial" w:cs="Arial"/>
          <w:color w:val="000000"/>
          <w:szCs w:val="22"/>
        </w:rPr>
        <w:t xml:space="preserve"> processing of the Personal </w:t>
      </w:r>
      <w:proofErr w:type="gramStart"/>
      <w:r w:rsidRPr="00DA658F">
        <w:rPr>
          <w:rFonts w:ascii="Arial" w:hAnsi="Arial" w:cs="Arial"/>
          <w:color w:val="000000"/>
          <w:szCs w:val="22"/>
        </w:rPr>
        <w:t>Data;</w:t>
      </w:r>
      <w:proofErr w:type="gramEnd"/>
    </w:p>
    <w:p w14:paraId="07DB1D88" w14:textId="72DB2FD6" w:rsidR="0052551E" w:rsidRPr="00A311A8" w:rsidRDefault="00C338DD" w:rsidP="0052551E">
      <w:pPr>
        <w:pStyle w:val="Heading3"/>
        <w:spacing w:before="120"/>
        <w:rPr>
          <w:rFonts w:ascii="Arial" w:hAnsi="Arial" w:cs="Arial"/>
          <w:szCs w:val="22"/>
        </w:rPr>
      </w:pPr>
      <w:r w:rsidRPr="00DA658F">
        <w:rPr>
          <w:rFonts w:ascii="Arial" w:hAnsi="Arial" w:cs="Arial"/>
          <w:color w:val="000000"/>
          <w:szCs w:val="22"/>
        </w:rPr>
        <w:t xml:space="preserve">take </w:t>
      </w:r>
      <w:r w:rsidR="00A57310" w:rsidRPr="00DA658F">
        <w:rPr>
          <w:rFonts w:ascii="Arial" w:hAnsi="Arial" w:cs="Arial"/>
          <w:color w:val="000000"/>
          <w:szCs w:val="22"/>
        </w:rPr>
        <w:t>all</w:t>
      </w:r>
      <w:r w:rsidRPr="00DA658F">
        <w:rPr>
          <w:rFonts w:ascii="Arial" w:hAnsi="Arial" w:cs="Arial"/>
          <w:color w:val="000000"/>
          <w:szCs w:val="22"/>
        </w:rPr>
        <w:t xml:space="preserve"> reasonable steps to ensure the reliability</w:t>
      </w:r>
      <w:r w:rsidRPr="00A311A8">
        <w:rPr>
          <w:rFonts w:ascii="Arial" w:hAnsi="Arial" w:cs="Arial"/>
          <w:color w:val="000000"/>
          <w:szCs w:val="22"/>
        </w:rPr>
        <w:t xml:space="preserve"> of any of the </w:t>
      </w:r>
      <w:r w:rsidR="00C44D28" w:rsidRPr="00A311A8">
        <w:rPr>
          <w:rFonts w:ascii="Arial" w:hAnsi="Arial" w:cs="Arial"/>
          <w:szCs w:val="22"/>
        </w:rPr>
        <w:t>Consultant</w:t>
      </w:r>
      <w:r w:rsidRPr="00A311A8">
        <w:rPr>
          <w:rFonts w:ascii="Arial" w:hAnsi="Arial" w:cs="Arial"/>
          <w:szCs w:val="22"/>
        </w:rPr>
        <w:t>'s Personnel</w:t>
      </w:r>
      <w:r w:rsidRPr="00A311A8">
        <w:rPr>
          <w:rFonts w:ascii="Arial" w:hAnsi="Arial" w:cs="Arial"/>
          <w:color w:val="000000"/>
          <w:szCs w:val="22"/>
        </w:rPr>
        <w:t xml:space="preserve"> who have access to the Personal </w:t>
      </w:r>
      <w:proofErr w:type="gramStart"/>
      <w:r w:rsidRPr="00A311A8">
        <w:rPr>
          <w:rFonts w:ascii="Arial" w:hAnsi="Arial" w:cs="Arial"/>
          <w:color w:val="000000"/>
          <w:szCs w:val="22"/>
        </w:rPr>
        <w:t>Data;</w:t>
      </w:r>
      <w:proofErr w:type="gramEnd"/>
    </w:p>
    <w:p w14:paraId="07DB1D89" w14:textId="77777777"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ensure that the </w:t>
      </w:r>
      <w:r w:rsidR="00C44D28" w:rsidRPr="00A311A8">
        <w:rPr>
          <w:rFonts w:ascii="Arial" w:hAnsi="Arial" w:cs="Arial"/>
          <w:szCs w:val="22"/>
        </w:rPr>
        <w:t>Consultant</w:t>
      </w:r>
      <w:r w:rsidRPr="00A311A8">
        <w:rPr>
          <w:rFonts w:ascii="Arial" w:hAnsi="Arial" w:cs="Arial"/>
          <w:szCs w:val="22"/>
        </w:rPr>
        <w:t xml:space="preserve">'s Personnel </w:t>
      </w:r>
      <w:r w:rsidRPr="00A311A8">
        <w:rPr>
          <w:rFonts w:ascii="Arial" w:hAnsi="Arial" w:cs="Arial"/>
          <w:color w:val="000000"/>
          <w:szCs w:val="22"/>
        </w:rPr>
        <w:t xml:space="preserve">without appropriate authority do not have access to the Personal </w:t>
      </w:r>
      <w:proofErr w:type="gramStart"/>
      <w:r w:rsidRPr="00A311A8">
        <w:rPr>
          <w:rFonts w:ascii="Arial" w:hAnsi="Arial" w:cs="Arial"/>
          <w:color w:val="000000"/>
          <w:szCs w:val="22"/>
        </w:rPr>
        <w:t>Data;</w:t>
      </w:r>
      <w:proofErr w:type="gramEnd"/>
    </w:p>
    <w:p w14:paraId="07DB1D8A" w14:textId="3ADEC55C"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ensure that all the </w:t>
      </w:r>
      <w:r w:rsidR="00C44D28" w:rsidRPr="00A311A8">
        <w:rPr>
          <w:rFonts w:ascii="Arial" w:hAnsi="Arial" w:cs="Arial"/>
          <w:szCs w:val="22"/>
        </w:rPr>
        <w:t>Consultant</w:t>
      </w:r>
      <w:r w:rsidRPr="00A311A8">
        <w:rPr>
          <w:rFonts w:ascii="Arial" w:hAnsi="Arial" w:cs="Arial"/>
          <w:szCs w:val="22"/>
        </w:rPr>
        <w:t xml:space="preserve">'s Personnel </w:t>
      </w:r>
      <w:r w:rsidRPr="00A311A8">
        <w:rPr>
          <w:rFonts w:ascii="Arial" w:hAnsi="Arial" w:cs="Arial"/>
          <w:color w:val="000000"/>
          <w:szCs w:val="22"/>
        </w:rPr>
        <w:t xml:space="preserve">required to access the Personal Data are informed of the confidential nature of the Personal Data and comply with the obligations set out in this </w:t>
      </w:r>
      <w:r w:rsidR="0060207B" w:rsidRPr="002260E0">
        <w:rPr>
          <w:rFonts w:ascii="Arial" w:hAnsi="Arial" w:cs="Arial"/>
          <w:szCs w:val="22"/>
        </w:rPr>
        <w:t xml:space="preserve">clause </w:t>
      </w:r>
      <w:r w:rsidR="0060207B" w:rsidRPr="002260E0">
        <w:rPr>
          <w:rFonts w:ascii="Arial" w:hAnsi="Arial" w:cs="Arial"/>
          <w:szCs w:val="22"/>
        </w:rPr>
        <w:fldChar w:fldCharType="begin"/>
      </w:r>
      <w:r w:rsidR="0060207B" w:rsidRPr="002260E0">
        <w:rPr>
          <w:rFonts w:ascii="Arial" w:hAnsi="Arial" w:cs="Arial"/>
          <w:szCs w:val="22"/>
        </w:rPr>
        <w:instrText xml:space="preserve"> REF a1033118 \r \h  \* MERGEFORMAT </w:instrText>
      </w:r>
      <w:r w:rsidR="0060207B" w:rsidRPr="002260E0">
        <w:rPr>
          <w:rFonts w:ascii="Arial" w:hAnsi="Arial" w:cs="Arial"/>
          <w:szCs w:val="22"/>
        </w:rPr>
      </w:r>
      <w:r w:rsidR="0060207B" w:rsidRPr="002260E0">
        <w:rPr>
          <w:rFonts w:ascii="Arial" w:hAnsi="Arial" w:cs="Arial"/>
          <w:szCs w:val="22"/>
        </w:rPr>
        <w:fldChar w:fldCharType="separate"/>
      </w:r>
      <w:r w:rsidR="00446DA2">
        <w:rPr>
          <w:rFonts w:ascii="Arial" w:hAnsi="Arial" w:cs="Arial"/>
          <w:szCs w:val="22"/>
        </w:rPr>
        <w:t>13</w:t>
      </w:r>
      <w:r w:rsidR="0060207B" w:rsidRPr="002260E0">
        <w:rPr>
          <w:rFonts w:ascii="Arial" w:hAnsi="Arial" w:cs="Arial"/>
          <w:szCs w:val="22"/>
        </w:rPr>
        <w:fldChar w:fldCharType="end"/>
      </w:r>
      <w:r w:rsidR="0060207B" w:rsidRPr="002260E0">
        <w:rPr>
          <w:rFonts w:ascii="Arial" w:hAnsi="Arial" w:cs="Arial"/>
          <w:szCs w:val="22"/>
        </w:rPr>
        <w:t xml:space="preserve"> (</w:t>
      </w:r>
      <w:r w:rsidR="0060207B" w:rsidRPr="002F2111">
        <w:rPr>
          <w:rFonts w:ascii="Arial" w:hAnsi="Arial" w:cs="Arial"/>
          <w:i/>
          <w:iCs/>
          <w:szCs w:val="22"/>
        </w:rPr>
        <w:t>Data Protection</w:t>
      </w:r>
      <w:proofErr w:type="gramStart"/>
      <w:r w:rsidR="0060207B" w:rsidRPr="002260E0">
        <w:rPr>
          <w:rFonts w:ascii="Arial" w:hAnsi="Arial" w:cs="Arial"/>
          <w:szCs w:val="22"/>
        </w:rPr>
        <w:t>)</w:t>
      </w:r>
      <w:r w:rsidRPr="002260E0">
        <w:rPr>
          <w:rFonts w:ascii="Arial" w:hAnsi="Arial" w:cs="Arial"/>
          <w:color w:val="000000"/>
          <w:szCs w:val="22"/>
        </w:rPr>
        <w:t>;</w:t>
      </w:r>
      <w:proofErr w:type="gramEnd"/>
    </w:p>
    <w:p w14:paraId="07DB1D8B" w14:textId="77777777"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ensure that all the </w:t>
      </w:r>
      <w:r w:rsidR="00C44D28" w:rsidRPr="00A311A8">
        <w:rPr>
          <w:rFonts w:ascii="Arial" w:hAnsi="Arial" w:cs="Arial"/>
          <w:szCs w:val="22"/>
        </w:rPr>
        <w:t>Consultant</w:t>
      </w:r>
      <w:r w:rsidRPr="00A311A8">
        <w:rPr>
          <w:rFonts w:ascii="Arial" w:hAnsi="Arial" w:cs="Arial"/>
          <w:szCs w:val="22"/>
        </w:rPr>
        <w:t xml:space="preserve">'s Personnel </w:t>
      </w:r>
      <w:r w:rsidRPr="00A311A8">
        <w:rPr>
          <w:rFonts w:ascii="Arial" w:hAnsi="Arial" w:cs="Arial"/>
          <w:color w:val="000000"/>
          <w:szCs w:val="22"/>
        </w:rPr>
        <w:t xml:space="preserve">receive an adequate level of training in data </w:t>
      </w:r>
      <w:proofErr w:type="gramStart"/>
      <w:r w:rsidRPr="00A311A8">
        <w:rPr>
          <w:rFonts w:ascii="Arial" w:hAnsi="Arial" w:cs="Arial"/>
          <w:color w:val="000000"/>
          <w:szCs w:val="22"/>
        </w:rPr>
        <w:t>protection;</w:t>
      </w:r>
      <w:proofErr w:type="gramEnd"/>
    </w:p>
    <w:p w14:paraId="07DB1D8C" w14:textId="77777777"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lastRenderedPageBreak/>
        <w:t xml:space="preserve">ensure that the </w:t>
      </w:r>
      <w:r w:rsidR="00C44D28" w:rsidRPr="00A311A8">
        <w:rPr>
          <w:rFonts w:ascii="Arial" w:hAnsi="Arial" w:cs="Arial"/>
          <w:szCs w:val="22"/>
        </w:rPr>
        <w:t>Consultant</w:t>
      </w:r>
      <w:r w:rsidRPr="00A311A8">
        <w:rPr>
          <w:rFonts w:ascii="Arial" w:hAnsi="Arial" w:cs="Arial"/>
          <w:szCs w:val="22"/>
        </w:rPr>
        <w:t xml:space="preserve">'s Personnel </w:t>
      </w:r>
      <w:r w:rsidRPr="00A311A8">
        <w:rPr>
          <w:rFonts w:ascii="Arial" w:hAnsi="Arial" w:cs="Arial"/>
          <w:color w:val="000000"/>
          <w:szCs w:val="22"/>
        </w:rPr>
        <w:t xml:space="preserve">do not publish, disclose or divulge any of the Personal Data to any third party unless directed in writing to do so by the </w:t>
      </w:r>
      <w:proofErr w:type="gramStart"/>
      <w:r w:rsidR="00DD3D5D" w:rsidRPr="00A311A8">
        <w:rPr>
          <w:rFonts w:ascii="Arial" w:hAnsi="Arial" w:cs="Arial"/>
          <w:color w:val="000000"/>
          <w:szCs w:val="22"/>
        </w:rPr>
        <w:t>Client</w:t>
      </w:r>
      <w:r w:rsidRPr="00A311A8">
        <w:rPr>
          <w:rFonts w:ascii="Arial" w:hAnsi="Arial" w:cs="Arial"/>
          <w:color w:val="000000"/>
          <w:szCs w:val="22"/>
        </w:rPr>
        <w:t>;</w:t>
      </w:r>
      <w:proofErr w:type="gramEnd"/>
    </w:p>
    <w:p w14:paraId="07DB1D8D" w14:textId="62C697B5"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notify the </w:t>
      </w:r>
      <w:r w:rsidR="00DD3D5D" w:rsidRPr="00A311A8">
        <w:rPr>
          <w:rFonts w:ascii="Arial" w:hAnsi="Arial" w:cs="Arial"/>
          <w:color w:val="000000"/>
          <w:szCs w:val="22"/>
        </w:rPr>
        <w:t>Client</w:t>
      </w:r>
      <w:r w:rsidRPr="00A311A8">
        <w:rPr>
          <w:rFonts w:ascii="Arial" w:hAnsi="Arial" w:cs="Arial"/>
          <w:color w:val="000000"/>
          <w:szCs w:val="22"/>
        </w:rPr>
        <w:t xml:space="preserve"> within </w:t>
      </w:r>
      <w:r w:rsidR="002F2111">
        <w:rPr>
          <w:rFonts w:ascii="Arial" w:hAnsi="Arial" w:cs="Arial"/>
          <w:color w:val="000000"/>
          <w:szCs w:val="22"/>
        </w:rPr>
        <w:t>24 (</w:t>
      </w:r>
      <w:r w:rsidRPr="00A311A8">
        <w:rPr>
          <w:rFonts w:ascii="Arial" w:hAnsi="Arial" w:cs="Arial"/>
          <w:color w:val="000000"/>
          <w:szCs w:val="22"/>
        </w:rPr>
        <w:t>twenty-four</w:t>
      </w:r>
      <w:r w:rsidR="002F2111">
        <w:rPr>
          <w:rFonts w:ascii="Arial" w:hAnsi="Arial" w:cs="Arial"/>
          <w:color w:val="000000"/>
          <w:szCs w:val="22"/>
        </w:rPr>
        <w:t xml:space="preserve">) </w:t>
      </w:r>
      <w:r w:rsidRPr="00A311A8">
        <w:rPr>
          <w:rFonts w:ascii="Arial" w:hAnsi="Arial" w:cs="Arial"/>
          <w:color w:val="000000"/>
          <w:szCs w:val="22"/>
        </w:rPr>
        <w:t xml:space="preserve">hours if it becomes aware of a breach or alleged breach of the Data Protection </w:t>
      </w:r>
      <w:proofErr w:type="gramStart"/>
      <w:r w:rsidRPr="00A311A8">
        <w:rPr>
          <w:rFonts w:ascii="Arial" w:hAnsi="Arial" w:cs="Arial"/>
          <w:color w:val="000000"/>
          <w:szCs w:val="22"/>
        </w:rPr>
        <w:t>Legislation;</w:t>
      </w:r>
      <w:proofErr w:type="gramEnd"/>
    </w:p>
    <w:p w14:paraId="07DB1D8E" w14:textId="5B690B9F"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provide the </w:t>
      </w:r>
      <w:r w:rsidR="00DD3D5D" w:rsidRPr="00A311A8">
        <w:rPr>
          <w:rFonts w:ascii="Arial" w:hAnsi="Arial" w:cs="Arial"/>
          <w:color w:val="000000"/>
          <w:szCs w:val="22"/>
        </w:rPr>
        <w:t>Client</w:t>
      </w:r>
      <w:r w:rsidRPr="00A311A8">
        <w:rPr>
          <w:rFonts w:ascii="Arial" w:hAnsi="Arial" w:cs="Arial"/>
          <w:color w:val="000000"/>
          <w:szCs w:val="22"/>
        </w:rPr>
        <w:t xml:space="preserve"> with full co-operation and assistance in relation to investigating breaches to include inspection of premises and security arrangements if </w:t>
      </w:r>
      <w:proofErr w:type="gramStart"/>
      <w:r w:rsidRPr="00A311A8">
        <w:rPr>
          <w:rFonts w:ascii="Arial" w:hAnsi="Arial" w:cs="Arial"/>
          <w:color w:val="000000"/>
          <w:szCs w:val="22"/>
        </w:rPr>
        <w:t>requested</w:t>
      </w:r>
      <w:r w:rsidR="00DA658F">
        <w:rPr>
          <w:rFonts w:ascii="Arial" w:hAnsi="Arial" w:cs="Arial"/>
          <w:color w:val="000000"/>
          <w:szCs w:val="22"/>
        </w:rPr>
        <w:t>;</w:t>
      </w:r>
      <w:proofErr w:type="gramEnd"/>
    </w:p>
    <w:p w14:paraId="07DB1D8F" w14:textId="1183D4B5" w:rsidR="0052551E" w:rsidRPr="00A311A8" w:rsidRDefault="00C338DD" w:rsidP="0052551E">
      <w:pPr>
        <w:pStyle w:val="Heading3"/>
        <w:spacing w:before="120"/>
        <w:rPr>
          <w:rFonts w:ascii="Arial" w:hAnsi="Arial" w:cs="Arial"/>
          <w:szCs w:val="22"/>
        </w:rPr>
      </w:pPr>
      <w:r w:rsidRPr="00A311A8">
        <w:rPr>
          <w:rFonts w:ascii="Arial" w:hAnsi="Arial" w:cs="Arial"/>
          <w:color w:val="000000"/>
          <w:szCs w:val="22"/>
        </w:rPr>
        <w:t xml:space="preserve">notify the </w:t>
      </w:r>
      <w:r w:rsidR="00DD3D5D" w:rsidRPr="00A311A8">
        <w:rPr>
          <w:rFonts w:ascii="Arial" w:hAnsi="Arial" w:cs="Arial"/>
          <w:color w:val="000000"/>
          <w:szCs w:val="22"/>
        </w:rPr>
        <w:t>Client</w:t>
      </w:r>
      <w:r w:rsidRPr="00A311A8">
        <w:rPr>
          <w:rFonts w:ascii="Arial" w:hAnsi="Arial" w:cs="Arial"/>
          <w:color w:val="000000"/>
          <w:szCs w:val="22"/>
        </w:rPr>
        <w:t xml:space="preserve"> (within two (2) Business Days), if it receives a Data Subject Access Request under the </w:t>
      </w:r>
      <w:r w:rsidRPr="00A311A8">
        <w:rPr>
          <w:rFonts w:ascii="Arial" w:hAnsi="Arial" w:cs="Arial"/>
          <w:szCs w:val="22"/>
        </w:rPr>
        <w:t>Data Protection Legislation</w:t>
      </w:r>
      <w:r w:rsidRPr="00A311A8">
        <w:rPr>
          <w:rFonts w:ascii="Arial" w:hAnsi="Arial" w:cs="Arial"/>
          <w:color w:val="000000"/>
          <w:szCs w:val="22"/>
        </w:rPr>
        <w:t xml:space="preserve"> or a complaint relating to the </w:t>
      </w:r>
      <w:r w:rsidR="00DD3D5D" w:rsidRPr="00A311A8">
        <w:rPr>
          <w:rFonts w:ascii="Arial" w:hAnsi="Arial" w:cs="Arial"/>
          <w:color w:val="000000"/>
          <w:szCs w:val="22"/>
        </w:rPr>
        <w:t>Client</w:t>
      </w:r>
      <w:r w:rsidRPr="00A311A8">
        <w:rPr>
          <w:rFonts w:ascii="Arial" w:hAnsi="Arial" w:cs="Arial"/>
          <w:color w:val="000000"/>
          <w:szCs w:val="22"/>
        </w:rPr>
        <w:t xml:space="preserve">’s obligations and </w:t>
      </w:r>
      <w:r w:rsidRPr="00A311A8">
        <w:rPr>
          <w:rFonts w:ascii="Arial" w:hAnsi="Arial" w:cs="Arial"/>
          <w:szCs w:val="22"/>
        </w:rPr>
        <w:t xml:space="preserve">promptly notify the </w:t>
      </w:r>
      <w:r w:rsidR="00DD3D5D" w:rsidRPr="00A311A8">
        <w:rPr>
          <w:rFonts w:ascii="Arial" w:hAnsi="Arial" w:cs="Arial"/>
          <w:szCs w:val="22"/>
        </w:rPr>
        <w:t>Client</w:t>
      </w:r>
      <w:r w:rsidRPr="00A311A8">
        <w:rPr>
          <w:rFonts w:ascii="Arial" w:hAnsi="Arial" w:cs="Arial"/>
          <w:szCs w:val="22"/>
        </w:rPr>
        <w:t xml:space="preserve"> of any breach of the security measures required to be put in place pursuant to this </w:t>
      </w:r>
      <w:r w:rsidR="0060207B" w:rsidRPr="002260E0">
        <w:rPr>
          <w:rFonts w:ascii="Arial" w:hAnsi="Arial" w:cs="Arial"/>
          <w:szCs w:val="22"/>
        </w:rPr>
        <w:t xml:space="preserve">clause </w:t>
      </w:r>
      <w:r w:rsidR="0060207B" w:rsidRPr="002260E0">
        <w:rPr>
          <w:rFonts w:ascii="Arial" w:hAnsi="Arial" w:cs="Arial"/>
          <w:szCs w:val="22"/>
        </w:rPr>
        <w:fldChar w:fldCharType="begin"/>
      </w:r>
      <w:r w:rsidR="0060207B" w:rsidRPr="002260E0">
        <w:rPr>
          <w:rFonts w:ascii="Arial" w:hAnsi="Arial" w:cs="Arial"/>
          <w:szCs w:val="22"/>
        </w:rPr>
        <w:instrText xml:space="preserve"> REF a1033118 \r \h  \* MERGEFORMAT </w:instrText>
      </w:r>
      <w:r w:rsidR="0060207B" w:rsidRPr="002260E0">
        <w:rPr>
          <w:rFonts w:ascii="Arial" w:hAnsi="Arial" w:cs="Arial"/>
          <w:szCs w:val="22"/>
        </w:rPr>
      </w:r>
      <w:r w:rsidR="0060207B" w:rsidRPr="002260E0">
        <w:rPr>
          <w:rFonts w:ascii="Arial" w:hAnsi="Arial" w:cs="Arial"/>
          <w:szCs w:val="22"/>
        </w:rPr>
        <w:fldChar w:fldCharType="separate"/>
      </w:r>
      <w:r w:rsidR="00446DA2">
        <w:rPr>
          <w:rFonts w:ascii="Arial" w:hAnsi="Arial" w:cs="Arial"/>
          <w:szCs w:val="22"/>
        </w:rPr>
        <w:t>13</w:t>
      </w:r>
      <w:r w:rsidR="0060207B" w:rsidRPr="002260E0">
        <w:rPr>
          <w:rFonts w:ascii="Arial" w:hAnsi="Arial" w:cs="Arial"/>
          <w:szCs w:val="22"/>
        </w:rPr>
        <w:fldChar w:fldCharType="end"/>
      </w:r>
      <w:r w:rsidR="0060207B" w:rsidRPr="002260E0">
        <w:rPr>
          <w:rFonts w:ascii="Arial" w:hAnsi="Arial" w:cs="Arial"/>
          <w:szCs w:val="22"/>
        </w:rPr>
        <w:t xml:space="preserve"> (</w:t>
      </w:r>
      <w:r w:rsidR="0060207B" w:rsidRPr="002F2111">
        <w:rPr>
          <w:rFonts w:ascii="Arial" w:hAnsi="Arial" w:cs="Arial"/>
          <w:i/>
          <w:iCs/>
          <w:szCs w:val="22"/>
        </w:rPr>
        <w:t>Data Protection</w:t>
      </w:r>
      <w:r w:rsidR="0060207B" w:rsidRPr="002260E0">
        <w:rPr>
          <w:rFonts w:ascii="Arial" w:hAnsi="Arial" w:cs="Arial"/>
          <w:szCs w:val="22"/>
        </w:rPr>
        <w:t>)</w:t>
      </w:r>
      <w:r w:rsidRPr="002260E0">
        <w:rPr>
          <w:rFonts w:ascii="Arial" w:hAnsi="Arial" w:cs="Arial"/>
          <w:szCs w:val="22"/>
        </w:rPr>
        <w:t>;</w:t>
      </w:r>
      <w:r w:rsidRPr="00A311A8">
        <w:rPr>
          <w:rFonts w:ascii="Arial" w:hAnsi="Arial" w:cs="Arial"/>
          <w:szCs w:val="22"/>
        </w:rPr>
        <w:t xml:space="preserve"> </w:t>
      </w:r>
      <w:r w:rsidR="00DA658F">
        <w:rPr>
          <w:rFonts w:ascii="Arial" w:hAnsi="Arial" w:cs="Arial"/>
          <w:szCs w:val="22"/>
        </w:rPr>
        <w:t>and</w:t>
      </w:r>
    </w:p>
    <w:p w14:paraId="07DB1D90" w14:textId="77777777" w:rsidR="0052551E" w:rsidRPr="00A311A8" w:rsidRDefault="00C338DD" w:rsidP="0052551E">
      <w:pPr>
        <w:pStyle w:val="Heading3"/>
        <w:spacing w:before="120"/>
        <w:rPr>
          <w:rFonts w:ascii="Arial" w:hAnsi="Arial" w:cs="Arial"/>
          <w:szCs w:val="22"/>
        </w:rPr>
      </w:pPr>
      <w:r w:rsidRPr="00A311A8">
        <w:rPr>
          <w:rFonts w:ascii="Arial" w:hAnsi="Arial" w:cs="Arial"/>
          <w:szCs w:val="22"/>
        </w:rPr>
        <w:t>p</w:t>
      </w:r>
      <w:r w:rsidRPr="00A311A8">
        <w:rPr>
          <w:rFonts w:ascii="Arial" w:hAnsi="Arial" w:cs="Arial"/>
          <w:color w:val="000000"/>
          <w:szCs w:val="22"/>
        </w:rPr>
        <w:t xml:space="preserve">rovide the </w:t>
      </w:r>
      <w:r w:rsidR="00DD3D5D" w:rsidRPr="00A311A8">
        <w:rPr>
          <w:rFonts w:ascii="Arial" w:hAnsi="Arial" w:cs="Arial"/>
          <w:color w:val="000000"/>
          <w:szCs w:val="22"/>
        </w:rPr>
        <w:t>Client</w:t>
      </w:r>
      <w:r w:rsidRPr="00A311A8">
        <w:rPr>
          <w:rFonts w:ascii="Arial" w:hAnsi="Arial" w:cs="Arial"/>
          <w:color w:val="000000"/>
          <w:szCs w:val="22"/>
        </w:rPr>
        <w:t xml:space="preserve"> with full co-operation and assistance in relation to any complaint or request made under the </w:t>
      </w:r>
      <w:r w:rsidRPr="00A311A8">
        <w:rPr>
          <w:rFonts w:ascii="Arial" w:hAnsi="Arial" w:cs="Arial"/>
          <w:szCs w:val="22"/>
        </w:rPr>
        <w:t>Data Protection Legislation</w:t>
      </w:r>
      <w:r w:rsidRPr="00A311A8">
        <w:rPr>
          <w:rFonts w:ascii="Arial" w:hAnsi="Arial" w:cs="Arial"/>
          <w:color w:val="000000"/>
          <w:szCs w:val="22"/>
        </w:rPr>
        <w:t xml:space="preserve"> including by:</w:t>
      </w:r>
    </w:p>
    <w:p w14:paraId="07DB1D91" w14:textId="77777777" w:rsidR="0052551E" w:rsidRPr="00A311A8" w:rsidRDefault="00C338DD" w:rsidP="0052551E">
      <w:pPr>
        <w:pStyle w:val="Heading3"/>
        <w:numPr>
          <w:ilvl w:val="0"/>
          <w:numId w:val="0"/>
        </w:numPr>
        <w:spacing w:before="120"/>
        <w:ind w:left="2159" w:hanging="600"/>
        <w:rPr>
          <w:rFonts w:ascii="Arial" w:hAnsi="Arial" w:cs="Arial"/>
          <w:szCs w:val="22"/>
        </w:rPr>
      </w:pPr>
      <w:r w:rsidRPr="00A311A8">
        <w:rPr>
          <w:rFonts w:ascii="Arial" w:hAnsi="Arial" w:cs="Arial"/>
          <w:color w:val="000000"/>
          <w:szCs w:val="22"/>
        </w:rPr>
        <w:t>(</w:t>
      </w:r>
      <w:proofErr w:type="spellStart"/>
      <w:r w:rsidRPr="00A311A8">
        <w:rPr>
          <w:rFonts w:ascii="Arial" w:hAnsi="Arial" w:cs="Arial"/>
          <w:color w:val="000000"/>
          <w:szCs w:val="22"/>
        </w:rPr>
        <w:t>i</w:t>
      </w:r>
      <w:proofErr w:type="spellEnd"/>
      <w:r w:rsidRPr="00A311A8">
        <w:rPr>
          <w:rFonts w:ascii="Arial" w:hAnsi="Arial" w:cs="Arial"/>
          <w:color w:val="000000"/>
          <w:szCs w:val="22"/>
        </w:rPr>
        <w:t>)</w:t>
      </w:r>
      <w:r w:rsidRPr="00A311A8">
        <w:rPr>
          <w:rFonts w:ascii="Arial" w:hAnsi="Arial" w:cs="Arial"/>
          <w:color w:val="000000"/>
          <w:szCs w:val="22"/>
        </w:rPr>
        <w:tab/>
        <w:t xml:space="preserve">providing the </w:t>
      </w:r>
      <w:r w:rsidR="00DD3D5D" w:rsidRPr="00A311A8">
        <w:rPr>
          <w:rFonts w:ascii="Arial" w:hAnsi="Arial" w:cs="Arial"/>
          <w:color w:val="000000"/>
          <w:szCs w:val="22"/>
        </w:rPr>
        <w:t>Client</w:t>
      </w:r>
      <w:r w:rsidRPr="00A311A8">
        <w:rPr>
          <w:rFonts w:ascii="Arial" w:hAnsi="Arial" w:cs="Arial"/>
          <w:color w:val="000000"/>
          <w:szCs w:val="22"/>
        </w:rPr>
        <w:t xml:space="preserve"> with full details of the complaint or </w:t>
      </w:r>
      <w:proofErr w:type="gramStart"/>
      <w:r w:rsidRPr="00A311A8">
        <w:rPr>
          <w:rFonts w:ascii="Arial" w:hAnsi="Arial" w:cs="Arial"/>
          <w:color w:val="000000"/>
          <w:szCs w:val="22"/>
        </w:rPr>
        <w:t>request;</w:t>
      </w:r>
      <w:proofErr w:type="gramEnd"/>
    </w:p>
    <w:p w14:paraId="07DB1D92" w14:textId="77777777" w:rsidR="0052551E" w:rsidRPr="00A311A8" w:rsidRDefault="00C338DD" w:rsidP="0052551E">
      <w:pPr>
        <w:autoSpaceDE w:val="0"/>
        <w:autoSpaceDN w:val="0"/>
        <w:adjustRightInd w:val="0"/>
        <w:spacing w:before="120" w:after="120"/>
        <w:ind w:left="1440" w:firstLine="119"/>
        <w:outlineLvl w:val="2"/>
        <w:rPr>
          <w:rFonts w:ascii="Arial" w:hAnsi="Arial" w:cs="Arial"/>
          <w:color w:val="000000"/>
          <w:szCs w:val="22"/>
        </w:rPr>
      </w:pPr>
      <w:r w:rsidRPr="00A311A8">
        <w:rPr>
          <w:rFonts w:ascii="Arial" w:hAnsi="Arial" w:cs="Arial"/>
          <w:color w:val="000000"/>
          <w:szCs w:val="22"/>
        </w:rPr>
        <w:t>(ii)</w:t>
      </w:r>
      <w:r w:rsidRPr="00A311A8">
        <w:rPr>
          <w:rFonts w:ascii="Arial" w:hAnsi="Arial" w:cs="Arial"/>
          <w:color w:val="000000"/>
          <w:szCs w:val="22"/>
        </w:rPr>
        <w:tab/>
        <w:t xml:space="preserve">providing the </w:t>
      </w:r>
      <w:r w:rsidR="00DD3D5D" w:rsidRPr="00A311A8">
        <w:rPr>
          <w:rFonts w:ascii="Arial" w:hAnsi="Arial" w:cs="Arial"/>
          <w:color w:val="000000"/>
          <w:szCs w:val="22"/>
        </w:rPr>
        <w:t>Client</w:t>
      </w:r>
      <w:r w:rsidRPr="00A311A8">
        <w:rPr>
          <w:rFonts w:ascii="Arial" w:hAnsi="Arial" w:cs="Arial"/>
          <w:color w:val="000000"/>
          <w:szCs w:val="22"/>
        </w:rPr>
        <w:t xml:space="preserve"> with any information requested by </w:t>
      </w:r>
      <w:r w:rsidRPr="00A311A8">
        <w:rPr>
          <w:rFonts w:ascii="Arial" w:hAnsi="Arial" w:cs="Arial"/>
          <w:color w:val="000000"/>
          <w:szCs w:val="22"/>
        </w:rPr>
        <w:br/>
        <w:t xml:space="preserve"> </w:t>
      </w:r>
      <w:r w:rsidRPr="00A311A8">
        <w:rPr>
          <w:rFonts w:ascii="Arial" w:hAnsi="Arial" w:cs="Arial"/>
          <w:color w:val="000000"/>
          <w:szCs w:val="22"/>
        </w:rPr>
        <w:tab/>
        <w:t xml:space="preserve">the </w:t>
      </w:r>
      <w:r w:rsidR="00DD3D5D" w:rsidRPr="00A311A8">
        <w:rPr>
          <w:rFonts w:ascii="Arial" w:hAnsi="Arial" w:cs="Arial"/>
          <w:color w:val="000000"/>
          <w:szCs w:val="22"/>
        </w:rPr>
        <w:t>Client</w:t>
      </w:r>
      <w:r w:rsidRPr="00A311A8">
        <w:rPr>
          <w:rFonts w:ascii="Arial" w:hAnsi="Arial" w:cs="Arial"/>
          <w:color w:val="000000"/>
          <w:szCs w:val="22"/>
        </w:rPr>
        <w:t xml:space="preserve"> within the timescales required </w:t>
      </w:r>
      <w:r w:rsidR="00CA0311" w:rsidRPr="00A311A8">
        <w:rPr>
          <w:rFonts w:ascii="Arial" w:hAnsi="Arial" w:cs="Arial"/>
          <w:color w:val="000000"/>
          <w:szCs w:val="22"/>
        </w:rPr>
        <w:t>by the</w:t>
      </w:r>
      <w:r w:rsidRPr="00A311A8">
        <w:rPr>
          <w:rFonts w:ascii="Arial" w:hAnsi="Arial" w:cs="Arial"/>
          <w:color w:val="000000"/>
          <w:szCs w:val="22"/>
        </w:rPr>
        <w:t xml:space="preserve"> </w:t>
      </w:r>
      <w:r w:rsidR="00DD3D5D" w:rsidRPr="00A311A8">
        <w:rPr>
          <w:rFonts w:ascii="Arial" w:hAnsi="Arial" w:cs="Arial"/>
          <w:color w:val="000000"/>
          <w:szCs w:val="22"/>
        </w:rPr>
        <w:t>Client</w:t>
      </w:r>
      <w:r w:rsidRPr="00A311A8">
        <w:rPr>
          <w:rFonts w:ascii="Arial" w:hAnsi="Arial" w:cs="Arial"/>
          <w:color w:val="000000"/>
          <w:szCs w:val="22"/>
        </w:rPr>
        <w:t>.</w:t>
      </w:r>
    </w:p>
    <w:p w14:paraId="07DB1D93" w14:textId="77777777" w:rsidR="0052551E" w:rsidRPr="00A311A8" w:rsidRDefault="00C338DD" w:rsidP="0052551E">
      <w:pPr>
        <w:pStyle w:val="Heading2"/>
        <w:spacing w:before="120"/>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upon reasonable notice, allow officers of the </w:t>
      </w:r>
      <w:r w:rsidR="00DD3D5D" w:rsidRPr="00A311A8">
        <w:rPr>
          <w:rFonts w:ascii="Arial" w:hAnsi="Arial" w:cs="Arial"/>
          <w:szCs w:val="22"/>
        </w:rPr>
        <w:t>Client</w:t>
      </w:r>
      <w:r w:rsidRPr="00A311A8">
        <w:rPr>
          <w:rFonts w:ascii="Arial" w:hAnsi="Arial" w:cs="Arial"/>
          <w:szCs w:val="22"/>
        </w:rPr>
        <w:t xml:space="preserve"> to </w:t>
      </w:r>
      <w:proofErr w:type="gramStart"/>
      <w:r w:rsidRPr="00A311A8">
        <w:rPr>
          <w:rFonts w:ascii="Arial" w:hAnsi="Arial" w:cs="Arial"/>
          <w:szCs w:val="22"/>
        </w:rPr>
        <w:t>have reasonable rights of access at all times</w:t>
      </w:r>
      <w:proofErr w:type="gramEnd"/>
      <w:r w:rsidRPr="00A311A8">
        <w:rPr>
          <w:rFonts w:ascii="Arial" w:hAnsi="Arial" w:cs="Arial"/>
          <w:szCs w:val="22"/>
        </w:rPr>
        <w:t xml:space="preserve"> to the </w:t>
      </w:r>
      <w:r w:rsidR="00C44D28" w:rsidRPr="00A311A8">
        <w:rPr>
          <w:rFonts w:ascii="Arial" w:hAnsi="Arial" w:cs="Arial"/>
          <w:szCs w:val="22"/>
        </w:rPr>
        <w:t>Consultant</w:t>
      </w:r>
      <w:r w:rsidRPr="00A311A8">
        <w:rPr>
          <w:rFonts w:ascii="Arial" w:hAnsi="Arial" w:cs="Arial"/>
          <w:szCs w:val="22"/>
        </w:rPr>
        <w:t xml:space="preserve">’s premises, </w:t>
      </w:r>
      <w:r w:rsidR="00C44D28" w:rsidRPr="00A311A8">
        <w:rPr>
          <w:rFonts w:ascii="Arial" w:hAnsi="Arial" w:cs="Arial"/>
          <w:szCs w:val="22"/>
        </w:rPr>
        <w:t>Consultant</w:t>
      </w:r>
      <w:r w:rsidRPr="00A311A8">
        <w:rPr>
          <w:rFonts w:ascii="Arial" w:hAnsi="Arial" w:cs="Arial"/>
          <w:szCs w:val="22"/>
        </w:rPr>
        <w:t xml:space="preserve">’s Personnel and records for the purposes of monitoring the </w:t>
      </w:r>
      <w:r w:rsidR="00C44D28" w:rsidRPr="00A311A8">
        <w:rPr>
          <w:rFonts w:ascii="Arial" w:hAnsi="Arial" w:cs="Arial"/>
          <w:szCs w:val="22"/>
        </w:rPr>
        <w:t>Consultant</w:t>
      </w:r>
      <w:r w:rsidRPr="00A311A8">
        <w:rPr>
          <w:rFonts w:ascii="Arial" w:hAnsi="Arial" w:cs="Arial"/>
          <w:szCs w:val="22"/>
        </w:rPr>
        <w:t>’s compliance with the Data Protection Legislation including its security requirements.</w:t>
      </w:r>
    </w:p>
    <w:p w14:paraId="07DB1D94" w14:textId="77777777" w:rsidR="0052551E" w:rsidRPr="00A311A8" w:rsidRDefault="00C338DD" w:rsidP="0052551E">
      <w:pPr>
        <w:pStyle w:val="Heading2"/>
        <w:spacing w:before="120"/>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at</w:t>
      </w:r>
      <w:r w:rsidRPr="00A311A8">
        <w:rPr>
          <w:rFonts w:ascii="Arial" w:hAnsi="Arial" w:cs="Arial"/>
          <w:spacing w:val="30"/>
          <w:szCs w:val="22"/>
        </w:rPr>
        <w:t xml:space="preserve"> </w:t>
      </w:r>
      <w:r w:rsidRPr="00A311A8">
        <w:rPr>
          <w:rFonts w:ascii="Arial" w:hAnsi="Arial" w:cs="Arial"/>
          <w:szCs w:val="22"/>
        </w:rPr>
        <w:t>the</w:t>
      </w:r>
      <w:r w:rsidRPr="00A311A8">
        <w:rPr>
          <w:rFonts w:ascii="Arial" w:hAnsi="Arial" w:cs="Arial"/>
          <w:spacing w:val="30"/>
          <w:szCs w:val="22"/>
        </w:rPr>
        <w:t xml:space="preserve"> </w:t>
      </w:r>
      <w:r w:rsidRPr="00A311A8">
        <w:rPr>
          <w:rFonts w:ascii="Arial" w:hAnsi="Arial" w:cs="Arial"/>
          <w:szCs w:val="22"/>
        </w:rPr>
        <w:t>written</w:t>
      </w:r>
      <w:r w:rsidRPr="00A311A8">
        <w:rPr>
          <w:rFonts w:ascii="Arial" w:hAnsi="Arial" w:cs="Arial"/>
          <w:spacing w:val="30"/>
          <w:szCs w:val="22"/>
        </w:rPr>
        <w:t xml:space="preserve"> </w:t>
      </w:r>
      <w:r w:rsidRPr="00A311A8">
        <w:rPr>
          <w:rFonts w:ascii="Arial" w:hAnsi="Arial" w:cs="Arial"/>
          <w:szCs w:val="22"/>
        </w:rPr>
        <w:t>direction</w:t>
      </w:r>
      <w:r w:rsidRPr="00A311A8">
        <w:rPr>
          <w:rFonts w:ascii="Arial" w:hAnsi="Arial" w:cs="Arial"/>
          <w:spacing w:val="30"/>
          <w:szCs w:val="22"/>
        </w:rPr>
        <w:t xml:space="preserve"> </w:t>
      </w:r>
      <w:r w:rsidRPr="00A311A8">
        <w:rPr>
          <w:rFonts w:ascii="Arial" w:hAnsi="Arial" w:cs="Arial"/>
          <w:szCs w:val="22"/>
        </w:rPr>
        <w:t>of</w:t>
      </w:r>
      <w:r w:rsidRPr="00A311A8">
        <w:rPr>
          <w:rFonts w:ascii="Arial" w:hAnsi="Arial" w:cs="Arial"/>
          <w:spacing w:val="30"/>
          <w:szCs w:val="22"/>
        </w:rPr>
        <w:t xml:space="preserve"> </w:t>
      </w:r>
      <w:r w:rsidRPr="00A311A8">
        <w:rPr>
          <w:rFonts w:ascii="Arial" w:hAnsi="Arial" w:cs="Arial"/>
          <w:szCs w:val="22"/>
        </w:rPr>
        <w:t xml:space="preserve">the </w:t>
      </w:r>
      <w:r w:rsidR="00DD3D5D" w:rsidRPr="00A311A8">
        <w:rPr>
          <w:rFonts w:ascii="Arial" w:hAnsi="Arial" w:cs="Arial"/>
          <w:szCs w:val="22"/>
        </w:rPr>
        <w:t>Client</w:t>
      </w:r>
      <w:r w:rsidRPr="00A311A8">
        <w:rPr>
          <w:rFonts w:ascii="Arial" w:hAnsi="Arial" w:cs="Arial"/>
          <w:szCs w:val="22"/>
        </w:rPr>
        <w:t>,</w:t>
      </w:r>
      <w:r w:rsidRPr="00A311A8">
        <w:rPr>
          <w:rFonts w:ascii="Arial" w:hAnsi="Arial" w:cs="Arial"/>
          <w:spacing w:val="30"/>
          <w:szCs w:val="22"/>
        </w:rPr>
        <w:t xml:space="preserve"> </w:t>
      </w:r>
      <w:r w:rsidRPr="00A311A8">
        <w:rPr>
          <w:rFonts w:ascii="Arial" w:hAnsi="Arial" w:cs="Arial"/>
          <w:szCs w:val="22"/>
        </w:rPr>
        <w:t>delete</w:t>
      </w:r>
      <w:r w:rsidRPr="00A311A8">
        <w:rPr>
          <w:rFonts w:ascii="Arial" w:hAnsi="Arial" w:cs="Arial"/>
          <w:spacing w:val="30"/>
          <w:szCs w:val="22"/>
        </w:rPr>
        <w:t xml:space="preserve"> </w:t>
      </w:r>
      <w:r w:rsidRPr="00A311A8">
        <w:rPr>
          <w:rFonts w:ascii="Arial" w:hAnsi="Arial" w:cs="Arial"/>
          <w:szCs w:val="22"/>
        </w:rPr>
        <w:t>or</w:t>
      </w:r>
      <w:r w:rsidRPr="00A311A8">
        <w:rPr>
          <w:rFonts w:ascii="Arial" w:hAnsi="Arial" w:cs="Arial"/>
          <w:spacing w:val="30"/>
          <w:szCs w:val="22"/>
        </w:rPr>
        <w:t xml:space="preserve"> </w:t>
      </w:r>
      <w:r w:rsidRPr="00A311A8">
        <w:rPr>
          <w:rFonts w:ascii="Arial" w:hAnsi="Arial" w:cs="Arial"/>
          <w:szCs w:val="22"/>
        </w:rPr>
        <w:t>return</w:t>
      </w:r>
      <w:r w:rsidRPr="00A311A8">
        <w:rPr>
          <w:rFonts w:ascii="Arial" w:hAnsi="Arial" w:cs="Arial"/>
          <w:spacing w:val="30"/>
          <w:szCs w:val="22"/>
        </w:rPr>
        <w:t xml:space="preserve"> </w:t>
      </w:r>
      <w:r w:rsidRPr="00A311A8">
        <w:rPr>
          <w:rFonts w:ascii="Arial" w:hAnsi="Arial" w:cs="Arial"/>
          <w:szCs w:val="22"/>
        </w:rPr>
        <w:t>Personal</w:t>
      </w:r>
      <w:r w:rsidRPr="00A311A8">
        <w:rPr>
          <w:rFonts w:ascii="Arial" w:hAnsi="Arial" w:cs="Arial"/>
          <w:spacing w:val="30"/>
          <w:szCs w:val="22"/>
        </w:rPr>
        <w:t xml:space="preserve"> </w:t>
      </w:r>
      <w:r w:rsidRPr="00A311A8">
        <w:rPr>
          <w:rFonts w:ascii="Arial" w:hAnsi="Arial" w:cs="Arial"/>
          <w:szCs w:val="22"/>
        </w:rPr>
        <w:t>Data</w:t>
      </w:r>
      <w:r w:rsidRPr="00A311A8">
        <w:rPr>
          <w:rFonts w:ascii="Arial" w:hAnsi="Arial" w:cs="Arial"/>
          <w:spacing w:val="15"/>
          <w:szCs w:val="22"/>
        </w:rPr>
        <w:t xml:space="preserve"> </w:t>
      </w:r>
      <w:r w:rsidRPr="00A311A8">
        <w:rPr>
          <w:rFonts w:ascii="Arial" w:hAnsi="Arial" w:cs="Arial"/>
          <w:szCs w:val="22"/>
        </w:rPr>
        <w:t>(and any</w:t>
      </w:r>
      <w:r w:rsidRPr="00A311A8">
        <w:rPr>
          <w:rFonts w:ascii="Arial" w:hAnsi="Arial" w:cs="Arial"/>
          <w:spacing w:val="15"/>
          <w:szCs w:val="22"/>
        </w:rPr>
        <w:t xml:space="preserve"> </w:t>
      </w:r>
      <w:r w:rsidRPr="00A311A8">
        <w:rPr>
          <w:rFonts w:ascii="Arial" w:hAnsi="Arial" w:cs="Arial"/>
          <w:szCs w:val="22"/>
        </w:rPr>
        <w:t>copies</w:t>
      </w:r>
      <w:r w:rsidRPr="00A311A8">
        <w:rPr>
          <w:rFonts w:ascii="Arial" w:hAnsi="Arial" w:cs="Arial"/>
          <w:spacing w:val="15"/>
          <w:szCs w:val="22"/>
        </w:rPr>
        <w:t xml:space="preserve"> </w:t>
      </w:r>
      <w:r w:rsidRPr="00A311A8">
        <w:rPr>
          <w:rFonts w:ascii="Arial" w:hAnsi="Arial" w:cs="Arial"/>
          <w:szCs w:val="22"/>
        </w:rPr>
        <w:t>of</w:t>
      </w:r>
      <w:r w:rsidRPr="00A311A8">
        <w:rPr>
          <w:rFonts w:ascii="Arial" w:hAnsi="Arial" w:cs="Arial"/>
          <w:spacing w:val="15"/>
          <w:szCs w:val="22"/>
        </w:rPr>
        <w:t xml:space="preserve"> </w:t>
      </w:r>
      <w:r w:rsidRPr="00A311A8">
        <w:rPr>
          <w:rFonts w:ascii="Arial" w:hAnsi="Arial" w:cs="Arial"/>
          <w:szCs w:val="22"/>
        </w:rPr>
        <w:t>it)</w:t>
      </w:r>
      <w:r w:rsidRPr="00A311A8">
        <w:rPr>
          <w:rFonts w:ascii="Arial" w:hAnsi="Arial" w:cs="Arial"/>
          <w:spacing w:val="15"/>
          <w:szCs w:val="22"/>
        </w:rPr>
        <w:t xml:space="preserve"> </w:t>
      </w:r>
      <w:r w:rsidRPr="00A311A8">
        <w:rPr>
          <w:rFonts w:ascii="Arial" w:hAnsi="Arial" w:cs="Arial"/>
          <w:szCs w:val="22"/>
        </w:rPr>
        <w:t xml:space="preserve">to the </w:t>
      </w:r>
      <w:r w:rsidR="00DD3D5D" w:rsidRPr="00A311A8">
        <w:rPr>
          <w:rFonts w:ascii="Arial" w:hAnsi="Arial" w:cs="Arial"/>
          <w:szCs w:val="22"/>
        </w:rPr>
        <w:t>Client</w:t>
      </w:r>
      <w:r w:rsidRPr="00A311A8">
        <w:rPr>
          <w:rFonts w:ascii="Arial" w:hAnsi="Arial" w:cs="Arial"/>
          <w:szCs w:val="22"/>
        </w:rPr>
        <w:t xml:space="preserve"> on termination of this Agreement unless the </w:t>
      </w:r>
      <w:r w:rsidR="00C44D28" w:rsidRPr="00A311A8">
        <w:rPr>
          <w:rFonts w:ascii="Arial" w:hAnsi="Arial" w:cs="Arial"/>
          <w:szCs w:val="22"/>
        </w:rPr>
        <w:t>Consultant</w:t>
      </w:r>
      <w:r w:rsidRPr="00A311A8">
        <w:rPr>
          <w:rFonts w:ascii="Arial" w:hAnsi="Arial" w:cs="Arial"/>
          <w:szCs w:val="22"/>
        </w:rPr>
        <w:t xml:space="preserve"> is required by Law to retain the Personal Data.</w:t>
      </w:r>
    </w:p>
    <w:p w14:paraId="07DB1D95" w14:textId="22E77878" w:rsidR="0052551E" w:rsidRPr="00A311A8" w:rsidRDefault="00C338DD" w:rsidP="0052551E">
      <w:pPr>
        <w:pStyle w:val="Heading2"/>
        <w:tabs>
          <w:tab w:val="clear" w:pos="720"/>
          <w:tab w:val="num" w:pos="709"/>
        </w:tabs>
        <w:spacing w:before="120"/>
        <w:ind w:left="709" w:hanging="709"/>
        <w:rPr>
          <w:rFonts w:ascii="Arial" w:hAnsi="Arial" w:cs="Arial"/>
          <w:szCs w:val="22"/>
        </w:rPr>
      </w:pPr>
      <w:r w:rsidRPr="00A311A8">
        <w:rPr>
          <w:rFonts w:ascii="Arial" w:hAnsi="Arial" w:cs="Arial"/>
          <w:szCs w:val="22"/>
        </w:rPr>
        <w:t xml:space="preserve">The provisions of this clause </w:t>
      </w:r>
      <w:r w:rsidR="002619E8" w:rsidRPr="002260E0">
        <w:rPr>
          <w:rFonts w:ascii="Arial" w:hAnsi="Arial" w:cs="Arial"/>
          <w:szCs w:val="22"/>
        </w:rPr>
        <w:fldChar w:fldCharType="begin"/>
      </w:r>
      <w:r w:rsidR="002619E8" w:rsidRPr="002260E0">
        <w:rPr>
          <w:rFonts w:ascii="Arial" w:hAnsi="Arial" w:cs="Arial"/>
          <w:szCs w:val="22"/>
        </w:rPr>
        <w:instrText xml:space="preserve"> REF a1033118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13</w:t>
      </w:r>
      <w:r w:rsidR="002619E8" w:rsidRPr="002260E0">
        <w:rPr>
          <w:rFonts w:ascii="Arial" w:hAnsi="Arial" w:cs="Arial"/>
          <w:szCs w:val="22"/>
        </w:rPr>
        <w:fldChar w:fldCharType="end"/>
      </w:r>
      <w:r w:rsidR="002619E8">
        <w:rPr>
          <w:rFonts w:ascii="Arial" w:hAnsi="Arial" w:cs="Arial"/>
          <w:szCs w:val="22"/>
        </w:rPr>
        <w:t xml:space="preserve"> (</w:t>
      </w:r>
      <w:r w:rsidR="002619E8" w:rsidRPr="002F2111">
        <w:rPr>
          <w:rFonts w:ascii="Arial" w:hAnsi="Arial" w:cs="Arial"/>
          <w:i/>
          <w:iCs/>
          <w:szCs w:val="22"/>
        </w:rPr>
        <w:t>Data Protection</w:t>
      </w:r>
      <w:r w:rsidR="002619E8">
        <w:rPr>
          <w:rFonts w:ascii="Arial" w:hAnsi="Arial" w:cs="Arial"/>
          <w:szCs w:val="22"/>
        </w:rPr>
        <w:t>)</w:t>
      </w:r>
      <w:r w:rsidRPr="00A311A8">
        <w:rPr>
          <w:rFonts w:ascii="Arial" w:hAnsi="Arial" w:cs="Arial"/>
          <w:szCs w:val="22"/>
        </w:rPr>
        <w:t xml:space="preserve"> shall apply during the continuance of this Agreement and indefinitely after its expiry or termination.</w:t>
      </w:r>
    </w:p>
    <w:p w14:paraId="07DB1D96" w14:textId="77777777" w:rsidR="00E80CAB" w:rsidRPr="00A311A8" w:rsidRDefault="00C338DD" w:rsidP="00E80CAB">
      <w:pPr>
        <w:pStyle w:val="Heading1"/>
        <w:rPr>
          <w:rFonts w:ascii="Arial" w:hAnsi="Arial" w:cs="Arial"/>
          <w:szCs w:val="22"/>
        </w:rPr>
      </w:pPr>
      <w:bookmarkStart w:id="96" w:name="a546282"/>
      <w:bookmarkStart w:id="97" w:name="_Toc454282544"/>
      <w:bookmarkStart w:id="98" w:name="a483553"/>
      <w:bookmarkStart w:id="99" w:name="_Toc405282066"/>
      <w:bookmarkStart w:id="100" w:name="a151117"/>
      <w:bookmarkStart w:id="101" w:name="_Toc190850679"/>
      <w:bookmarkEnd w:id="94"/>
      <w:bookmarkEnd w:id="95"/>
      <w:r w:rsidRPr="00A311A8">
        <w:rPr>
          <w:rFonts w:ascii="Arial" w:hAnsi="Arial" w:cs="Arial"/>
          <w:szCs w:val="22"/>
        </w:rPr>
        <w:t>Indemnity</w:t>
      </w:r>
      <w:bookmarkEnd w:id="96"/>
      <w:bookmarkEnd w:id="97"/>
      <w:bookmarkEnd w:id="101"/>
    </w:p>
    <w:p w14:paraId="07DB1D97" w14:textId="18DAA2C9" w:rsidR="00E80CAB" w:rsidRPr="00A311A8" w:rsidRDefault="00C338DD" w:rsidP="00E80CAB">
      <w:pPr>
        <w:pStyle w:val="Heading2"/>
        <w:rPr>
          <w:rFonts w:ascii="Arial" w:hAnsi="Arial" w:cs="Arial"/>
          <w:szCs w:val="22"/>
        </w:rPr>
      </w:pPr>
      <w:bookmarkStart w:id="102" w:name="_Ref158138237"/>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shall keep the </w:t>
      </w:r>
      <w:r w:rsidR="00DD3D5D" w:rsidRPr="00A311A8">
        <w:rPr>
          <w:rFonts w:ascii="Arial" w:hAnsi="Arial" w:cs="Arial"/>
          <w:szCs w:val="22"/>
        </w:rPr>
        <w:t>Client</w:t>
      </w:r>
      <w:r w:rsidRPr="00A311A8">
        <w:rPr>
          <w:rFonts w:ascii="Arial" w:hAnsi="Arial" w:cs="Arial"/>
          <w:szCs w:val="22"/>
        </w:rPr>
        <w:t xml:space="preserve"> indemnified against all liabilities, costs, expenses, damages and losses (including but not limited to any direct, indirect or consequential losses, loss of profit,</w:t>
      </w:r>
      <w:r w:rsidR="00F1165D">
        <w:rPr>
          <w:rFonts w:ascii="Arial" w:hAnsi="Arial" w:cs="Arial"/>
          <w:szCs w:val="22"/>
        </w:rPr>
        <w:t xml:space="preserve"> loss of anticipated savings,</w:t>
      </w:r>
      <w:r w:rsidRPr="00A311A8">
        <w:rPr>
          <w:rFonts w:ascii="Arial" w:hAnsi="Arial" w:cs="Arial"/>
          <w:szCs w:val="22"/>
        </w:rPr>
        <w:t xml:space="preserve"> loss of reputation and all interest, penalties and legal costs (calculated on a full </w:t>
      </w:r>
      <w:r w:rsidRPr="00A311A8">
        <w:rPr>
          <w:rFonts w:ascii="Arial" w:hAnsi="Arial" w:cs="Arial"/>
          <w:szCs w:val="22"/>
        </w:rPr>
        <w:lastRenderedPageBreak/>
        <w:t xml:space="preserve">indemnity basis) and all other reasonable professional costs and expenses) suffered </w:t>
      </w:r>
      <w:r w:rsidR="007C1A0F">
        <w:rPr>
          <w:rFonts w:ascii="Arial" w:hAnsi="Arial" w:cs="Arial"/>
          <w:szCs w:val="22"/>
        </w:rPr>
        <w:t xml:space="preserve">or </w:t>
      </w:r>
      <w:r w:rsidRPr="00A311A8">
        <w:rPr>
          <w:rFonts w:ascii="Arial" w:hAnsi="Arial" w:cs="Arial"/>
          <w:szCs w:val="22"/>
        </w:rPr>
        <w:t xml:space="preserve">incurred by the </w:t>
      </w:r>
      <w:r w:rsidR="00DD3D5D" w:rsidRPr="00A311A8">
        <w:rPr>
          <w:rFonts w:ascii="Arial" w:hAnsi="Arial" w:cs="Arial"/>
          <w:szCs w:val="22"/>
        </w:rPr>
        <w:t>Client</w:t>
      </w:r>
      <w:r w:rsidRPr="00A311A8">
        <w:rPr>
          <w:rFonts w:ascii="Arial" w:hAnsi="Arial" w:cs="Arial"/>
          <w:szCs w:val="22"/>
        </w:rPr>
        <w:t xml:space="preserve"> as a result of or in connection with:</w:t>
      </w:r>
      <w:bookmarkEnd w:id="102"/>
      <w:r w:rsidRPr="00A311A8">
        <w:rPr>
          <w:rFonts w:ascii="Arial" w:hAnsi="Arial" w:cs="Arial"/>
          <w:szCs w:val="22"/>
        </w:rPr>
        <w:t xml:space="preserve"> </w:t>
      </w:r>
    </w:p>
    <w:p w14:paraId="10AEEBE8" w14:textId="4E0288AD" w:rsidR="00D40ABF" w:rsidRDefault="00D40ABF" w:rsidP="00E80CAB">
      <w:pPr>
        <w:pStyle w:val="Heading3"/>
        <w:rPr>
          <w:rFonts w:ascii="Arial" w:hAnsi="Arial" w:cs="Arial"/>
          <w:szCs w:val="22"/>
        </w:rPr>
      </w:pPr>
      <w:r>
        <w:rPr>
          <w:rFonts w:ascii="Arial" w:hAnsi="Arial" w:cs="Arial"/>
          <w:szCs w:val="22"/>
        </w:rPr>
        <w:t xml:space="preserve">the Consultant’s </w:t>
      </w:r>
      <w:r w:rsidRPr="00D40ABF">
        <w:rPr>
          <w:rFonts w:ascii="Arial" w:hAnsi="Arial" w:cs="Arial"/>
          <w:szCs w:val="22"/>
        </w:rPr>
        <w:t>breach</w:t>
      </w:r>
      <w:r w:rsidR="00FE2722">
        <w:rPr>
          <w:rFonts w:ascii="Arial" w:hAnsi="Arial" w:cs="Arial"/>
          <w:szCs w:val="22"/>
        </w:rPr>
        <w:t xml:space="preserve">, </w:t>
      </w:r>
      <w:r w:rsidR="000B28BA">
        <w:rPr>
          <w:rFonts w:ascii="Arial" w:hAnsi="Arial" w:cs="Arial"/>
          <w:szCs w:val="22"/>
        </w:rPr>
        <w:t>reckless</w:t>
      </w:r>
      <w:r w:rsidRPr="00D40ABF">
        <w:rPr>
          <w:rFonts w:ascii="Arial" w:hAnsi="Arial" w:cs="Arial"/>
          <w:szCs w:val="22"/>
        </w:rPr>
        <w:t xml:space="preserve"> </w:t>
      </w:r>
      <w:r w:rsidR="00FE2722">
        <w:rPr>
          <w:rFonts w:ascii="Arial" w:hAnsi="Arial" w:cs="Arial"/>
          <w:szCs w:val="22"/>
        </w:rPr>
        <w:t>and/</w:t>
      </w:r>
      <w:r w:rsidRPr="00D40ABF">
        <w:rPr>
          <w:rFonts w:ascii="Arial" w:hAnsi="Arial" w:cs="Arial"/>
          <w:szCs w:val="22"/>
        </w:rPr>
        <w:t>or negligent performance</w:t>
      </w:r>
      <w:r w:rsidR="00696743">
        <w:rPr>
          <w:rFonts w:ascii="Arial" w:hAnsi="Arial" w:cs="Arial"/>
          <w:szCs w:val="22"/>
        </w:rPr>
        <w:t xml:space="preserve"> </w:t>
      </w:r>
      <w:r w:rsidRPr="00D40ABF">
        <w:rPr>
          <w:rFonts w:ascii="Arial" w:hAnsi="Arial" w:cs="Arial"/>
          <w:szCs w:val="22"/>
        </w:rPr>
        <w:t xml:space="preserve">or non-performance of this </w:t>
      </w:r>
      <w:proofErr w:type="gramStart"/>
      <w:r w:rsidR="003109C1" w:rsidRPr="002260E0">
        <w:rPr>
          <w:rFonts w:ascii="Arial" w:hAnsi="Arial" w:cs="Arial"/>
          <w:szCs w:val="22"/>
        </w:rPr>
        <w:t>A</w:t>
      </w:r>
      <w:r w:rsidRPr="002260E0">
        <w:rPr>
          <w:rFonts w:ascii="Arial" w:hAnsi="Arial" w:cs="Arial"/>
          <w:szCs w:val="22"/>
        </w:rPr>
        <w:t>greement</w:t>
      </w:r>
      <w:r>
        <w:rPr>
          <w:rFonts w:ascii="Arial" w:hAnsi="Arial" w:cs="Arial"/>
          <w:szCs w:val="22"/>
        </w:rPr>
        <w:t>;</w:t>
      </w:r>
      <w:proofErr w:type="gramEnd"/>
    </w:p>
    <w:p w14:paraId="4E36C25E" w14:textId="39A604A0" w:rsidR="00CE1F38" w:rsidRPr="00CE1F38" w:rsidRDefault="00696743" w:rsidP="00CE1F38">
      <w:pPr>
        <w:pStyle w:val="Heading3"/>
        <w:rPr>
          <w:rFonts w:ascii="Arial" w:hAnsi="Arial" w:cs="Arial"/>
          <w:szCs w:val="22"/>
        </w:rPr>
      </w:pPr>
      <w:r>
        <w:rPr>
          <w:rFonts w:ascii="Arial" w:hAnsi="Arial" w:cs="Arial"/>
          <w:szCs w:val="22"/>
        </w:rPr>
        <w:t xml:space="preserve">the Consultant’s omission or default in the provision of the </w:t>
      </w:r>
      <w:proofErr w:type="gramStart"/>
      <w:r>
        <w:rPr>
          <w:rFonts w:ascii="Arial" w:hAnsi="Arial" w:cs="Arial"/>
          <w:szCs w:val="22"/>
        </w:rPr>
        <w:t>Services;</w:t>
      </w:r>
      <w:proofErr w:type="gramEnd"/>
    </w:p>
    <w:p w14:paraId="4CA0C889" w14:textId="52424564" w:rsidR="00D40ABF" w:rsidRDefault="00D40ABF" w:rsidP="00E80CAB">
      <w:pPr>
        <w:pStyle w:val="Heading3"/>
        <w:rPr>
          <w:rFonts w:ascii="Arial" w:hAnsi="Arial" w:cs="Arial"/>
          <w:szCs w:val="22"/>
        </w:rPr>
      </w:pPr>
      <w:r>
        <w:rPr>
          <w:rFonts w:ascii="Arial" w:hAnsi="Arial" w:cs="Arial"/>
          <w:szCs w:val="22"/>
        </w:rPr>
        <w:t xml:space="preserve">the enforcement of this </w:t>
      </w:r>
      <w:proofErr w:type="gramStart"/>
      <w:r w:rsidR="003109C1" w:rsidRPr="002260E0">
        <w:rPr>
          <w:rFonts w:ascii="Arial" w:hAnsi="Arial" w:cs="Arial"/>
          <w:szCs w:val="22"/>
        </w:rPr>
        <w:t>A</w:t>
      </w:r>
      <w:r w:rsidRPr="002260E0">
        <w:rPr>
          <w:rFonts w:ascii="Arial" w:hAnsi="Arial" w:cs="Arial"/>
          <w:szCs w:val="22"/>
        </w:rPr>
        <w:t>greement</w:t>
      </w:r>
      <w:r>
        <w:rPr>
          <w:rFonts w:ascii="Arial" w:hAnsi="Arial" w:cs="Arial"/>
          <w:szCs w:val="22"/>
        </w:rPr>
        <w:t>;</w:t>
      </w:r>
      <w:proofErr w:type="gramEnd"/>
    </w:p>
    <w:p w14:paraId="1713AFA1" w14:textId="536CEBE3" w:rsidR="00CE1F38" w:rsidRPr="00CE1F38" w:rsidRDefault="00CE1F38" w:rsidP="00CE1F38">
      <w:pPr>
        <w:pStyle w:val="Heading3"/>
        <w:rPr>
          <w:rFonts w:ascii="Arial" w:hAnsi="Arial" w:cs="Arial"/>
          <w:szCs w:val="22"/>
        </w:rPr>
      </w:pPr>
      <w:r>
        <w:rPr>
          <w:rFonts w:ascii="Arial" w:hAnsi="Arial" w:cs="Arial"/>
          <w:szCs w:val="22"/>
        </w:rPr>
        <w:t>w</w:t>
      </w:r>
      <w:r w:rsidRPr="00CE1F38">
        <w:rPr>
          <w:rFonts w:ascii="Arial" w:hAnsi="Arial" w:cs="Arial"/>
          <w:szCs w:val="22"/>
        </w:rPr>
        <w:t>asted expenditure</w:t>
      </w:r>
      <w:r w:rsidR="0041283B">
        <w:rPr>
          <w:rFonts w:ascii="Arial" w:hAnsi="Arial" w:cs="Arial"/>
          <w:szCs w:val="22"/>
        </w:rPr>
        <w:t xml:space="preserve"> as a result of the Consultant’s breach, reckles</w:t>
      </w:r>
      <w:r w:rsidR="00C804B9">
        <w:rPr>
          <w:rFonts w:ascii="Arial" w:hAnsi="Arial" w:cs="Arial"/>
          <w:szCs w:val="22"/>
        </w:rPr>
        <w:t xml:space="preserve">s and/or negligent performance or non-performance of this </w:t>
      </w:r>
      <w:proofErr w:type="gramStart"/>
      <w:r w:rsidR="00C804B9">
        <w:rPr>
          <w:rFonts w:ascii="Arial" w:hAnsi="Arial" w:cs="Arial"/>
          <w:szCs w:val="22"/>
        </w:rPr>
        <w:t>Agreement</w:t>
      </w:r>
      <w:r w:rsidRPr="00CE1F38">
        <w:rPr>
          <w:rFonts w:ascii="Arial" w:hAnsi="Arial" w:cs="Arial"/>
          <w:szCs w:val="22"/>
        </w:rPr>
        <w:t>;</w:t>
      </w:r>
      <w:proofErr w:type="gramEnd"/>
      <w:r w:rsidRPr="00CE1F38">
        <w:rPr>
          <w:rFonts w:ascii="Arial" w:hAnsi="Arial" w:cs="Arial"/>
          <w:szCs w:val="22"/>
        </w:rPr>
        <w:t xml:space="preserve"> </w:t>
      </w:r>
    </w:p>
    <w:p w14:paraId="3BCF3C45" w14:textId="14A24626" w:rsidR="00CE1F38" w:rsidRPr="00CE1F38" w:rsidRDefault="00CE1F38" w:rsidP="00CE1F38">
      <w:pPr>
        <w:pStyle w:val="Heading3"/>
        <w:rPr>
          <w:rFonts w:ascii="Arial" w:hAnsi="Arial" w:cs="Arial"/>
          <w:szCs w:val="22"/>
        </w:rPr>
      </w:pPr>
      <w:r>
        <w:rPr>
          <w:rFonts w:ascii="Arial" w:hAnsi="Arial" w:cs="Arial"/>
          <w:szCs w:val="22"/>
        </w:rPr>
        <w:t>a</w:t>
      </w:r>
      <w:r w:rsidRPr="00CE1F38">
        <w:rPr>
          <w:rFonts w:ascii="Arial" w:hAnsi="Arial" w:cs="Arial"/>
          <w:szCs w:val="22"/>
        </w:rPr>
        <w:t xml:space="preserve">dditional costs of procuring and implementing replacements for, or alternatives to, </w:t>
      </w:r>
      <w:r w:rsidR="004A17CD" w:rsidRPr="002260E0">
        <w:rPr>
          <w:rFonts w:ascii="Arial" w:hAnsi="Arial" w:cs="Arial"/>
          <w:szCs w:val="22"/>
        </w:rPr>
        <w:t xml:space="preserve">the </w:t>
      </w:r>
      <w:r w:rsidRPr="00CE1F38">
        <w:rPr>
          <w:rFonts w:ascii="Arial" w:hAnsi="Arial" w:cs="Arial"/>
          <w:szCs w:val="22"/>
        </w:rPr>
        <w:t xml:space="preserve">Services not provided in accordance with the </w:t>
      </w:r>
      <w:r w:rsidR="003109C1" w:rsidRPr="002260E0">
        <w:rPr>
          <w:rFonts w:ascii="Arial" w:hAnsi="Arial" w:cs="Arial"/>
          <w:szCs w:val="22"/>
        </w:rPr>
        <w:t>A</w:t>
      </w:r>
      <w:r w:rsidRPr="002260E0">
        <w:rPr>
          <w:rFonts w:ascii="Arial" w:hAnsi="Arial" w:cs="Arial"/>
          <w:szCs w:val="22"/>
        </w:rPr>
        <w:t>greement</w:t>
      </w:r>
      <w:r w:rsidR="004E345D">
        <w:rPr>
          <w:rFonts w:ascii="Arial" w:hAnsi="Arial" w:cs="Arial"/>
          <w:szCs w:val="22"/>
        </w:rPr>
        <w:t xml:space="preserve"> which include but are not limited to </w:t>
      </w:r>
      <w:r w:rsidRPr="00CE1F38">
        <w:rPr>
          <w:rFonts w:ascii="Arial" w:hAnsi="Arial" w:cs="Arial"/>
          <w:szCs w:val="22"/>
        </w:rPr>
        <w:t>consultancy costs</w:t>
      </w:r>
      <w:r w:rsidR="004E345D">
        <w:rPr>
          <w:rFonts w:ascii="Arial" w:hAnsi="Arial" w:cs="Arial"/>
          <w:szCs w:val="22"/>
        </w:rPr>
        <w:t xml:space="preserve"> and</w:t>
      </w:r>
      <w:r w:rsidRPr="00CE1F38">
        <w:rPr>
          <w:rFonts w:ascii="Arial" w:hAnsi="Arial" w:cs="Arial"/>
          <w:szCs w:val="22"/>
        </w:rPr>
        <w:t xml:space="preserve"> additional costs of management time</w:t>
      </w:r>
      <w:r w:rsidR="00FD5154">
        <w:rPr>
          <w:rFonts w:ascii="Arial" w:hAnsi="Arial" w:cs="Arial"/>
          <w:szCs w:val="22"/>
        </w:rPr>
        <w:t xml:space="preserve">, provided that the Client shall seek to mitigate such </w:t>
      </w:r>
      <w:proofErr w:type="gramStart"/>
      <w:r w:rsidR="00FD5154">
        <w:rPr>
          <w:rFonts w:ascii="Arial" w:hAnsi="Arial" w:cs="Arial"/>
          <w:szCs w:val="22"/>
        </w:rPr>
        <w:t>costs</w:t>
      </w:r>
      <w:proofErr w:type="gramEnd"/>
      <w:r w:rsidR="00FD5154">
        <w:rPr>
          <w:rFonts w:ascii="Arial" w:hAnsi="Arial" w:cs="Arial"/>
          <w:szCs w:val="22"/>
        </w:rPr>
        <w:t xml:space="preserve"> and the Consultant shall only be liable </w:t>
      </w:r>
      <w:r w:rsidR="008E4DE8">
        <w:rPr>
          <w:rFonts w:ascii="Arial" w:hAnsi="Arial" w:cs="Arial"/>
          <w:szCs w:val="22"/>
        </w:rPr>
        <w:t>for such costs that are reasonably incurred</w:t>
      </w:r>
      <w:r w:rsidRPr="00CE1F38">
        <w:rPr>
          <w:rFonts w:ascii="Arial" w:hAnsi="Arial" w:cs="Arial"/>
          <w:szCs w:val="22"/>
        </w:rPr>
        <w:t xml:space="preserve">;  </w:t>
      </w:r>
    </w:p>
    <w:p w14:paraId="1A907B0B" w14:textId="3069DBC0" w:rsidR="00CE1F38" w:rsidRPr="004E345D" w:rsidRDefault="00CE1F38" w:rsidP="004E345D">
      <w:pPr>
        <w:pStyle w:val="Heading3"/>
        <w:rPr>
          <w:rFonts w:ascii="Arial" w:hAnsi="Arial" w:cs="Arial"/>
          <w:szCs w:val="22"/>
        </w:rPr>
      </w:pPr>
      <w:r>
        <w:rPr>
          <w:rFonts w:ascii="Arial" w:hAnsi="Arial" w:cs="Arial"/>
          <w:szCs w:val="22"/>
        </w:rPr>
        <w:t>l</w:t>
      </w:r>
      <w:r w:rsidRPr="00CE1F38">
        <w:rPr>
          <w:rFonts w:ascii="Arial" w:hAnsi="Arial" w:cs="Arial"/>
          <w:szCs w:val="22"/>
        </w:rPr>
        <w:t xml:space="preserve">osses arising out of or in connection with any claim, demands, fines, penalties, actions, investigations or proceedings, including those made or commenced by </w:t>
      </w:r>
      <w:r w:rsidR="004E345D">
        <w:rPr>
          <w:rFonts w:ascii="Arial" w:hAnsi="Arial" w:cs="Arial"/>
          <w:szCs w:val="22"/>
        </w:rPr>
        <w:t>s</w:t>
      </w:r>
      <w:r w:rsidRPr="00CE1F38">
        <w:rPr>
          <w:rFonts w:ascii="Arial" w:hAnsi="Arial" w:cs="Arial"/>
          <w:szCs w:val="22"/>
        </w:rPr>
        <w:t>ub-</w:t>
      </w:r>
      <w:r w:rsidR="008301A1" w:rsidRPr="002260E0">
        <w:rPr>
          <w:rFonts w:ascii="Arial" w:hAnsi="Arial" w:cs="Arial"/>
          <w:szCs w:val="22"/>
        </w:rPr>
        <w:t>c</w:t>
      </w:r>
      <w:r w:rsidRPr="002260E0">
        <w:rPr>
          <w:rFonts w:ascii="Arial" w:hAnsi="Arial" w:cs="Arial"/>
          <w:szCs w:val="22"/>
        </w:rPr>
        <w:t>ontractors</w:t>
      </w:r>
      <w:r w:rsidRPr="00CE1F38">
        <w:rPr>
          <w:rFonts w:ascii="Arial" w:hAnsi="Arial" w:cs="Arial"/>
          <w:szCs w:val="22"/>
        </w:rPr>
        <w:t xml:space="preserve">, the </w:t>
      </w:r>
      <w:r w:rsidR="004E345D">
        <w:rPr>
          <w:rFonts w:ascii="Arial" w:hAnsi="Arial" w:cs="Arial"/>
          <w:szCs w:val="22"/>
        </w:rPr>
        <w:t>Consultant’s</w:t>
      </w:r>
      <w:r w:rsidRPr="00CE1F38">
        <w:rPr>
          <w:rFonts w:ascii="Arial" w:hAnsi="Arial" w:cs="Arial"/>
          <w:szCs w:val="22"/>
        </w:rPr>
        <w:t xml:space="preserve"> Personnel, regulators and customers of the </w:t>
      </w:r>
      <w:proofErr w:type="gramStart"/>
      <w:r w:rsidR="004E345D">
        <w:rPr>
          <w:rFonts w:ascii="Arial" w:hAnsi="Arial" w:cs="Arial"/>
          <w:szCs w:val="22"/>
        </w:rPr>
        <w:t>Client</w:t>
      </w:r>
      <w:r w:rsidRPr="00CE1F38">
        <w:rPr>
          <w:rFonts w:ascii="Arial" w:hAnsi="Arial" w:cs="Arial"/>
          <w:szCs w:val="22"/>
        </w:rPr>
        <w:t>;</w:t>
      </w:r>
      <w:proofErr w:type="gramEnd"/>
      <w:r w:rsidRPr="00CE1F38">
        <w:rPr>
          <w:rFonts w:ascii="Arial" w:hAnsi="Arial" w:cs="Arial"/>
          <w:szCs w:val="22"/>
        </w:rPr>
        <w:t xml:space="preserve"> </w:t>
      </w:r>
    </w:p>
    <w:p w14:paraId="07DB1D98" w14:textId="61D3AD5E" w:rsidR="00E80CAB" w:rsidRPr="00A311A8" w:rsidRDefault="00C338DD" w:rsidP="00E80CAB">
      <w:pPr>
        <w:pStyle w:val="Heading3"/>
        <w:rPr>
          <w:rFonts w:ascii="Arial" w:hAnsi="Arial" w:cs="Arial"/>
          <w:szCs w:val="22"/>
        </w:rPr>
      </w:pPr>
      <w:r w:rsidRPr="00A311A8">
        <w:rPr>
          <w:rFonts w:ascii="Arial" w:hAnsi="Arial" w:cs="Arial"/>
          <w:szCs w:val="22"/>
        </w:rPr>
        <w:t xml:space="preserve">any claim made against the </w:t>
      </w:r>
      <w:r w:rsidR="00DD3D5D" w:rsidRPr="00A311A8">
        <w:rPr>
          <w:rFonts w:ascii="Arial" w:hAnsi="Arial" w:cs="Arial"/>
          <w:szCs w:val="22"/>
        </w:rPr>
        <w:t>Client</w:t>
      </w:r>
      <w:r w:rsidRPr="00A311A8">
        <w:rPr>
          <w:rFonts w:ascii="Arial" w:hAnsi="Arial" w:cs="Arial"/>
          <w:szCs w:val="22"/>
        </w:rPr>
        <w:t xml:space="preserve"> for actual or alleged infringement of a third party's intellectual property rights arising out of, or in connection with, the Services, to the extent that the claim is attributable to the acts or omissions of the </w:t>
      </w:r>
      <w:r w:rsidR="00C44D28" w:rsidRPr="00A311A8">
        <w:rPr>
          <w:rFonts w:ascii="Arial" w:hAnsi="Arial" w:cs="Arial"/>
          <w:szCs w:val="22"/>
        </w:rPr>
        <w:t>Consultant</w:t>
      </w:r>
      <w:r w:rsidRPr="00A311A8">
        <w:rPr>
          <w:rFonts w:ascii="Arial" w:hAnsi="Arial" w:cs="Arial"/>
          <w:szCs w:val="22"/>
        </w:rPr>
        <w:t>, its employees, agents or sub</w:t>
      </w:r>
      <w:r>
        <w:rPr>
          <w:rFonts w:ascii="Arial" w:hAnsi="Arial" w:cs="Arial"/>
          <w:szCs w:val="22"/>
        </w:rPr>
        <w:t>-</w:t>
      </w:r>
      <w:proofErr w:type="gramStart"/>
      <w:r w:rsidRPr="00A311A8">
        <w:rPr>
          <w:rFonts w:ascii="Arial" w:hAnsi="Arial" w:cs="Arial"/>
          <w:szCs w:val="22"/>
        </w:rPr>
        <w:t>contractors;</w:t>
      </w:r>
      <w:proofErr w:type="gramEnd"/>
    </w:p>
    <w:p w14:paraId="07DB1D99" w14:textId="7A36B9D1" w:rsidR="00E80CAB" w:rsidRPr="00A311A8" w:rsidRDefault="00C338DD" w:rsidP="00E80CAB">
      <w:pPr>
        <w:pStyle w:val="Heading3"/>
        <w:rPr>
          <w:rFonts w:ascii="Arial" w:hAnsi="Arial" w:cs="Arial"/>
          <w:szCs w:val="22"/>
        </w:rPr>
      </w:pPr>
      <w:r w:rsidRPr="00A311A8">
        <w:rPr>
          <w:rFonts w:ascii="Arial" w:hAnsi="Arial" w:cs="Arial"/>
          <w:szCs w:val="22"/>
        </w:rPr>
        <w:t xml:space="preserve">any claim made against the </w:t>
      </w:r>
      <w:r w:rsidR="00DD3D5D" w:rsidRPr="00A311A8">
        <w:rPr>
          <w:rFonts w:ascii="Arial" w:hAnsi="Arial" w:cs="Arial"/>
          <w:szCs w:val="22"/>
        </w:rPr>
        <w:t>Client</w:t>
      </w:r>
      <w:r w:rsidRPr="00A311A8">
        <w:rPr>
          <w:rFonts w:ascii="Arial" w:hAnsi="Arial" w:cs="Arial"/>
          <w:szCs w:val="22"/>
        </w:rPr>
        <w:t xml:space="preserve"> by a third party for death, personal injury or damage to property arising out of, or in connection with, </w:t>
      </w:r>
      <w:r w:rsidR="00A906B9" w:rsidRPr="00A311A8">
        <w:rPr>
          <w:rFonts w:ascii="Arial" w:hAnsi="Arial" w:cs="Arial"/>
          <w:szCs w:val="22"/>
        </w:rPr>
        <w:t>the Services</w:t>
      </w:r>
      <w:r w:rsidR="00190D69">
        <w:rPr>
          <w:rFonts w:ascii="Arial" w:hAnsi="Arial" w:cs="Arial"/>
          <w:szCs w:val="22"/>
        </w:rPr>
        <w:t>, which</w:t>
      </w:r>
      <w:r w:rsidRPr="00A311A8">
        <w:rPr>
          <w:rFonts w:ascii="Arial" w:hAnsi="Arial" w:cs="Arial"/>
          <w:szCs w:val="22"/>
        </w:rPr>
        <w:t xml:space="preserve"> are attributable to the acts or omissions of the </w:t>
      </w:r>
      <w:r w:rsidR="00C44D28" w:rsidRPr="00A311A8">
        <w:rPr>
          <w:rFonts w:ascii="Arial" w:hAnsi="Arial" w:cs="Arial"/>
          <w:szCs w:val="22"/>
        </w:rPr>
        <w:t>Consultant</w:t>
      </w:r>
      <w:r w:rsidRPr="00A311A8">
        <w:rPr>
          <w:rFonts w:ascii="Arial" w:hAnsi="Arial" w:cs="Arial"/>
          <w:szCs w:val="22"/>
        </w:rPr>
        <w:t>, its employees, agents or sub</w:t>
      </w:r>
      <w:r>
        <w:rPr>
          <w:rFonts w:ascii="Arial" w:hAnsi="Arial" w:cs="Arial"/>
          <w:szCs w:val="22"/>
        </w:rPr>
        <w:t>-</w:t>
      </w:r>
      <w:r w:rsidRPr="00A311A8">
        <w:rPr>
          <w:rFonts w:ascii="Arial" w:hAnsi="Arial" w:cs="Arial"/>
          <w:szCs w:val="22"/>
        </w:rPr>
        <w:t>contractors; and</w:t>
      </w:r>
    </w:p>
    <w:p w14:paraId="07DB1D9A" w14:textId="77777777" w:rsidR="00E80CAB" w:rsidRPr="00A311A8" w:rsidRDefault="00C338DD" w:rsidP="00E80CAB">
      <w:pPr>
        <w:pStyle w:val="Heading3"/>
        <w:rPr>
          <w:rFonts w:ascii="Arial" w:hAnsi="Arial" w:cs="Arial"/>
          <w:szCs w:val="22"/>
        </w:rPr>
      </w:pPr>
      <w:r w:rsidRPr="00A311A8">
        <w:rPr>
          <w:rFonts w:ascii="Arial" w:hAnsi="Arial" w:cs="Arial"/>
          <w:szCs w:val="22"/>
        </w:rPr>
        <w:t xml:space="preserve">any claim made against the </w:t>
      </w:r>
      <w:r w:rsidR="00DD3D5D" w:rsidRPr="00A311A8">
        <w:rPr>
          <w:rFonts w:ascii="Arial" w:hAnsi="Arial" w:cs="Arial"/>
          <w:szCs w:val="22"/>
        </w:rPr>
        <w:t>Client</w:t>
      </w:r>
      <w:r w:rsidRPr="00A311A8">
        <w:rPr>
          <w:rFonts w:ascii="Arial" w:hAnsi="Arial" w:cs="Arial"/>
          <w:szCs w:val="22"/>
        </w:rPr>
        <w:t xml:space="preserve"> by a third party arising out of or in connection with the supply of the Services, to the extent that such claim arises out of the breach, negligent performance or failure or delay in performance of this </w:t>
      </w:r>
      <w:r w:rsidR="00C00D7B" w:rsidRPr="00A311A8">
        <w:rPr>
          <w:rFonts w:ascii="Arial" w:hAnsi="Arial" w:cs="Arial"/>
          <w:szCs w:val="22"/>
        </w:rPr>
        <w:t>Agreement by</w:t>
      </w:r>
      <w:r w:rsidRPr="00A311A8">
        <w:rPr>
          <w:rFonts w:ascii="Arial" w:hAnsi="Arial" w:cs="Arial"/>
          <w:szCs w:val="22"/>
        </w:rPr>
        <w:t xml:space="preserve"> the </w:t>
      </w:r>
      <w:r w:rsidR="00C44D28" w:rsidRPr="00A311A8">
        <w:rPr>
          <w:rFonts w:ascii="Arial" w:hAnsi="Arial" w:cs="Arial"/>
          <w:szCs w:val="22"/>
        </w:rPr>
        <w:t>Consultant</w:t>
      </w:r>
      <w:r w:rsidRPr="00A311A8">
        <w:rPr>
          <w:rFonts w:ascii="Arial" w:hAnsi="Arial" w:cs="Arial"/>
          <w:szCs w:val="22"/>
        </w:rPr>
        <w:t>, its employees, agents or sub</w:t>
      </w:r>
      <w:r>
        <w:rPr>
          <w:rFonts w:ascii="Arial" w:hAnsi="Arial" w:cs="Arial"/>
          <w:szCs w:val="22"/>
        </w:rPr>
        <w:t>-</w:t>
      </w:r>
      <w:r w:rsidRPr="00A311A8">
        <w:rPr>
          <w:rFonts w:ascii="Arial" w:hAnsi="Arial" w:cs="Arial"/>
          <w:szCs w:val="22"/>
        </w:rPr>
        <w:t>contractors.</w:t>
      </w:r>
    </w:p>
    <w:p w14:paraId="60B1BE3F" w14:textId="6FDFA3CA" w:rsidR="00D40ABF" w:rsidRDefault="00D40ABF" w:rsidP="00E80CAB">
      <w:pPr>
        <w:pStyle w:val="Heading2"/>
        <w:rPr>
          <w:rFonts w:ascii="Arial" w:hAnsi="Arial" w:cs="Arial"/>
          <w:szCs w:val="22"/>
        </w:rPr>
      </w:pPr>
      <w:r w:rsidRPr="00D40ABF">
        <w:rPr>
          <w:rFonts w:ascii="Arial" w:hAnsi="Arial" w:cs="Arial"/>
          <w:szCs w:val="22"/>
        </w:rPr>
        <w:t>Liability under this indemnity is unlimited</w:t>
      </w:r>
      <w:r>
        <w:rPr>
          <w:rFonts w:ascii="Arial" w:hAnsi="Arial" w:cs="Arial"/>
          <w:szCs w:val="22"/>
        </w:rPr>
        <w:t>.</w:t>
      </w:r>
    </w:p>
    <w:p w14:paraId="07DB1D9B" w14:textId="585BBA00" w:rsidR="00E80CAB" w:rsidRPr="00A311A8" w:rsidRDefault="00C338DD" w:rsidP="00E80CAB">
      <w:pPr>
        <w:pStyle w:val="Heading2"/>
        <w:rPr>
          <w:rFonts w:ascii="Arial" w:hAnsi="Arial" w:cs="Arial"/>
          <w:szCs w:val="22"/>
        </w:rPr>
      </w:pPr>
      <w:r w:rsidRPr="00A311A8">
        <w:rPr>
          <w:rFonts w:ascii="Arial" w:hAnsi="Arial" w:cs="Arial"/>
          <w:szCs w:val="22"/>
        </w:rPr>
        <w:t xml:space="preserve">This clause </w:t>
      </w:r>
      <w:r w:rsidRPr="00A311A8">
        <w:rPr>
          <w:rFonts w:ascii="Arial" w:hAnsi="Arial" w:cs="Arial"/>
          <w:szCs w:val="22"/>
        </w:rPr>
        <w:fldChar w:fldCharType="begin"/>
      </w:r>
      <w:r w:rsidRPr="00A311A8">
        <w:rPr>
          <w:rFonts w:ascii="Arial" w:hAnsi="Arial" w:cs="Arial"/>
          <w:szCs w:val="22"/>
        </w:rPr>
        <w:instrText xml:space="preserve">REF "a546282" \h \w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14</w:t>
      </w:r>
      <w:r w:rsidRPr="00A311A8">
        <w:rPr>
          <w:rFonts w:ascii="Arial" w:hAnsi="Arial" w:cs="Arial"/>
          <w:szCs w:val="22"/>
        </w:rPr>
        <w:fldChar w:fldCharType="end"/>
      </w:r>
      <w:r w:rsidRPr="00A311A8">
        <w:rPr>
          <w:rFonts w:ascii="Arial" w:hAnsi="Arial" w:cs="Arial"/>
          <w:szCs w:val="22"/>
        </w:rPr>
        <w:t xml:space="preserve"> </w:t>
      </w:r>
      <w:r w:rsidR="0063756B">
        <w:rPr>
          <w:rFonts w:ascii="Arial" w:hAnsi="Arial" w:cs="Arial"/>
          <w:szCs w:val="22"/>
        </w:rPr>
        <w:t>(</w:t>
      </w:r>
      <w:r w:rsidR="0063756B" w:rsidRPr="0063756B">
        <w:rPr>
          <w:rFonts w:ascii="Arial" w:hAnsi="Arial" w:cs="Arial"/>
          <w:i/>
          <w:iCs/>
          <w:szCs w:val="22"/>
        </w:rPr>
        <w:t>Indemnity</w:t>
      </w:r>
      <w:r w:rsidR="0063756B">
        <w:rPr>
          <w:rFonts w:ascii="Arial" w:hAnsi="Arial" w:cs="Arial"/>
          <w:szCs w:val="22"/>
        </w:rPr>
        <w:t xml:space="preserve">) </w:t>
      </w:r>
      <w:r w:rsidRPr="0063756B">
        <w:rPr>
          <w:rFonts w:ascii="Arial" w:hAnsi="Arial" w:cs="Arial"/>
          <w:szCs w:val="22"/>
        </w:rPr>
        <w:t>shall</w:t>
      </w:r>
      <w:r w:rsidRPr="00A311A8">
        <w:rPr>
          <w:rFonts w:ascii="Arial" w:hAnsi="Arial" w:cs="Arial"/>
          <w:szCs w:val="22"/>
        </w:rPr>
        <w:t xml:space="preserve"> survive termination of this Agreement.</w:t>
      </w:r>
    </w:p>
    <w:p w14:paraId="07DB1D9C" w14:textId="77777777" w:rsidR="0008208C" w:rsidRPr="00555C5C" w:rsidRDefault="00C338DD" w:rsidP="0022194F">
      <w:pPr>
        <w:pStyle w:val="Heading1"/>
        <w:spacing w:before="240"/>
        <w:rPr>
          <w:rFonts w:ascii="Arial" w:hAnsi="Arial" w:cs="Arial"/>
          <w:smallCaps w:val="0"/>
          <w:color w:val="1A1A1A"/>
          <w:szCs w:val="22"/>
        </w:rPr>
      </w:pPr>
      <w:bookmarkStart w:id="103" w:name="_Ref158138446"/>
      <w:bookmarkStart w:id="104" w:name="_Ref158138535"/>
      <w:bookmarkStart w:id="105" w:name="_Ref158138666"/>
      <w:bookmarkStart w:id="106" w:name="_Ref158138967"/>
      <w:bookmarkStart w:id="107" w:name="_Ref158139030"/>
      <w:bookmarkStart w:id="108" w:name="_Toc190850680"/>
      <w:r w:rsidRPr="00A311A8">
        <w:rPr>
          <w:rFonts w:ascii="Arial" w:hAnsi="Arial" w:cs="Arial"/>
          <w:color w:val="1A1A1A"/>
          <w:szCs w:val="22"/>
        </w:rPr>
        <w:lastRenderedPageBreak/>
        <w:t>Insurance</w:t>
      </w:r>
      <w:bookmarkEnd w:id="103"/>
      <w:bookmarkEnd w:id="104"/>
      <w:bookmarkEnd w:id="105"/>
      <w:bookmarkEnd w:id="106"/>
      <w:bookmarkEnd w:id="107"/>
      <w:bookmarkEnd w:id="108"/>
      <w:r w:rsidRPr="00A311A8">
        <w:rPr>
          <w:rFonts w:ascii="Arial" w:hAnsi="Arial" w:cs="Arial"/>
          <w:color w:val="1A1A1A"/>
          <w:szCs w:val="22"/>
        </w:rPr>
        <w:t xml:space="preserve"> </w:t>
      </w:r>
      <w:bookmarkEnd w:id="98"/>
      <w:bookmarkEnd w:id="99"/>
    </w:p>
    <w:p w14:paraId="5C0CAFE5" w14:textId="0F10A17A" w:rsidR="00B1379D" w:rsidRPr="00502226" w:rsidRDefault="00C338DD" w:rsidP="00C23759">
      <w:pPr>
        <w:pStyle w:val="Heading2"/>
        <w:rPr>
          <w:rFonts w:ascii="Arial" w:hAnsi="Arial" w:cs="Arial"/>
          <w:szCs w:val="22"/>
        </w:rPr>
      </w:pPr>
      <w:r w:rsidRPr="00555C5C">
        <w:rPr>
          <w:rFonts w:ascii="Arial" w:hAnsi="Arial" w:cs="Arial"/>
          <w:color w:val="1A1A1A"/>
          <w:szCs w:val="22"/>
        </w:rPr>
        <w:t xml:space="preserve">The </w:t>
      </w:r>
      <w:r w:rsidR="00C44D28" w:rsidRPr="00555C5C">
        <w:rPr>
          <w:rFonts w:ascii="Arial" w:hAnsi="Arial" w:cs="Arial"/>
          <w:color w:val="1A1A1A"/>
          <w:szCs w:val="22"/>
        </w:rPr>
        <w:t>Consultant</w:t>
      </w:r>
      <w:r w:rsidRPr="00555C5C">
        <w:rPr>
          <w:rFonts w:ascii="Arial" w:hAnsi="Arial" w:cs="Arial"/>
          <w:color w:val="1A1A1A"/>
          <w:szCs w:val="22"/>
        </w:rPr>
        <w:t xml:space="preserve"> shall be liable for </w:t>
      </w:r>
      <w:proofErr w:type="gramStart"/>
      <w:r w:rsidRPr="00555C5C">
        <w:rPr>
          <w:rFonts w:ascii="Arial" w:hAnsi="Arial" w:cs="Arial"/>
          <w:color w:val="1A1A1A"/>
          <w:szCs w:val="22"/>
        </w:rPr>
        <w:t>any and all</w:t>
      </w:r>
      <w:proofErr w:type="gramEnd"/>
      <w:r w:rsidRPr="00555C5C">
        <w:rPr>
          <w:rFonts w:ascii="Arial" w:hAnsi="Arial" w:cs="Arial"/>
          <w:color w:val="1A1A1A"/>
          <w:szCs w:val="22"/>
        </w:rPr>
        <w:t xml:space="preserve"> losses, liabilities or costs (</w:t>
      </w:r>
      <w:r w:rsidRPr="00502226">
        <w:rPr>
          <w:rFonts w:ascii="Arial" w:hAnsi="Arial" w:cs="Arial"/>
          <w:color w:val="1A1A1A"/>
          <w:szCs w:val="22"/>
        </w:rPr>
        <w:t xml:space="preserve">including </w:t>
      </w:r>
      <w:r w:rsidR="004F5ECE" w:rsidRPr="00502226">
        <w:rPr>
          <w:rFonts w:ascii="Arial" w:hAnsi="Arial" w:cs="Arial"/>
          <w:color w:val="1A1A1A"/>
          <w:szCs w:val="22"/>
        </w:rPr>
        <w:t xml:space="preserve">all </w:t>
      </w:r>
      <w:r w:rsidRPr="00502226">
        <w:rPr>
          <w:rFonts w:ascii="Arial" w:hAnsi="Arial" w:cs="Arial"/>
          <w:color w:val="1A1A1A"/>
          <w:szCs w:val="22"/>
        </w:rPr>
        <w:t xml:space="preserve">reasonable legal costs) incurred by </w:t>
      </w:r>
      <w:r w:rsidR="00BD3EE3" w:rsidRPr="00502226">
        <w:rPr>
          <w:rFonts w:ascii="Arial" w:hAnsi="Arial" w:cs="Arial"/>
          <w:color w:val="1A1A1A"/>
          <w:szCs w:val="22"/>
        </w:rPr>
        <w:t xml:space="preserve">the </w:t>
      </w:r>
      <w:r w:rsidR="00DD3D5D" w:rsidRPr="00502226">
        <w:rPr>
          <w:rFonts w:ascii="Arial" w:hAnsi="Arial" w:cs="Arial"/>
          <w:color w:val="1A1A1A"/>
          <w:szCs w:val="22"/>
        </w:rPr>
        <w:t>Client</w:t>
      </w:r>
      <w:r w:rsidRPr="00502226">
        <w:rPr>
          <w:rFonts w:ascii="Arial" w:hAnsi="Arial" w:cs="Arial"/>
          <w:color w:val="1A1A1A"/>
          <w:szCs w:val="22"/>
        </w:rPr>
        <w:t xml:space="preserve"> in connection with the </w:t>
      </w:r>
      <w:r w:rsidR="00C44D28" w:rsidRPr="00502226">
        <w:rPr>
          <w:rFonts w:ascii="Arial" w:hAnsi="Arial" w:cs="Arial"/>
          <w:color w:val="1A1A1A"/>
          <w:szCs w:val="22"/>
        </w:rPr>
        <w:t>Consultant</w:t>
      </w:r>
      <w:r w:rsidRPr="00502226">
        <w:rPr>
          <w:rFonts w:ascii="Arial" w:hAnsi="Arial" w:cs="Arial"/>
          <w:color w:val="1A1A1A"/>
          <w:szCs w:val="22"/>
        </w:rPr>
        <w:t xml:space="preserve">’s performance of the Services and shall maintain in force during the period of </w:t>
      </w:r>
      <w:r w:rsidR="004545B8" w:rsidRPr="00502226">
        <w:rPr>
          <w:rFonts w:ascii="Arial" w:hAnsi="Arial" w:cs="Arial"/>
          <w:color w:val="1A1A1A"/>
          <w:szCs w:val="22"/>
        </w:rPr>
        <w:t>this Agreement</w:t>
      </w:r>
      <w:r w:rsidR="003C5612" w:rsidRPr="00502226">
        <w:rPr>
          <w:rFonts w:ascii="Arial" w:hAnsi="Arial" w:cs="Arial"/>
          <w:color w:val="1A1A1A"/>
          <w:szCs w:val="22"/>
        </w:rPr>
        <w:t xml:space="preserve"> </w:t>
      </w:r>
      <w:r w:rsidR="00B841F7" w:rsidRPr="00502226">
        <w:rPr>
          <w:rFonts w:ascii="Arial" w:hAnsi="Arial" w:cs="Arial"/>
          <w:color w:val="1A1A1A"/>
          <w:szCs w:val="22"/>
        </w:rPr>
        <w:t>and for six (6) years</w:t>
      </w:r>
      <w:r w:rsidR="00235D60" w:rsidRPr="00502226">
        <w:rPr>
          <w:rFonts w:ascii="Arial" w:hAnsi="Arial" w:cs="Arial"/>
          <w:color w:val="1A1A1A"/>
          <w:szCs w:val="22"/>
        </w:rPr>
        <w:t xml:space="preserve"> </w:t>
      </w:r>
      <w:r w:rsidR="00B841F7" w:rsidRPr="00502226">
        <w:rPr>
          <w:rFonts w:ascii="Arial" w:hAnsi="Arial" w:cs="Arial"/>
          <w:color w:val="1A1A1A"/>
          <w:szCs w:val="22"/>
        </w:rPr>
        <w:t>thereafter as a minimum the following insurance cover</w:t>
      </w:r>
      <w:r w:rsidRPr="00502226">
        <w:rPr>
          <w:rFonts w:ascii="Arial" w:hAnsi="Arial" w:cs="Arial"/>
          <w:color w:val="1A1A1A"/>
          <w:szCs w:val="22"/>
        </w:rPr>
        <w:t xml:space="preserve"> with reputable insurers acceptable to </w:t>
      </w:r>
      <w:r w:rsidR="00BD3EE3" w:rsidRPr="00502226">
        <w:rPr>
          <w:rFonts w:ascii="Arial" w:hAnsi="Arial" w:cs="Arial"/>
          <w:color w:val="1A1A1A"/>
          <w:szCs w:val="22"/>
        </w:rPr>
        <w:t xml:space="preserve">the </w:t>
      </w:r>
      <w:r w:rsidR="00DD3D5D" w:rsidRPr="00502226">
        <w:rPr>
          <w:rFonts w:ascii="Arial" w:hAnsi="Arial" w:cs="Arial"/>
          <w:color w:val="1A1A1A"/>
          <w:szCs w:val="22"/>
        </w:rPr>
        <w:t>Client</w:t>
      </w:r>
      <w:r w:rsidR="00B841F7" w:rsidRPr="00502226">
        <w:rPr>
          <w:rFonts w:ascii="Arial" w:hAnsi="Arial" w:cs="Arial"/>
          <w:color w:val="1A1A1A"/>
          <w:szCs w:val="22"/>
        </w:rPr>
        <w:t>:</w:t>
      </w:r>
      <w:r w:rsidR="00DE0C5F" w:rsidRPr="00502226">
        <w:rPr>
          <w:rStyle w:val="FootnoteReference"/>
          <w:rFonts w:ascii="Arial" w:hAnsi="Arial" w:cs="Arial"/>
          <w:color w:val="1A1A1A"/>
          <w:szCs w:val="22"/>
        </w:rPr>
        <w:footnoteReference w:id="4"/>
      </w:r>
    </w:p>
    <w:p w14:paraId="55216442" w14:textId="18686DA1" w:rsidR="00555C5C" w:rsidRPr="00502226" w:rsidRDefault="00C338DD" w:rsidP="00555C5C">
      <w:pPr>
        <w:pStyle w:val="Heading3"/>
        <w:rPr>
          <w:rFonts w:ascii="Arial" w:hAnsi="Arial" w:cs="Arial"/>
          <w:szCs w:val="22"/>
        </w:rPr>
      </w:pPr>
      <w:r w:rsidRPr="00502226">
        <w:rPr>
          <w:rFonts w:ascii="Arial" w:hAnsi="Arial" w:cs="Arial"/>
          <w:color w:val="0F0F1F"/>
          <w:szCs w:val="22"/>
        </w:rPr>
        <w:t>Employer’s Liability Insurance of not less than</w:t>
      </w:r>
      <w:r w:rsidR="00502226" w:rsidRPr="00502226">
        <w:rPr>
          <w:rFonts w:ascii="Arial" w:hAnsi="Arial" w:cs="Arial"/>
          <w:color w:val="0F0F1F"/>
          <w:szCs w:val="22"/>
        </w:rPr>
        <w:t xml:space="preserve"> £10,000,000 (ten million pounds sterling)</w:t>
      </w:r>
      <w:r w:rsidRPr="00502226">
        <w:rPr>
          <w:rFonts w:ascii="Arial" w:hAnsi="Arial" w:cs="Arial"/>
          <w:color w:val="0F0F1F"/>
          <w:szCs w:val="22"/>
        </w:rPr>
        <w:t xml:space="preserve"> for </w:t>
      </w:r>
      <w:proofErr w:type="gramStart"/>
      <w:r w:rsidRPr="00502226">
        <w:rPr>
          <w:rFonts w:ascii="Arial" w:hAnsi="Arial" w:cs="Arial"/>
          <w:color w:val="0F0F1F"/>
          <w:szCs w:val="22"/>
        </w:rPr>
        <w:t>each and every</w:t>
      </w:r>
      <w:proofErr w:type="gramEnd"/>
      <w:r w:rsidRPr="00502226">
        <w:rPr>
          <w:rFonts w:ascii="Arial" w:hAnsi="Arial" w:cs="Arial"/>
          <w:color w:val="0F0F1F"/>
          <w:szCs w:val="22"/>
        </w:rPr>
        <w:t xml:space="preserve"> claim, act or occurrence or series of claims, acts or occurrences; and</w:t>
      </w:r>
    </w:p>
    <w:p w14:paraId="2CE89D8E" w14:textId="0504A9C7" w:rsidR="00555C5C" w:rsidRPr="00502226" w:rsidRDefault="00C338DD" w:rsidP="00555C5C">
      <w:pPr>
        <w:pStyle w:val="Heading3"/>
        <w:rPr>
          <w:rFonts w:ascii="Arial" w:hAnsi="Arial" w:cs="Arial"/>
          <w:szCs w:val="22"/>
        </w:rPr>
      </w:pPr>
      <w:r w:rsidRPr="00502226">
        <w:rPr>
          <w:rFonts w:ascii="Arial" w:hAnsi="Arial" w:cs="Arial"/>
          <w:color w:val="0F0F1F"/>
          <w:szCs w:val="22"/>
        </w:rPr>
        <w:t>Public Liability Insurance of not less than</w:t>
      </w:r>
      <w:r w:rsidR="00502226" w:rsidRPr="00502226">
        <w:rPr>
          <w:rFonts w:ascii="Arial" w:hAnsi="Arial" w:cs="Arial"/>
          <w:color w:val="0F0F1F"/>
          <w:szCs w:val="22"/>
        </w:rPr>
        <w:t xml:space="preserve"> £2,000,000 (two million pounds sterling)</w:t>
      </w:r>
      <w:r w:rsidRPr="00502226">
        <w:rPr>
          <w:rFonts w:ascii="Arial" w:hAnsi="Arial" w:cs="Arial"/>
          <w:color w:val="0F0F1F"/>
          <w:szCs w:val="22"/>
        </w:rPr>
        <w:t xml:space="preserve"> for </w:t>
      </w:r>
      <w:proofErr w:type="gramStart"/>
      <w:r w:rsidRPr="00502226">
        <w:rPr>
          <w:rFonts w:ascii="Arial" w:hAnsi="Arial" w:cs="Arial"/>
          <w:color w:val="0F0F1F"/>
          <w:szCs w:val="22"/>
        </w:rPr>
        <w:t>each and every</w:t>
      </w:r>
      <w:proofErr w:type="gramEnd"/>
      <w:r w:rsidRPr="00502226">
        <w:rPr>
          <w:rFonts w:ascii="Arial" w:hAnsi="Arial" w:cs="Arial"/>
          <w:color w:val="0F0F1F"/>
          <w:szCs w:val="22"/>
        </w:rPr>
        <w:t xml:space="preserve"> claim, act or occurrence or series of claims, acts or occurrences</w:t>
      </w:r>
      <w:r w:rsidR="008C6C4C" w:rsidRPr="00502226">
        <w:rPr>
          <w:rFonts w:ascii="Arial" w:hAnsi="Arial" w:cs="Arial"/>
          <w:color w:val="0F0F1F"/>
          <w:szCs w:val="22"/>
        </w:rPr>
        <w:t xml:space="preserve">; </w:t>
      </w:r>
      <w:r w:rsidR="00502226" w:rsidRPr="00502226">
        <w:rPr>
          <w:rFonts w:ascii="Arial" w:hAnsi="Arial" w:cs="Arial"/>
          <w:color w:val="0F0F1F"/>
          <w:szCs w:val="22"/>
        </w:rPr>
        <w:t>a</w:t>
      </w:r>
      <w:r w:rsidR="008C6C4C" w:rsidRPr="00502226">
        <w:rPr>
          <w:rFonts w:ascii="Arial" w:hAnsi="Arial" w:cs="Arial"/>
          <w:color w:val="0F0F1F"/>
          <w:szCs w:val="22"/>
        </w:rPr>
        <w:t>nd</w:t>
      </w:r>
    </w:p>
    <w:p w14:paraId="07DB1DA0" w14:textId="03A90E9D" w:rsidR="00B841F7" w:rsidRPr="00502226" w:rsidRDefault="00C338DD" w:rsidP="00555C5C">
      <w:pPr>
        <w:pStyle w:val="Heading3"/>
        <w:rPr>
          <w:rFonts w:ascii="Arial" w:hAnsi="Arial" w:cs="Arial"/>
          <w:szCs w:val="22"/>
        </w:rPr>
      </w:pPr>
      <w:r w:rsidRPr="00502226">
        <w:rPr>
          <w:rFonts w:ascii="Arial" w:hAnsi="Arial" w:cs="Arial"/>
          <w:color w:val="0F0F1F"/>
          <w:szCs w:val="22"/>
        </w:rPr>
        <w:t>Professional Indemnity Insurance of not less than</w:t>
      </w:r>
      <w:r w:rsidR="00502226" w:rsidRPr="00502226">
        <w:rPr>
          <w:rFonts w:ascii="Arial" w:hAnsi="Arial" w:cs="Arial"/>
          <w:color w:val="0F0F1F"/>
          <w:szCs w:val="22"/>
        </w:rPr>
        <w:t xml:space="preserve"> £5,000,000 (five million pounds sterling)</w:t>
      </w:r>
      <w:r w:rsidRPr="00502226">
        <w:rPr>
          <w:rFonts w:ascii="Arial" w:hAnsi="Arial" w:cs="Arial"/>
          <w:color w:val="0F0F1F"/>
          <w:szCs w:val="22"/>
        </w:rPr>
        <w:t xml:space="preserve"> for </w:t>
      </w:r>
      <w:proofErr w:type="gramStart"/>
      <w:r w:rsidRPr="00502226">
        <w:rPr>
          <w:rFonts w:ascii="Arial" w:hAnsi="Arial" w:cs="Arial"/>
          <w:color w:val="0F0F1F"/>
          <w:szCs w:val="22"/>
        </w:rPr>
        <w:t>each and every</w:t>
      </w:r>
      <w:proofErr w:type="gramEnd"/>
      <w:r w:rsidRPr="00502226">
        <w:rPr>
          <w:rFonts w:ascii="Arial" w:hAnsi="Arial" w:cs="Arial"/>
          <w:color w:val="0F0F1F"/>
          <w:szCs w:val="22"/>
        </w:rPr>
        <w:t xml:space="preserve"> claim, act or occurrence or series of claims, acts or occurrences.</w:t>
      </w:r>
    </w:p>
    <w:p w14:paraId="07DB1DA1" w14:textId="452ED553" w:rsidR="00B841F7" w:rsidRPr="00B1379D" w:rsidRDefault="0008208C" w:rsidP="00555C5C">
      <w:pPr>
        <w:pStyle w:val="Heading2"/>
        <w:rPr>
          <w:rFonts w:ascii="Arial" w:hAnsi="Arial" w:cs="Arial"/>
          <w:szCs w:val="22"/>
        </w:rPr>
      </w:pPr>
      <w:r w:rsidRPr="00502226">
        <w:rPr>
          <w:rFonts w:ascii="Arial" w:hAnsi="Arial" w:cs="Arial"/>
          <w:color w:val="1A1A1A"/>
          <w:szCs w:val="22"/>
        </w:rPr>
        <w:t xml:space="preserve">The </w:t>
      </w:r>
      <w:r w:rsidR="00C44D28" w:rsidRPr="00502226">
        <w:rPr>
          <w:rFonts w:ascii="Arial" w:hAnsi="Arial" w:cs="Arial"/>
          <w:color w:val="1A1A1A"/>
          <w:szCs w:val="22"/>
        </w:rPr>
        <w:t>Consultant</w:t>
      </w:r>
      <w:r w:rsidRPr="00502226">
        <w:rPr>
          <w:rFonts w:ascii="Arial" w:hAnsi="Arial" w:cs="Arial"/>
          <w:color w:val="1A1A1A"/>
          <w:szCs w:val="22"/>
        </w:rPr>
        <w:t xml:space="preserve"> shall </w:t>
      </w:r>
      <w:r w:rsidR="00C338DD" w:rsidRPr="00502226">
        <w:rPr>
          <w:rFonts w:ascii="Arial" w:hAnsi="Arial" w:cs="Arial"/>
          <w:color w:val="0F0F1F"/>
          <w:szCs w:val="22"/>
        </w:rPr>
        <w:t xml:space="preserve">give the </w:t>
      </w:r>
      <w:r w:rsidR="00DD3D5D" w:rsidRPr="00502226">
        <w:rPr>
          <w:rFonts w:ascii="Arial" w:hAnsi="Arial" w:cs="Arial"/>
          <w:color w:val="0F0F1F"/>
          <w:szCs w:val="22"/>
        </w:rPr>
        <w:t>Client</w:t>
      </w:r>
      <w:r w:rsidR="00C338DD" w:rsidRPr="00502226">
        <w:rPr>
          <w:rFonts w:ascii="Arial" w:hAnsi="Arial" w:cs="Arial"/>
          <w:color w:val="0F0F1F"/>
          <w:szCs w:val="22"/>
        </w:rPr>
        <w:t xml:space="preserve">, on request, copies of all insurance policies referred to in this clause </w:t>
      </w:r>
      <w:r w:rsidR="00EE0B93" w:rsidRPr="00502226">
        <w:rPr>
          <w:rFonts w:ascii="Arial" w:hAnsi="Arial" w:cs="Arial"/>
          <w:color w:val="0F0F1F"/>
          <w:szCs w:val="22"/>
        </w:rPr>
        <w:fldChar w:fldCharType="begin"/>
      </w:r>
      <w:r w:rsidR="00EE0B93" w:rsidRPr="00502226">
        <w:rPr>
          <w:rFonts w:ascii="Arial" w:hAnsi="Arial" w:cs="Arial"/>
          <w:color w:val="0F0F1F"/>
          <w:szCs w:val="22"/>
        </w:rPr>
        <w:instrText xml:space="preserve"> REF _Ref158138446 \r \h </w:instrText>
      </w:r>
      <w:r w:rsidR="002260E0" w:rsidRPr="00502226">
        <w:rPr>
          <w:rFonts w:ascii="Arial" w:hAnsi="Arial" w:cs="Arial"/>
          <w:color w:val="0F0F1F"/>
          <w:szCs w:val="22"/>
        </w:rPr>
        <w:instrText xml:space="preserve"> \* MERGEFORMAT </w:instrText>
      </w:r>
      <w:r w:rsidR="00EE0B93" w:rsidRPr="00502226">
        <w:rPr>
          <w:rFonts w:ascii="Arial" w:hAnsi="Arial" w:cs="Arial"/>
          <w:color w:val="0F0F1F"/>
          <w:szCs w:val="22"/>
        </w:rPr>
      </w:r>
      <w:r w:rsidR="00EE0B93" w:rsidRPr="00502226">
        <w:rPr>
          <w:rFonts w:ascii="Arial" w:hAnsi="Arial" w:cs="Arial"/>
          <w:color w:val="0F0F1F"/>
          <w:szCs w:val="22"/>
        </w:rPr>
        <w:fldChar w:fldCharType="separate"/>
      </w:r>
      <w:r w:rsidR="00446DA2">
        <w:rPr>
          <w:rFonts w:ascii="Arial" w:hAnsi="Arial" w:cs="Arial"/>
          <w:color w:val="0F0F1F"/>
          <w:szCs w:val="22"/>
        </w:rPr>
        <w:t>15</w:t>
      </w:r>
      <w:r w:rsidR="00EE0B93" w:rsidRPr="00502226">
        <w:rPr>
          <w:rFonts w:ascii="Arial" w:hAnsi="Arial" w:cs="Arial"/>
          <w:color w:val="0F0F1F"/>
          <w:szCs w:val="22"/>
        </w:rPr>
        <w:fldChar w:fldCharType="end"/>
      </w:r>
      <w:r w:rsidR="00593D89" w:rsidRPr="00502226">
        <w:rPr>
          <w:rFonts w:ascii="Arial" w:hAnsi="Arial" w:cs="Arial"/>
          <w:color w:val="0F0F1F"/>
          <w:szCs w:val="22"/>
        </w:rPr>
        <w:t xml:space="preserve"> (</w:t>
      </w:r>
      <w:r w:rsidR="00593D89" w:rsidRPr="00502226">
        <w:rPr>
          <w:rFonts w:ascii="Arial" w:hAnsi="Arial" w:cs="Arial"/>
          <w:i/>
          <w:iCs/>
          <w:color w:val="0F0F1F"/>
          <w:szCs w:val="22"/>
        </w:rPr>
        <w:t>Insurance</w:t>
      </w:r>
      <w:r w:rsidR="00593D89" w:rsidRPr="00502226">
        <w:rPr>
          <w:rFonts w:ascii="Arial" w:hAnsi="Arial" w:cs="Arial"/>
          <w:color w:val="0F0F1F"/>
          <w:szCs w:val="22"/>
        </w:rPr>
        <w:t>)</w:t>
      </w:r>
      <w:r w:rsidR="00C338DD" w:rsidRPr="00502226">
        <w:rPr>
          <w:rFonts w:ascii="Arial" w:hAnsi="Arial" w:cs="Arial"/>
          <w:color w:val="0F0F1F"/>
          <w:szCs w:val="22"/>
        </w:rPr>
        <w:t xml:space="preserve"> or a broker's</w:t>
      </w:r>
      <w:r w:rsidR="00C338DD" w:rsidRPr="00555C5C">
        <w:rPr>
          <w:rFonts w:ascii="Arial" w:hAnsi="Arial" w:cs="Arial"/>
          <w:color w:val="0F0F1F"/>
          <w:szCs w:val="22"/>
        </w:rPr>
        <w:t xml:space="preserve"> verification of insurance to demonstrate that the appropriate cover </w:t>
      </w:r>
      <w:r w:rsidR="00EA5201" w:rsidRPr="00555C5C">
        <w:rPr>
          <w:rFonts w:ascii="Arial" w:hAnsi="Arial" w:cs="Arial"/>
          <w:color w:val="0F0F1F"/>
          <w:szCs w:val="22"/>
        </w:rPr>
        <w:t xml:space="preserve">as required by this clause </w:t>
      </w:r>
      <w:r w:rsidR="002619E8" w:rsidRPr="002260E0">
        <w:rPr>
          <w:rFonts w:ascii="Arial" w:hAnsi="Arial" w:cs="Arial"/>
          <w:color w:val="0F0F1F"/>
          <w:szCs w:val="22"/>
        </w:rPr>
        <w:fldChar w:fldCharType="begin"/>
      </w:r>
      <w:r w:rsidR="002619E8" w:rsidRPr="002260E0">
        <w:rPr>
          <w:rFonts w:ascii="Arial" w:hAnsi="Arial" w:cs="Arial"/>
          <w:color w:val="0F0F1F"/>
          <w:szCs w:val="22"/>
        </w:rPr>
        <w:instrText xml:space="preserve"> REF _Ref158138967 \r \h </w:instrText>
      </w:r>
      <w:r w:rsidR="002260E0" w:rsidRPr="002260E0">
        <w:rPr>
          <w:rFonts w:ascii="Arial" w:hAnsi="Arial" w:cs="Arial"/>
          <w:color w:val="0F0F1F"/>
          <w:szCs w:val="22"/>
        </w:rPr>
        <w:instrText xml:space="preserve"> \* MERGEFORMAT </w:instrText>
      </w:r>
      <w:r w:rsidR="002619E8" w:rsidRPr="002260E0">
        <w:rPr>
          <w:rFonts w:ascii="Arial" w:hAnsi="Arial" w:cs="Arial"/>
          <w:color w:val="0F0F1F"/>
          <w:szCs w:val="22"/>
        </w:rPr>
      </w:r>
      <w:r w:rsidR="002619E8" w:rsidRPr="002260E0">
        <w:rPr>
          <w:rFonts w:ascii="Arial" w:hAnsi="Arial" w:cs="Arial"/>
          <w:color w:val="0F0F1F"/>
          <w:szCs w:val="22"/>
        </w:rPr>
        <w:fldChar w:fldCharType="separate"/>
      </w:r>
      <w:r w:rsidR="00446DA2">
        <w:rPr>
          <w:rFonts w:ascii="Arial" w:hAnsi="Arial" w:cs="Arial"/>
          <w:color w:val="0F0F1F"/>
          <w:szCs w:val="22"/>
        </w:rPr>
        <w:t>15</w:t>
      </w:r>
      <w:r w:rsidR="002619E8" w:rsidRPr="002260E0">
        <w:rPr>
          <w:rFonts w:ascii="Arial" w:hAnsi="Arial" w:cs="Arial"/>
          <w:color w:val="0F0F1F"/>
          <w:szCs w:val="22"/>
        </w:rPr>
        <w:fldChar w:fldCharType="end"/>
      </w:r>
      <w:r w:rsidR="00593D89">
        <w:rPr>
          <w:rFonts w:ascii="Arial" w:hAnsi="Arial" w:cs="Arial"/>
          <w:color w:val="0F0F1F"/>
          <w:szCs w:val="22"/>
        </w:rPr>
        <w:t xml:space="preserve"> (</w:t>
      </w:r>
      <w:r w:rsidR="00593D89" w:rsidRPr="0022194F">
        <w:rPr>
          <w:rFonts w:ascii="Arial" w:hAnsi="Arial" w:cs="Arial"/>
          <w:i/>
          <w:iCs/>
          <w:color w:val="0F0F1F"/>
          <w:szCs w:val="22"/>
        </w:rPr>
        <w:t>Insurance</w:t>
      </w:r>
      <w:r w:rsidR="00593D89">
        <w:rPr>
          <w:rFonts w:ascii="Arial" w:hAnsi="Arial" w:cs="Arial"/>
          <w:color w:val="0F0F1F"/>
          <w:szCs w:val="22"/>
        </w:rPr>
        <w:t>)</w:t>
      </w:r>
      <w:r w:rsidR="00EA5201" w:rsidRPr="00555C5C">
        <w:rPr>
          <w:rFonts w:ascii="Arial" w:hAnsi="Arial" w:cs="Arial"/>
          <w:color w:val="0F0F1F"/>
          <w:szCs w:val="22"/>
        </w:rPr>
        <w:t xml:space="preserve"> </w:t>
      </w:r>
      <w:r w:rsidR="00C338DD" w:rsidRPr="00555C5C">
        <w:rPr>
          <w:rFonts w:ascii="Arial" w:hAnsi="Arial" w:cs="Arial"/>
          <w:color w:val="0F0F1F"/>
          <w:szCs w:val="22"/>
        </w:rPr>
        <w:t xml:space="preserve">is in place, together with receipts or other evidence of payment of the latest premiums due </w:t>
      </w:r>
      <w:r w:rsidR="00EA5201" w:rsidRPr="00555C5C">
        <w:rPr>
          <w:rFonts w:ascii="Arial" w:hAnsi="Arial" w:cs="Arial"/>
          <w:color w:val="0F0F1F"/>
          <w:szCs w:val="22"/>
        </w:rPr>
        <w:t>in respect of such insurances</w:t>
      </w:r>
      <w:r w:rsidR="00C338DD" w:rsidRPr="00555C5C">
        <w:rPr>
          <w:rFonts w:ascii="Arial" w:hAnsi="Arial" w:cs="Arial"/>
          <w:color w:val="0F0F1F"/>
          <w:szCs w:val="22"/>
        </w:rPr>
        <w:t>.</w:t>
      </w:r>
    </w:p>
    <w:p w14:paraId="1030B0A8" w14:textId="05585746" w:rsidR="00B1379D" w:rsidRPr="00B1379D" w:rsidRDefault="00B1379D" w:rsidP="00B1379D">
      <w:pPr>
        <w:pStyle w:val="Heading2"/>
        <w:rPr>
          <w:rFonts w:ascii="Arial" w:hAnsi="Arial" w:cs="Arial"/>
          <w:szCs w:val="22"/>
        </w:rPr>
      </w:pPr>
      <w:r w:rsidRPr="00B1379D">
        <w:rPr>
          <w:rFonts w:ascii="Arial" w:hAnsi="Arial" w:cs="Arial"/>
          <w:szCs w:val="22"/>
        </w:rPr>
        <w:t xml:space="preserve">If, for whatever reason, the Consultant fails to give effect to and maintain all the insurance policies referred to in this clause </w:t>
      </w:r>
      <w:r>
        <w:rPr>
          <w:rFonts w:ascii="Arial" w:hAnsi="Arial" w:cs="Arial"/>
          <w:szCs w:val="22"/>
        </w:rPr>
        <w:fldChar w:fldCharType="begin"/>
      </w:r>
      <w:r>
        <w:rPr>
          <w:rFonts w:ascii="Arial" w:hAnsi="Arial" w:cs="Arial"/>
          <w:szCs w:val="22"/>
        </w:rPr>
        <w:instrText xml:space="preserve"> REF _Ref158138446 \r \h </w:instrText>
      </w:r>
      <w:r>
        <w:rPr>
          <w:rFonts w:ascii="Arial" w:hAnsi="Arial" w:cs="Arial"/>
          <w:szCs w:val="22"/>
        </w:rPr>
      </w:r>
      <w:r>
        <w:rPr>
          <w:rFonts w:ascii="Arial" w:hAnsi="Arial" w:cs="Arial"/>
          <w:szCs w:val="22"/>
        </w:rPr>
        <w:fldChar w:fldCharType="separate"/>
      </w:r>
      <w:r w:rsidR="00446DA2">
        <w:rPr>
          <w:rFonts w:ascii="Arial" w:hAnsi="Arial" w:cs="Arial"/>
          <w:szCs w:val="22"/>
        </w:rPr>
        <w:t>15</w:t>
      </w:r>
      <w:r>
        <w:rPr>
          <w:rFonts w:ascii="Arial" w:hAnsi="Arial" w:cs="Arial"/>
          <w:szCs w:val="22"/>
        </w:rPr>
        <w:fldChar w:fldCharType="end"/>
      </w:r>
      <w:r w:rsidRPr="00B1379D">
        <w:rPr>
          <w:rFonts w:ascii="Arial" w:hAnsi="Arial" w:cs="Arial"/>
          <w:szCs w:val="22"/>
        </w:rPr>
        <w:t xml:space="preserve"> (</w:t>
      </w:r>
      <w:r w:rsidRPr="00B1379D">
        <w:rPr>
          <w:rFonts w:ascii="Arial" w:hAnsi="Arial" w:cs="Arial"/>
          <w:i/>
          <w:iCs/>
          <w:szCs w:val="22"/>
        </w:rPr>
        <w:t>Insurance</w:t>
      </w:r>
      <w:r w:rsidRPr="00B1379D">
        <w:rPr>
          <w:rFonts w:ascii="Arial" w:hAnsi="Arial" w:cs="Arial"/>
          <w:szCs w:val="22"/>
        </w:rPr>
        <w:t xml:space="preserve">), the Client may make alternative arrangements to protect its interests and may recover the costs of such arrangements from the Consultant. </w:t>
      </w:r>
    </w:p>
    <w:p w14:paraId="64CBA0C3" w14:textId="6C22C02B" w:rsidR="00B1379D" w:rsidRPr="00B1379D" w:rsidRDefault="00B1379D" w:rsidP="00B1379D">
      <w:pPr>
        <w:pStyle w:val="Heading2"/>
        <w:rPr>
          <w:rFonts w:ascii="Arial" w:hAnsi="Arial" w:cs="Arial"/>
          <w:szCs w:val="22"/>
        </w:rPr>
      </w:pPr>
      <w:r w:rsidRPr="00B1379D">
        <w:rPr>
          <w:rFonts w:ascii="Arial" w:hAnsi="Arial" w:cs="Arial"/>
          <w:szCs w:val="22"/>
        </w:rPr>
        <w:t xml:space="preserve">The terms of any insurance or the amount of cover shall not relieve the Consultant of any liabilities under this Agreement. </w:t>
      </w:r>
    </w:p>
    <w:p w14:paraId="07DB1DA2" w14:textId="77777777" w:rsidR="0008208C" w:rsidRPr="00A311A8" w:rsidRDefault="00C338DD" w:rsidP="0008208C">
      <w:pPr>
        <w:pStyle w:val="Heading1"/>
        <w:rPr>
          <w:rFonts w:ascii="Arial" w:hAnsi="Arial" w:cs="Arial"/>
          <w:szCs w:val="22"/>
        </w:rPr>
      </w:pPr>
      <w:bookmarkStart w:id="109" w:name="_Ref158138671"/>
      <w:bookmarkStart w:id="110" w:name="_Toc190850681"/>
      <w:r w:rsidRPr="00A311A8">
        <w:rPr>
          <w:rFonts w:ascii="Arial" w:hAnsi="Arial" w:cs="Arial"/>
          <w:szCs w:val="22"/>
        </w:rPr>
        <w:t>Limitation Of Liability</w:t>
      </w:r>
      <w:bookmarkEnd w:id="109"/>
      <w:bookmarkEnd w:id="110"/>
      <w:r w:rsidRPr="00A311A8">
        <w:rPr>
          <w:rFonts w:ascii="Arial" w:hAnsi="Arial" w:cs="Arial"/>
          <w:szCs w:val="22"/>
        </w:rPr>
        <w:t xml:space="preserve"> </w:t>
      </w:r>
    </w:p>
    <w:p w14:paraId="07DB1DA3" w14:textId="77777777" w:rsidR="0008208C" w:rsidRPr="00A311A8" w:rsidRDefault="00C338DD" w:rsidP="0008208C">
      <w:pPr>
        <w:pStyle w:val="Heading2"/>
        <w:rPr>
          <w:rFonts w:ascii="Arial" w:hAnsi="Arial" w:cs="Arial"/>
          <w:szCs w:val="22"/>
        </w:rPr>
      </w:pPr>
      <w:bookmarkStart w:id="111" w:name="a625831"/>
      <w:r w:rsidRPr="00A311A8">
        <w:rPr>
          <w:rFonts w:ascii="Arial" w:hAnsi="Arial" w:cs="Arial"/>
          <w:szCs w:val="22"/>
        </w:rPr>
        <w:t xml:space="preserve">Nothing in </w:t>
      </w:r>
      <w:r w:rsidR="004545B8" w:rsidRPr="00A311A8">
        <w:rPr>
          <w:rFonts w:ascii="Arial" w:hAnsi="Arial" w:cs="Arial"/>
          <w:szCs w:val="22"/>
        </w:rPr>
        <w:t>this Agreement</w:t>
      </w:r>
      <w:r w:rsidRPr="00A311A8">
        <w:rPr>
          <w:rFonts w:ascii="Arial" w:hAnsi="Arial" w:cs="Arial"/>
          <w:szCs w:val="22"/>
        </w:rPr>
        <w:t xml:space="preserve"> limits or excludes </w:t>
      </w:r>
      <w:r w:rsidR="005C3085" w:rsidRPr="00A311A8">
        <w:rPr>
          <w:rFonts w:ascii="Arial" w:hAnsi="Arial" w:cs="Arial"/>
          <w:szCs w:val="22"/>
        </w:rPr>
        <w:t>either party’s</w:t>
      </w:r>
      <w:r w:rsidRPr="00A311A8">
        <w:rPr>
          <w:rFonts w:ascii="Arial" w:hAnsi="Arial" w:cs="Arial"/>
          <w:szCs w:val="22"/>
        </w:rPr>
        <w:t xml:space="preserve"> liability for:</w:t>
      </w:r>
      <w:bookmarkEnd w:id="111"/>
    </w:p>
    <w:p w14:paraId="07DB1DA4" w14:textId="7C7587C5" w:rsidR="0008208C" w:rsidRPr="00A311A8" w:rsidRDefault="00C338DD" w:rsidP="0008208C">
      <w:pPr>
        <w:pStyle w:val="Heading3"/>
        <w:rPr>
          <w:rFonts w:ascii="Arial" w:hAnsi="Arial" w:cs="Arial"/>
          <w:szCs w:val="22"/>
        </w:rPr>
      </w:pPr>
      <w:r w:rsidRPr="00A311A8">
        <w:rPr>
          <w:rFonts w:ascii="Arial" w:hAnsi="Arial" w:cs="Arial"/>
          <w:szCs w:val="22"/>
        </w:rPr>
        <w:t>death or personal injury caused by its negligence;</w:t>
      </w:r>
      <w:r w:rsidR="00C867AA" w:rsidRPr="00A311A8">
        <w:rPr>
          <w:rFonts w:ascii="Arial" w:hAnsi="Arial" w:cs="Arial"/>
          <w:szCs w:val="22"/>
        </w:rPr>
        <w:t xml:space="preserve"> </w:t>
      </w:r>
      <w:r w:rsidR="003A37D0">
        <w:rPr>
          <w:rFonts w:ascii="Arial" w:hAnsi="Arial" w:cs="Arial"/>
          <w:szCs w:val="22"/>
        </w:rPr>
        <w:t>or</w:t>
      </w:r>
    </w:p>
    <w:p w14:paraId="07DB1DA5" w14:textId="7C75681B" w:rsidR="0008208C" w:rsidRPr="00A311A8" w:rsidRDefault="00C338DD" w:rsidP="0008208C">
      <w:pPr>
        <w:pStyle w:val="Heading3"/>
        <w:rPr>
          <w:rFonts w:ascii="Arial" w:hAnsi="Arial" w:cs="Arial"/>
          <w:szCs w:val="22"/>
        </w:rPr>
      </w:pPr>
      <w:r w:rsidRPr="00A311A8">
        <w:rPr>
          <w:rFonts w:ascii="Arial" w:hAnsi="Arial" w:cs="Arial"/>
          <w:szCs w:val="22"/>
        </w:rPr>
        <w:t xml:space="preserve">fraud or fraudulent misrepresentation; </w:t>
      </w:r>
      <w:r w:rsidR="003A37D0">
        <w:rPr>
          <w:rFonts w:ascii="Arial" w:hAnsi="Arial" w:cs="Arial"/>
          <w:szCs w:val="22"/>
        </w:rPr>
        <w:t>or</w:t>
      </w:r>
    </w:p>
    <w:p w14:paraId="07DB1DA6" w14:textId="73488814" w:rsidR="00C867AA" w:rsidRPr="00A311A8" w:rsidRDefault="00C338DD" w:rsidP="0008208C">
      <w:pPr>
        <w:pStyle w:val="Heading3"/>
        <w:rPr>
          <w:rFonts w:ascii="Arial" w:hAnsi="Arial" w:cs="Arial"/>
          <w:szCs w:val="22"/>
        </w:rPr>
      </w:pPr>
      <w:r w:rsidRPr="00A311A8">
        <w:rPr>
          <w:rFonts w:ascii="Arial" w:hAnsi="Arial" w:cs="Arial"/>
          <w:szCs w:val="22"/>
        </w:rPr>
        <w:t xml:space="preserve">destruction </w:t>
      </w:r>
      <w:r w:rsidR="003A37D0">
        <w:rPr>
          <w:rFonts w:ascii="Arial" w:hAnsi="Arial" w:cs="Arial"/>
          <w:szCs w:val="22"/>
        </w:rPr>
        <w:t xml:space="preserve">or damage </w:t>
      </w:r>
      <w:r w:rsidRPr="00A311A8">
        <w:rPr>
          <w:rFonts w:ascii="Arial" w:hAnsi="Arial" w:cs="Arial"/>
          <w:szCs w:val="22"/>
        </w:rPr>
        <w:t xml:space="preserve">of the </w:t>
      </w:r>
      <w:r w:rsidR="00DD3D5D" w:rsidRPr="00A311A8">
        <w:rPr>
          <w:rFonts w:ascii="Arial" w:hAnsi="Arial" w:cs="Arial"/>
          <w:szCs w:val="22"/>
        </w:rPr>
        <w:t>Client</w:t>
      </w:r>
      <w:r w:rsidRPr="00A311A8">
        <w:rPr>
          <w:rFonts w:ascii="Arial" w:hAnsi="Arial" w:cs="Arial"/>
          <w:szCs w:val="22"/>
        </w:rPr>
        <w:t xml:space="preserve">’s property; </w:t>
      </w:r>
      <w:r w:rsidR="003A37D0">
        <w:rPr>
          <w:rFonts w:ascii="Arial" w:hAnsi="Arial" w:cs="Arial"/>
          <w:szCs w:val="22"/>
        </w:rPr>
        <w:t>or</w:t>
      </w:r>
    </w:p>
    <w:p w14:paraId="07DB1DA7" w14:textId="2970D211" w:rsidR="00C867AA" w:rsidRDefault="00C338DD" w:rsidP="0008208C">
      <w:pPr>
        <w:pStyle w:val="Heading3"/>
        <w:rPr>
          <w:rFonts w:ascii="Arial" w:hAnsi="Arial" w:cs="Arial"/>
          <w:szCs w:val="22"/>
        </w:rPr>
      </w:pPr>
      <w:r w:rsidRPr="00A311A8">
        <w:rPr>
          <w:rFonts w:ascii="Arial" w:hAnsi="Arial" w:cs="Arial"/>
          <w:szCs w:val="22"/>
        </w:rPr>
        <w:t xml:space="preserve">breach of </w:t>
      </w:r>
      <w:r w:rsidR="009138DE">
        <w:rPr>
          <w:rFonts w:ascii="Arial" w:hAnsi="Arial" w:cs="Arial"/>
          <w:szCs w:val="22"/>
        </w:rPr>
        <w:t xml:space="preserve">clause </w:t>
      </w:r>
      <w:r w:rsidR="00FD0626" w:rsidRPr="002260E0">
        <w:rPr>
          <w:rFonts w:ascii="Arial" w:hAnsi="Arial" w:cs="Arial"/>
          <w:szCs w:val="22"/>
        </w:rPr>
        <w:fldChar w:fldCharType="begin"/>
      </w:r>
      <w:r w:rsidR="00FD0626" w:rsidRPr="002260E0">
        <w:rPr>
          <w:rFonts w:ascii="Arial" w:hAnsi="Arial" w:cs="Arial"/>
          <w:szCs w:val="22"/>
        </w:rPr>
        <w:instrText xml:space="preserve"> REF _Ref158213529 \w \h </w:instrText>
      </w:r>
      <w:r w:rsidR="002260E0" w:rsidRPr="002260E0">
        <w:rPr>
          <w:rFonts w:ascii="Arial" w:hAnsi="Arial" w:cs="Arial"/>
          <w:szCs w:val="22"/>
        </w:rPr>
        <w:instrText xml:space="preserve"> \* MERGEFORMAT </w:instrText>
      </w:r>
      <w:r w:rsidR="00FD0626" w:rsidRPr="002260E0">
        <w:rPr>
          <w:rFonts w:ascii="Arial" w:hAnsi="Arial" w:cs="Arial"/>
          <w:szCs w:val="22"/>
        </w:rPr>
      </w:r>
      <w:r w:rsidR="00FD0626" w:rsidRPr="002260E0">
        <w:rPr>
          <w:rFonts w:ascii="Arial" w:hAnsi="Arial" w:cs="Arial"/>
          <w:szCs w:val="22"/>
        </w:rPr>
        <w:fldChar w:fldCharType="separate"/>
      </w:r>
      <w:r w:rsidR="00446DA2">
        <w:rPr>
          <w:rFonts w:ascii="Arial" w:hAnsi="Arial" w:cs="Arial"/>
          <w:szCs w:val="22"/>
        </w:rPr>
        <w:t>7.9</w:t>
      </w:r>
      <w:r w:rsidR="00FD0626" w:rsidRPr="002260E0">
        <w:rPr>
          <w:rFonts w:ascii="Arial" w:hAnsi="Arial" w:cs="Arial"/>
          <w:szCs w:val="22"/>
        </w:rPr>
        <w:fldChar w:fldCharType="end"/>
      </w:r>
      <w:r w:rsidR="00513FB4">
        <w:rPr>
          <w:rFonts w:ascii="Arial" w:hAnsi="Arial" w:cs="Arial"/>
          <w:szCs w:val="22"/>
        </w:rPr>
        <w:t xml:space="preserve">, </w:t>
      </w:r>
      <w:r w:rsidR="00FD0626">
        <w:rPr>
          <w:rFonts w:ascii="Arial" w:hAnsi="Arial" w:cs="Arial"/>
          <w:szCs w:val="22"/>
        </w:rPr>
        <w:t xml:space="preserve">clause </w:t>
      </w:r>
      <w:r w:rsidR="00FD0626" w:rsidRPr="002260E0">
        <w:rPr>
          <w:rFonts w:ascii="Arial" w:hAnsi="Arial" w:cs="Arial"/>
          <w:szCs w:val="22"/>
        </w:rPr>
        <w:fldChar w:fldCharType="begin"/>
      </w:r>
      <w:r w:rsidR="00FD0626" w:rsidRPr="002260E0">
        <w:rPr>
          <w:rFonts w:ascii="Arial" w:hAnsi="Arial" w:cs="Arial"/>
          <w:szCs w:val="22"/>
        </w:rPr>
        <w:instrText xml:space="preserve"> REF _Ref158213544 \r \h </w:instrText>
      </w:r>
      <w:r w:rsidR="002260E0" w:rsidRPr="002260E0">
        <w:rPr>
          <w:rFonts w:ascii="Arial" w:hAnsi="Arial" w:cs="Arial"/>
          <w:szCs w:val="22"/>
        </w:rPr>
        <w:instrText xml:space="preserve"> \* MERGEFORMAT </w:instrText>
      </w:r>
      <w:r w:rsidR="00FD0626" w:rsidRPr="002260E0">
        <w:rPr>
          <w:rFonts w:ascii="Arial" w:hAnsi="Arial" w:cs="Arial"/>
          <w:szCs w:val="22"/>
        </w:rPr>
      </w:r>
      <w:r w:rsidR="00FD0626" w:rsidRPr="002260E0">
        <w:rPr>
          <w:rFonts w:ascii="Arial" w:hAnsi="Arial" w:cs="Arial"/>
          <w:szCs w:val="22"/>
        </w:rPr>
        <w:fldChar w:fldCharType="separate"/>
      </w:r>
      <w:r w:rsidR="00446DA2">
        <w:rPr>
          <w:rFonts w:ascii="Arial" w:hAnsi="Arial" w:cs="Arial"/>
          <w:szCs w:val="22"/>
        </w:rPr>
        <w:t>8</w:t>
      </w:r>
      <w:r w:rsidR="00FD0626" w:rsidRPr="002260E0">
        <w:rPr>
          <w:rFonts w:ascii="Arial" w:hAnsi="Arial" w:cs="Arial"/>
          <w:szCs w:val="22"/>
        </w:rPr>
        <w:fldChar w:fldCharType="end"/>
      </w:r>
      <w:r w:rsidR="00FD0626">
        <w:rPr>
          <w:rFonts w:ascii="Arial" w:hAnsi="Arial" w:cs="Arial"/>
          <w:szCs w:val="22"/>
        </w:rPr>
        <w:t xml:space="preserve"> (</w:t>
      </w:r>
      <w:r w:rsidR="00FD0626" w:rsidRPr="00FF551B">
        <w:rPr>
          <w:rFonts w:ascii="Arial" w:hAnsi="Arial" w:cs="Arial"/>
          <w:i/>
          <w:iCs/>
          <w:szCs w:val="22"/>
        </w:rPr>
        <w:t>Social Value</w:t>
      </w:r>
      <w:r w:rsidR="00FD0626">
        <w:rPr>
          <w:rFonts w:ascii="Arial" w:hAnsi="Arial" w:cs="Arial"/>
          <w:szCs w:val="22"/>
        </w:rPr>
        <w:t xml:space="preserve">), </w:t>
      </w:r>
      <w:r w:rsidRPr="00A311A8">
        <w:rPr>
          <w:rFonts w:ascii="Arial" w:hAnsi="Arial" w:cs="Arial"/>
          <w:szCs w:val="22"/>
        </w:rPr>
        <w:t xml:space="preserve">clause </w:t>
      </w:r>
      <w:r w:rsidR="00FD0626" w:rsidRPr="002260E0">
        <w:rPr>
          <w:rFonts w:ascii="Arial" w:hAnsi="Arial" w:cs="Arial"/>
          <w:szCs w:val="22"/>
        </w:rPr>
        <w:fldChar w:fldCharType="begin"/>
      </w:r>
      <w:r w:rsidR="00FD0626" w:rsidRPr="002260E0">
        <w:rPr>
          <w:rFonts w:ascii="Arial" w:hAnsi="Arial" w:cs="Arial"/>
          <w:szCs w:val="22"/>
        </w:rPr>
        <w:instrText xml:space="preserve"> REF _Ref158213491 \r \h </w:instrText>
      </w:r>
      <w:r w:rsidR="002260E0" w:rsidRPr="002260E0">
        <w:rPr>
          <w:rFonts w:ascii="Arial" w:hAnsi="Arial" w:cs="Arial"/>
          <w:szCs w:val="22"/>
        </w:rPr>
        <w:instrText xml:space="preserve"> \* MERGEFORMAT </w:instrText>
      </w:r>
      <w:r w:rsidR="00FD0626" w:rsidRPr="002260E0">
        <w:rPr>
          <w:rFonts w:ascii="Arial" w:hAnsi="Arial" w:cs="Arial"/>
          <w:szCs w:val="22"/>
        </w:rPr>
      </w:r>
      <w:r w:rsidR="00FD0626" w:rsidRPr="002260E0">
        <w:rPr>
          <w:rFonts w:ascii="Arial" w:hAnsi="Arial" w:cs="Arial"/>
          <w:szCs w:val="22"/>
        </w:rPr>
        <w:fldChar w:fldCharType="separate"/>
      </w:r>
      <w:r w:rsidR="00446DA2">
        <w:rPr>
          <w:rFonts w:ascii="Arial" w:hAnsi="Arial" w:cs="Arial"/>
          <w:szCs w:val="22"/>
        </w:rPr>
        <w:t>11</w:t>
      </w:r>
      <w:r w:rsidR="00FD0626" w:rsidRPr="002260E0">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Intellectual Property Rights</w:t>
      </w:r>
      <w:r w:rsidRPr="00A311A8">
        <w:rPr>
          <w:rFonts w:ascii="Arial" w:hAnsi="Arial" w:cs="Arial"/>
          <w:szCs w:val="22"/>
        </w:rPr>
        <w:t xml:space="preserve">), clause </w:t>
      </w:r>
      <w:r w:rsidR="00EE0B93" w:rsidRPr="002260E0">
        <w:rPr>
          <w:rFonts w:ascii="Arial" w:hAnsi="Arial" w:cs="Arial"/>
          <w:szCs w:val="22"/>
        </w:rPr>
        <w:fldChar w:fldCharType="begin"/>
      </w:r>
      <w:r w:rsidR="00EE0B93" w:rsidRPr="002260E0">
        <w:rPr>
          <w:rFonts w:ascii="Arial" w:hAnsi="Arial" w:cs="Arial"/>
          <w:szCs w:val="22"/>
        </w:rPr>
        <w:instrText xml:space="preserve"> REF _Ref158138466 \r \h </w:instrText>
      </w:r>
      <w:r w:rsidR="002260E0" w:rsidRPr="002260E0">
        <w:rPr>
          <w:rFonts w:ascii="Arial" w:hAnsi="Arial" w:cs="Arial"/>
          <w:szCs w:val="22"/>
        </w:rPr>
        <w:instrText xml:space="preserve"> \* MERGEFORMAT </w:instrText>
      </w:r>
      <w:r w:rsidR="00EE0B93" w:rsidRPr="002260E0">
        <w:rPr>
          <w:rFonts w:ascii="Arial" w:hAnsi="Arial" w:cs="Arial"/>
          <w:szCs w:val="22"/>
        </w:rPr>
      </w:r>
      <w:r w:rsidR="00EE0B93" w:rsidRPr="002260E0">
        <w:rPr>
          <w:rFonts w:ascii="Arial" w:hAnsi="Arial" w:cs="Arial"/>
          <w:szCs w:val="22"/>
        </w:rPr>
        <w:fldChar w:fldCharType="separate"/>
      </w:r>
      <w:r w:rsidR="00446DA2">
        <w:rPr>
          <w:rFonts w:ascii="Arial" w:hAnsi="Arial" w:cs="Arial"/>
          <w:szCs w:val="22"/>
        </w:rPr>
        <w:t>12</w:t>
      </w:r>
      <w:r w:rsidR="00EE0B93" w:rsidRPr="002260E0">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Confidentiality</w:t>
      </w:r>
      <w:r w:rsidR="002619E8" w:rsidRPr="00FF551B">
        <w:rPr>
          <w:rFonts w:ascii="Arial" w:hAnsi="Arial" w:cs="Arial"/>
          <w:i/>
          <w:iCs/>
          <w:szCs w:val="22"/>
        </w:rPr>
        <w:t xml:space="preserve">, </w:t>
      </w:r>
      <w:r w:rsidRPr="00FF551B">
        <w:rPr>
          <w:rFonts w:ascii="Arial" w:hAnsi="Arial" w:cs="Arial"/>
          <w:i/>
          <w:iCs/>
          <w:szCs w:val="22"/>
        </w:rPr>
        <w:t>Freedom of Information</w:t>
      </w:r>
      <w:r w:rsidR="002619E8" w:rsidRPr="00FF551B">
        <w:rPr>
          <w:rFonts w:ascii="Arial" w:hAnsi="Arial" w:cs="Arial"/>
          <w:i/>
          <w:iCs/>
          <w:szCs w:val="22"/>
        </w:rPr>
        <w:t xml:space="preserve"> </w:t>
      </w:r>
      <w:r w:rsidR="002619E8" w:rsidRPr="00FF551B">
        <w:rPr>
          <w:rFonts w:ascii="Arial" w:hAnsi="Arial" w:cs="Arial"/>
          <w:i/>
          <w:iCs/>
          <w:szCs w:val="22"/>
        </w:rPr>
        <w:lastRenderedPageBreak/>
        <w:t>and Transparency</w:t>
      </w:r>
      <w:r w:rsidRPr="00A311A8">
        <w:rPr>
          <w:rFonts w:ascii="Arial" w:hAnsi="Arial" w:cs="Arial"/>
          <w:szCs w:val="22"/>
        </w:rPr>
        <w:t xml:space="preserve">), clause </w:t>
      </w:r>
      <w:r w:rsidR="002619E8" w:rsidRPr="002260E0">
        <w:rPr>
          <w:rFonts w:ascii="Arial" w:hAnsi="Arial" w:cs="Arial"/>
          <w:szCs w:val="22"/>
        </w:rPr>
        <w:fldChar w:fldCharType="begin"/>
      </w:r>
      <w:r w:rsidR="002619E8" w:rsidRPr="002260E0">
        <w:rPr>
          <w:rFonts w:ascii="Arial" w:hAnsi="Arial" w:cs="Arial"/>
          <w:szCs w:val="22"/>
        </w:rPr>
        <w:instrText xml:space="preserve"> REF a1033118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13</w:t>
      </w:r>
      <w:r w:rsidR="002619E8" w:rsidRPr="002260E0">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Data Protection</w:t>
      </w:r>
      <w:r w:rsidRPr="00A311A8">
        <w:rPr>
          <w:rFonts w:ascii="Arial" w:hAnsi="Arial" w:cs="Arial"/>
          <w:szCs w:val="22"/>
        </w:rPr>
        <w:t>)</w:t>
      </w:r>
      <w:r w:rsidR="00D40ABF">
        <w:rPr>
          <w:rFonts w:ascii="Arial" w:hAnsi="Arial" w:cs="Arial"/>
          <w:szCs w:val="22"/>
        </w:rPr>
        <w:t xml:space="preserve">, clause </w:t>
      </w:r>
      <w:r w:rsidR="002619E8" w:rsidRPr="002260E0">
        <w:rPr>
          <w:rFonts w:ascii="Arial" w:hAnsi="Arial" w:cs="Arial"/>
          <w:szCs w:val="22"/>
        </w:rPr>
        <w:fldChar w:fldCharType="begin"/>
      </w:r>
      <w:r w:rsidR="002619E8" w:rsidRPr="002260E0">
        <w:rPr>
          <w:rFonts w:ascii="Arial" w:hAnsi="Arial" w:cs="Arial"/>
          <w:szCs w:val="22"/>
        </w:rPr>
        <w:instrText xml:space="preserve"> REF a546282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14</w:t>
      </w:r>
      <w:r w:rsidR="002619E8" w:rsidRPr="002260E0">
        <w:rPr>
          <w:rFonts w:ascii="Arial" w:hAnsi="Arial" w:cs="Arial"/>
          <w:szCs w:val="22"/>
        </w:rPr>
        <w:fldChar w:fldCharType="end"/>
      </w:r>
      <w:r w:rsidR="00D40ABF">
        <w:rPr>
          <w:rFonts w:ascii="Arial" w:hAnsi="Arial" w:cs="Arial"/>
          <w:szCs w:val="22"/>
        </w:rPr>
        <w:t xml:space="preserve"> (</w:t>
      </w:r>
      <w:r w:rsidR="00D40ABF" w:rsidRPr="00FF551B">
        <w:rPr>
          <w:rFonts w:ascii="Arial" w:hAnsi="Arial" w:cs="Arial"/>
          <w:i/>
          <w:iCs/>
          <w:szCs w:val="22"/>
        </w:rPr>
        <w:t>Indemnity</w:t>
      </w:r>
      <w:r w:rsidR="00D40ABF">
        <w:rPr>
          <w:rFonts w:ascii="Arial" w:hAnsi="Arial" w:cs="Arial"/>
          <w:szCs w:val="22"/>
        </w:rPr>
        <w:t>)</w:t>
      </w:r>
      <w:r w:rsidR="001D3959">
        <w:rPr>
          <w:rFonts w:ascii="Arial" w:hAnsi="Arial" w:cs="Arial"/>
          <w:szCs w:val="22"/>
        </w:rPr>
        <w:t xml:space="preserve">, 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_Ref158138535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15</w:t>
      </w:r>
      <w:r w:rsidR="002619E8" w:rsidRPr="002260E0">
        <w:rPr>
          <w:rFonts w:ascii="Arial" w:hAnsi="Arial" w:cs="Arial"/>
          <w:szCs w:val="22"/>
        </w:rPr>
        <w:fldChar w:fldCharType="end"/>
      </w:r>
      <w:r w:rsidR="001D3959">
        <w:rPr>
          <w:rFonts w:ascii="Arial" w:hAnsi="Arial" w:cs="Arial"/>
          <w:szCs w:val="22"/>
        </w:rPr>
        <w:t xml:space="preserve"> (</w:t>
      </w:r>
      <w:r w:rsidR="001D3959" w:rsidRPr="00FF551B">
        <w:rPr>
          <w:rFonts w:ascii="Arial" w:hAnsi="Arial" w:cs="Arial"/>
          <w:i/>
          <w:iCs/>
          <w:szCs w:val="22"/>
        </w:rPr>
        <w:t>Insurance</w:t>
      </w:r>
      <w:r w:rsidR="001D3959">
        <w:rPr>
          <w:rFonts w:ascii="Arial" w:hAnsi="Arial" w:cs="Arial"/>
          <w:szCs w:val="22"/>
        </w:rPr>
        <w:t>)</w:t>
      </w:r>
      <w:r w:rsidRPr="00A311A8">
        <w:rPr>
          <w:rFonts w:ascii="Arial" w:hAnsi="Arial" w:cs="Arial"/>
          <w:szCs w:val="22"/>
        </w:rPr>
        <w:t xml:space="preserve"> and 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_Ref158138548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25</w:t>
      </w:r>
      <w:r w:rsidR="002619E8" w:rsidRPr="002260E0">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Prevention of Bribery</w:t>
      </w:r>
      <w:r w:rsidR="00C00D7B" w:rsidRPr="00A311A8">
        <w:rPr>
          <w:rFonts w:ascii="Arial" w:hAnsi="Arial" w:cs="Arial"/>
          <w:szCs w:val="22"/>
        </w:rPr>
        <w:t xml:space="preserve">); </w:t>
      </w:r>
      <w:r w:rsidR="003A37D0">
        <w:rPr>
          <w:rFonts w:ascii="Arial" w:hAnsi="Arial" w:cs="Arial"/>
          <w:szCs w:val="22"/>
        </w:rPr>
        <w:t>or</w:t>
      </w:r>
    </w:p>
    <w:p w14:paraId="06A971D8" w14:textId="36452CBC" w:rsidR="006F2E9D" w:rsidRDefault="006F2E9D" w:rsidP="00DD0C65">
      <w:pPr>
        <w:pStyle w:val="Heading3"/>
        <w:rPr>
          <w:rFonts w:ascii="Arial" w:hAnsi="Arial" w:cs="Arial"/>
          <w:szCs w:val="22"/>
        </w:rPr>
      </w:pPr>
      <w:proofErr w:type="gramStart"/>
      <w:r w:rsidRPr="006F2E9D">
        <w:rPr>
          <w:rFonts w:ascii="Arial" w:hAnsi="Arial" w:cs="Arial"/>
          <w:szCs w:val="22"/>
        </w:rPr>
        <w:t>any and all</w:t>
      </w:r>
      <w:proofErr w:type="gramEnd"/>
      <w:r w:rsidRPr="006F2E9D">
        <w:rPr>
          <w:rFonts w:ascii="Arial" w:hAnsi="Arial" w:cs="Arial"/>
          <w:szCs w:val="22"/>
        </w:rPr>
        <w:t xml:space="preserve"> indemnities provided for in this Agreement; or</w:t>
      </w:r>
    </w:p>
    <w:p w14:paraId="7F476D90" w14:textId="0A2348B8" w:rsidR="00DD0C65" w:rsidRDefault="00DD0C65" w:rsidP="00DD0C65">
      <w:pPr>
        <w:pStyle w:val="Heading3"/>
        <w:rPr>
          <w:rFonts w:ascii="Arial" w:hAnsi="Arial" w:cs="Arial"/>
          <w:szCs w:val="22"/>
        </w:rPr>
      </w:pPr>
      <w:r w:rsidRPr="009138BB">
        <w:rPr>
          <w:rFonts w:ascii="Arial" w:hAnsi="Arial" w:cs="Arial"/>
          <w:szCs w:val="22"/>
        </w:rPr>
        <w:t>those arising under Part 1 of the Consumer Protection Act 1987</w:t>
      </w:r>
      <w:r>
        <w:rPr>
          <w:rFonts w:ascii="Arial" w:hAnsi="Arial" w:cs="Arial"/>
          <w:szCs w:val="22"/>
        </w:rPr>
        <w:t>;</w:t>
      </w:r>
      <w:r w:rsidR="003A37D0">
        <w:rPr>
          <w:rFonts w:ascii="Arial" w:hAnsi="Arial" w:cs="Arial"/>
          <w:szCs w:val="22"/>
        </w:rPr>
        <w:t xml:space="preserve"> or</w:t>
      </w:r>
    </w:p>
    <w:p w14:paraId="724328F1" w14:textId="25F57495" w:rsidR="00DD0C65" w:rsidRDefault="00DD0C65" w:rsidP="00DD0C65">
      <w:pPr>
        <w:pStyle w:val="Heading3"/>
        <w:rPr>
          <w:rFonts w:ascii="Arial" w:hAnsi="Arial" w:cs="Arial"/>
          <w:szCs w:val="22"/>
        </w:rPr>
      </w:pPr>
      <w:r w:rsidRPr="009138BB">
        <w:rPr>
          <w:rFonts w:ascii="Arial" w:hAnsi="Arial" w:cs="Arial"/>
          <w:szCs w:val="22"/>
        </w:rPr>
        <w:t xml:space="preserve">breach of its obligations arising under any of </w:t>
      </w:r>
      <w:r w:rsidR="00D411C0">
        <w:rPr>
          <w:rFonts w:ascii="Arial" w:hAnsi="Arial" w:cs="Arial"/>
          <w:szCs w:val="22"/>
        </w:rPr>
        <w:t>s</w:t>
      </w:r>
      <w:r w:rsidRPr="009138BB">
        <w:rPr>
          <w:rFonts w:ascii="Arial" w:hAnsi="Arial" w:cs="Arial"/>
          <w:szCs w:val="22"/>
        </w:rPr>
        <w:t xml:space="preserve">ection 12 </w:t>
      </w:r>
      <w:r w:rsidR="00D411C0">
        <w:rPr>
          <w:rFonts w:ascii="Arial" w:hAnsi="Arial" w:cs="Arial"/>
          <w:szCs w:val="22"/>
        </w:rPr>
        <w:t xml:space="preserve">of the </w:t>
      </w:r>
      <w:r w:rsidRPr="009138BB">
        <w:rPr>
          <w:rFonts w:ascii="Arial" w:hAnsi="Arial" w:cs="Arial"/>
          <w:szCs w:val="22"/>
        </w:rPr>
        <w:t xml:space="preserve">Sale of Goods Act 1979, section 2 </w:t>
      </w:r>
      <w:r w:rsidR="00D411C0">
        <w:rPr>
          <w:rFonts w:ascii="Arial" w:hAnsi="Arial" w:cs="Arial"/>
          <w:szCs w:val="22"/>
        </w:rPr>
        <w:t xml:space="preserve">of the </w:t>
      </w:r>
      <w:r w:rsidRPr="009138BB">
        <w:rPr>
          <w:rFonts w:ascii="Arial" w:hAnsi="Arial" w:cs="Arial"/>
          <w:szCs w:val="22"/>
        </w:rPr>
        <w:t xml:space="preserve">Supply of Goods and Services Act 1982 or section 8 </w:t>
      </w:r>
      <w:r w:rsidR="00D411C0">
        <w:rPr>
          <w:rFonts w:ascii="Arial" w:hAnsi="Arial" w:cs="Arial"/>
          <w:szCs w:val="22"/>
        </w:rPr>
        <w:t xml:space="preserve">of the </w:t>
      </w:r>
      <w:r w:rsidRPr="009138BB">
        <w:rPr>
          <w:rFonts w:ascii="Arial" w:hAnsi="Arial" w:cs="Arial"/>
          <w:szCs w:val="22"/>
        </w:rPr>
        <w:t>Supply of Goods (Implied Terms) Act 1973</w:t>
      </w:r>
      <w:r>
        <w:rPr>
          <w:rFonts w:ascii="Arial" w:hAnsi="Arial" w:cs="Arial"/>
          <w:szCs w:val="22"/>
        </w:rPr>
        <w:t>; or</w:t>
      </w:r>
    </w:p>
    <w:p w14:paraId="15869AAB" w14:textId="77777777" w:rsidR="00DD0C65" w:rsidRPr="00A311A8" w:rsidRDefault="00DD0C65" w:rsidP="00DD0C65">
      <w:pPr>
        <w:pStyle w:val="Heading3"/>
        <w:rPr>
          <w:rFonts w:ascii="Arial" w:hAnsi="Arial" w:cs="Arial"/>
          <w:szCs w:val="22"/>
        </w:rPr>
      </w:pPr>
      <w:r w:rsidRPr="009138BB">
        <w:rPr>
          <w:rFonts w:ascii="Arial" w:hAnsi="Arial" w:cs="Arial"/>
          <w:szCs w:val="22"/>
        </w:rPr>
        <w:t>any matter for which it is not permitted by law to exclude or limit, or to attempt to exclude or limit, its liability</w:t>
      </w:r>
      <w:r>
        <w:rPr>
          <w:rFonts w:ascii="Arial" w:hAnsi="Arial" w:cs="Arial"/>
          <w:szCs w:val="22"/>
        </w:rPr>
        <w:t>.</w:t>
      </w:r>
    </w:p>
    <w:p w14:paraId="07DB1DA9" w14:textId="78BDB9CB" w:rsidR="0008208C" w:rsidRPr="00A311A8" w:rsidRDefault="00C338DD" w:rsidP="0008208C">
      <w:pPr>
        <w:pStyle w:val="Heading2"/>
        <w:rPr>
          <w:rFonts w:ascii="Arial" w:hAnsi="Arial" w:cs="Arial"/>
          <w:szCs w:val="22"/>
        </w:rPr>
      </w:pPr>
      <w:bookmarkStart w:id="112" w:name="a898782"/>
      <w:r w:rsidRPr="00A311A8">
        <w:rPr>
          <w:rFonts w:ascii="Arial" w:hAnsi="Arial" w:cs="Arial"/>
          <w:szCs w:val="22"/>
        </w:rPr>
        <w:t>Subject to clause</w:t>
      </w:r>
      <w:r w:rsidR="00AF3FBF">
        <w:rPr>
          <w:rFonts w:ascii="Arial" w:hAnsi="Arial" w:cs="Arial"/>
          <w:szCs w:val="22"/>
        </w:rPr>
        <w:t xml:space="preserve"> </w:t>
      </w:r>
      <w:r w:rsidR="00AF3FBF" w:rsidRPr="002260E0">
        <w:rPr>
          <w:rFonts w:ascii="Arial" w:hAnsi="Arial" w:cs="Arial"/>
          <w:szCs w:val="22"/>
        </w:rPr>
        <w:fldChar w:fldCharType="begin"/>
      </w:r>
      <w:r w:rsidR="00AF3FBF" w:rsidRPr="002260E0">
        <w:rPr>
          <w:rFonts w:ascii="Arial" w:hAnsi="Arial" w:cs="Arial"/>
          <w:szCs w:val="22"/>
        </w:rPr>
        <w:instrText xml:space="preserve"> REF _Ref158138237 \r \h </w:instrText>
      </w:r>
      <w:r w:rsidR="002260E0" w:rsidRPr="002260E0">
        <w:rPr>
          <w:rFonts w:ascii="Arial" w:hAnsi="Arial" w:cs="Arial"/>
          <w:szCs w:val="22"/>
        </w:rPr>
        <w:instrText xml:space="preserve"> \* MERGEFORMAT </w:instrText>
      </w:r>
      <w:r w:rsidR="00AF3FBF" w:rsidRPr="002260E0">
        <w:rPr>
          <w:rFonts w:ascii="Arial" w:hAnsi="Arial" w:cs="Arial"/>
          <w:szCs w:val="22"/>
        </w:rPr>
      </w:r>
      <w:r w:rsidR="00AF3FBF" w:rsidRPr="002260E0">
        <w:rPr>
          <w:rFonts w:ascii="Arial" w:hAnsi="Arial" w:cs="Arial"/>
          <w:szCs w:val="22"/>
        </w:rPr>
        <w:fldChar w:fldCharType="separate"/>
      </w:r>
      <w:r w:rsidR="00446DA2">
        <w:rPr>
          <w:rFonts w:ascii="Arial" w:hAnsi="Arial" w:cs="Arial"/>
          <w:szCs w:val="22"/>
        </w:rPr>
        <w:t>14.1</w:t>
      </w:r>
      <w:r w:rsidR="00AF3FBF" w:rsidRPr="002260E0">
        <w:rPr>
          <w:rFonts w:ascii="Arial" w:hAnsi="Arial" w:cs="Arial"/>
          <w:szCs w:val="22"/>
        </w:rPr>
        <w:fldChar w:fldCharType="end"/>
      </w:r>
      <w:r w:rsidR="00AF3FBF">
        <w:rPr>
          <w:rFonts w:ascii="Arial" w:hAnsi="Arial" w:cs="Arial"/>
          <w:szCs w:val="22"/>
        </w:rPr>
        <w:t xml:space="preserve"> and</w:t>
      </w:r>
      <w:r w:rsidRPr="00A311A8">
        <w:rPr>
          <w:rFonts w:ascii="Arial" w:hAnsi="Arial" w:cs="Arial"/>
          <w:szCs w:val="22"/>
        </w:rPr>
        <w:t xml:space="preserve"> </w:t>
      </w:r>
      <w:r w:rsidRPr="00A311A8">
        <w:rPr>
          <w:rFonts w:ascii="Arial" w:hAnsi="Arial" w:cs="Arial"/>
          <w:szCs w:val="22"/>
        </w:rPr>
        <w:fldChar w:fldCharType="begin"/>
      </w:r>
      <w:r w:rsidRPr="00A311A8">
        <w:rPr>
          <w:rFonts w:ascii="Arial" w:hAnsi="Arial" w:cs="Arial"/>
          <w:szCs w:val="22"/>
        </w:rPr>
        <w:instrText xml:space="preserve">REF "a625831" \h \w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16.1</w:t>
      </w:r>
      <w:r w:rsidRPr="00A311A8">
        <w:rPr>
          <w:rFonts w:ascii="Arial" w:hAnsi="Arial" w:cs="Arial"/>
          <w:szCs w:val="22"/>
        </w:rPr>
        <w:fldChar w:fldCharType="end"/>
      </w:r>
      <w:r w:rsidRPr="00A311A8">
        <w:rPr>
          <w:rFonts w:ascii="Arial" w:hAnsi="Arial" w:cs="Arial"/>
          <w:szCs w:val="22"/>
        </w:rPr>
        <w:t xml:space="preserve">, </w:t>
      </w:r>
      <w:r w:rsidR="005C3085" w:rsidRPr="00A311A8">
        <w:rPr>
          <w:rFonts w:ascii="Arial" w:hAnsi="Arial" w:cs="Arial"/>
          <w:szCs w:val="22"/>
        </w:rPr>
        <w:t>neither party</w:t>
      </w:r>
      <w:r w:rsidRPr="00A311A8">
        <w:rPr>
          <w:rFonts w:ascii="Arial" w:hAnsi="Arial" w:cs="Arial"/>
          <w:szCs w:val="22"/>
        </w:rPr>
        <w:t xml:space="preserve"> shall be liable to the </w:t>
      </w:r>
      <w:r w:rsidR="005C3085" w:rsidRPr="00A311A8">
        <w:rPr>
          <w:rFonts w:ascii="Arial" w:hAnsi="Arial" w:cs="Arial"/>
          <w:szCs w:val="22"/>
        </w:rPr>
        <w:t xml:space="preserve">other </w:t>
      </w:r>
      <w:r w:rsidR="00C00D7B" w:rsidRPr="00A311A8">
        <w:rPr>
          <w:rFonts w:ascii="Arial" w:hAnsi="Arial" w:cs="Arial"/>
          <w:szCs w:val="22"/>
        </w:rPr>
        <w:t>party</w:t>
      </w:r>
      <w:r w:rsidRPr="00A311A8">
        <w:rPr>
          <w:rFonts w:ascii="Arial" w:hAnsi="Arial" w:cs="Arial"/>
          <w:szCs w:val="22"/>
        </w:rPr>
        <w:t xml:space="preserve">, whether in contract, tort (including negligence), for breach of statutory duty, or otherwise, arising under or in connection with </w:t>
      </w:r>
      <w:r w:rsidR="004545B8" w:rsidRPr="00A311A8">
        <w:rPr>
          <w:rFonts w:ascii="Arial" w:hAnsi="Arial" w:cs="Arial"/>
          <w:szCs w:val="22"/>
        </w:rPr>
        <w:t>this Agreement</w:t>
      </w:r>
      <w:r w:rsidRPr="00A311A8">
        <w:rPr>
          <w:rFonts w:ascii="Arial" w:hAnsi="Arial" w:cs="Arial"/>
          <w:szCs w:val="22"/>
        </w:rPr>
        <w:t xml:space="preserve"> for:</w:t>
      </w:r>
      <w:bookmarkEnd w:id="112"/>
    </w:p>
    <w:p w14:paraId="07DB1DAA" w14:textId="77777777" w:rsidR="0008208C" w:rsidRPr="00A311A8" w:rsidRDefault="00C338DD" w:rsidP="0008208C">
      <w:pPr>
        <w:pStyle w:val="Heading3"/>
        <w:rPr>
          <w:rFonts w:ascii="Arial" w:hAnsi="Arial" w:cs="Arial"/>
          <w:szCs w:val="22"/>
        </w:rPr>
      </w:pPr>
      <w:r w:rsidRPr="00A311A8">
        <w:rPr>
          <w:rFonts w:ascii="Arial" w:hAnsi="Arial" w:cs="Arial"/>
          <w:szCs w:val="22"/>
        </w:rPr>
        <w:t xml:space="preserve">loss of </w:t>
      </w:r>
      <w:proofErr w:type="gramStart"/>
      <w:r w:rsidRPr="00A311A8">
        <w:rPr>
          <w:rFonts w:ascii="Arial" w:hAnsi="Arial" w:cs="Arial"/>
          <w:szCs w:val="22"/>
        </w:rPr>
        <w:t>profits;</w:t>
      </w:r>
      <w:proofErr w:type="gramEnd"/>
    </w:p>
    <w:p w14:paraId="07DB1DAB" w14:textId="77777777" w:rsidR="0008208C" w:rsidRPr="00A311A8" w:rsidRDefault="00C338DD" w:rsidP="0008208C">
      <w:pPr>
        <w:pStyle w:val="Heading3"/>
        <w:rPr>
          <w:rFonts w:ascii="Arial" w:hAnsi="Arial" w:cs="Arial"/>
          <w:szCs w:val="22"/>
        </w:rPr>
      </w:pPr>
      <w:r w:rsidRPr="00A311A8">
        <w:rPr>
          <w:rFonts w:ascii="Arial" w:hAnsi="Arial" w:cs="Arial"/>
          <w:szCs w:val="22"/>
        </w:rPr>
        <w:t xml:space="preserve">loss of sales or </w:t>
      </w:r>
      <w:proofErr w:type="gramStart"/>
      <w:r w:rsidRPr="00A311A8">
        <w:rPr>
          <w:rFonts w:ascii="Arial" w:hAnsi="Arial" w:cs="Arial"/>
          <w:szCs w:val="22"/>
        </w:rPr>
        <w:t>business;</w:t>
      </w:r>
      <w:proofErr w:type="gramEnd"/>
    </w:p>
    <w:p w14:paraId="07DB1DAC" w14:textId="77777777" w:rsidR="0008208C" w:rsidRPr="00A311A8" w:rsidRDefault="00C338DD" w:rsidP="0008208C">
      <w:pPr>
        <w:pStyle w:val="Heading3"/>
        <w:rPr>
          <w:rFonts w:ascii="Arial" w:hAnsi="Arial" w:cs="Arial"/>
          <w:szCs w:val="22"/>
        </w:rPr>
      </w:pPr>
      <w:r w:rsidRPr="00A311A8">
        <w:rPr>
          <w:rFonts w:ascii="Arial" w:hAnsi="Arial" w:cs="Arial"/>
          <w:szCs w:val="22"/>
        </w:rPr>
        <w:t xml:space="preserve">loss of agreements or </w:t>
      </w:r>
      <w:proofErr w:type="gramStart"/>
      <w:r w:rsidRPr="00A311A8">
        <w:rPr>
          <w:rFonts w:ascii="Arial" w:hAnsi="Arial" w:cs="Arial"/>
          <w:szCs w:val="22"/>
        </w:rPr>
        <w:t>contracts;</w:t>
      </w:r>
      <w:proofErr w:type="gramEnd"/>
    </w:p>
    <w:p w14:paraId="07DB1DAD" w14:textId="3CDC9722" w:rsidR="0008208C" w:rsidRPr="00A311A8" w:rsidRDefault="00C338DD" w:rsidP="0008208C">
      <w:pPr>
        <w:pStyle w:val="Heading3"/>
        <w:rPr>
          <w:rFonts w:ascii="Arial" w:hAnsi="Arial" w:cs="Arial"/>
          <w:szCs w:val="22"/>
        </w:rPr>
      </w:pPr>
      <w:r w:rsidRPr="00A311A8">
        <w:rPr>
          <w:rFonts w:ascii="Arial" w:hAnsi="Arial" w:cs="Arial"/>
          <w:szCs w:val="22"/>
        </w:rPr>
        <w:t xml:space="preserve">loss of anticipated </w:t>
      </w:r>
      <w:proofErr w:type="gramStart"/>
      <w:r w:rsidRPr="00A311A8">
        <w:rPr>
          <w:rFonts w:ascii="Arial" w:hAnsi="Arial" w:cs="Arial"/>
          <w:szCs w:val="22"/>
        </w:rPr>
        <w:t>savings;</w:t>
      </w:r>
      <w:proofErr w:type="gramEnd"/>
      <w:r w:rsidR="0024525B">
        <w:rPr>
          <w:rFonts w:ascii="Arial" w:hAnsi="Arial" w:cs="Arial"/>
          <w:szCs w:val="22"/>
        </w:rPr>
        <w:t xml:space="preserve"> </w:t>
      </w:r>
    </w:p>
    <w:p w14:paraId="07DB1DAE" w14:textId="77777777" w:rsidR="0008208C" w:rsidRPr="00A311A8" w:rsidRDefault="00C338DD" w:rsidP="0008208C">
      <w:pPr>
        <w:pStyle w:val="Heading3"/>
        <w:rPr>
          <w:rFonts w:ascii="Arial" w:hAnsi="Arial" w:cs="Arial"/>
          <w:szCs w:val="22"/>
        </w:rPr>
      </w:pPr>
      <w:r w:rsidRPr="00A311A8">
        <w:rPr>
          <w:rFonts w:ascii="Arial" w:hAnsi="Arial" w:cs="Arial"/>
          <w:szCs w:val="22"/>
        </w:rPr>
        <w:t>any indirect or consequential loss.</w:t>
      </w:r>
    </w:p>
    <w:p w14:paraId="07DB1DAF" w14:textId="2A6AE0EB" w:rsidR="0008208C" w:rsidRPr="00A311A8" w:rsidRDefault="00C338DD" w:rsidP="0008208C">
      <w:pPr>
        <w:pStyle w:val="Heading2"/>
        <w:rPr>
          <w:rFonts w:ascii="Arial" w:hAnsi="Arial" w:cs="Arial"/>
          <w:szCs w:val="22"/>
        </w:rPr>
      </w:pPr>
      <w:r w:rsidRPr="00A311A8">
        <w:rPr>
          <w:rFonts w:ascii="Arial" w:hAnsi="Arial" w:cs="Arial"/>
          <w:szCs w:val="22"/>
        </w:rPr>
        <w:t>Subject to</w:t>
      </w:r>
      <w:r w:rsidR="00930647">
        <w:rPr>
          <w:rFonts w:ascii="Arial" w:hAnsi="Arial" w:cs="Arial"/>
          <w:szCs w:val="22"/>
        </w:rPr>
        <w:t xml:space="preserve"> clause </w:t>
      </w:r>
      <w:r w:rsidR="00930647">
        <w:rPr>
          <w:rFonts w:ascii="Arial" w:hAnsi="Arial" w:cs="Arial"/>
          <w:szCs w:val="22"/>
        </w:rPr>
        <w:fldChar w:fldCharType="begin"/>
      </w:r>
      <w:r w:rsidR="00930647">
        <w:rPr>
          <w:rFonts w:ascii="Arial" w:hAnsi="Arial" w:cs="Arial"/>
          <w:szCs w:val="22"/>
        </w:rPr>
        <w:instrText xml:space="preserve"> REF _Ref158138237 \r \h </w:instrText>
      </w:r>
      <w:r w:rsidR="00930647">
        <w:rPr>
          <w:rFonts w:ascii="Arial" w:hAnsi="Arial" w:cs="Arial"/>
          <w:szCs w:val="22"/>
        </w:rPr>
      </w:r>
      <w:r w:rsidR="00930647">
        <w:rPr>
          <w:rFonts w:ascii="Arial" w:hAnsi="Arial" w:cs="Arial"/>
          <w:szCs w:val="22"/>
        </w:rPr>
        <w:fldChar w:fldCharType="separate"/>
      </w:r>
      <w:r w:rsidR="00446DA2">
        <w:rPr>
          <w:rFonts w:ascii="Arial" w:hAnsi="Arial" w:cs="Arial"/>
          <w:szCs w:val="22"/>
        </w:rPr>
        <w:t>14.1</w:t>
      </w:r>
      <w:r w:rsidR="00930647">
        <w:rPr>
          <w:rFonts w:ascii="Arial" w:hAnsi="Arial" w:cs="Arial"/>
          <w:szCs w:val="22"/>
        </w:rPr>
        <w:fldChar w:fldCharType="end"/>
      </w:r>
      <w:r w:rsidR="00930647">
        <w:rPr>
          <w:rFonts w:ascii="Arial" w:hAnsi="Arial" w:cs="Arial"/>
          <w:szCs w:val="22"/>
        </w:rPr>
        <w:t>,</w:t>
      </w:r>
      <w:r w:rsidRPr="00A311A8">
        <w:rPr>
          <w:rFonts w:ascii="Arial" w:hAnsi="Arial" w:cs="Arial"/>
          <w:szCs w:val="22"/>
        </w:rPr>
        <w:t xml:space="preserve"> clause </w:t>
      </w:r>
      <w:r w:rsidRPr="00A311A8">
        <w:rPr>
          <w:rFonts w:ascii="Arial" w:hAnsi="Arial" w:cs="Arial"/>
          <w:szCs w:val="22"/>
        </w:rPr>
        <w:fldChar w:fldCharType="begin"/>
      </w:r>
      <w:r w:rsidRPr="00A311A8">
        <w:rPr>
          <w:rFonts w:ascii="Arial" w:hAnsi="Arial" w:cs="Arial"/>
          <w:szCs w:val="22"/>
        </w:rPr>
        <w:instrText xml:space="preserve">REF "a625831" \h \w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16.1</w:t>
      </w:r>
      <w:r w:rsidRPr="00A311A8">
        <w:rPr>
          <w:rFonts w:ascii="Arial" w:hAnsi="Arial" w:cs="Arial"/>
          <w:szCs w:val="22"/>
        </w:rPr>
        <w:fldChar w:fldCharType="end"/>
      </w:r>
      <w:r w:rsidRPr="00A311A8">
        <w:rPr>
          <w:rFonts w:ascii="Arial" w:hAnsi="Arial" w:cs="Arial"/>
          <w:szCs w:val="22"/>
        </w:rPr>
        <w:t xml:space="preserve"> and clause </w:t>
      </w:r>
      <w:r w:rsidRPr="00A311A8">
        <w:rPr>
          <w:rFonts w:ascii="Arial" w:hAnsi="Arial" w:cs="Arial"/>
          <w:szCs w:val="22"/>
        </w:rPr>
        <w:fldChar w:fldCharType="begin"/>
      </w:r>
      <w:r w:rsidRPr="00A311A8">
        <w:rPr>
          <w:rFonts w:ascii="Arial" w:hAnsi="Arial" w:cs="Arial"/>
          <w:szCs w:val="22"/>
        </w:rPr>
        <w:instrText xml:space="preserve">REF "a898782" \h \w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16.2</w:t>
      </w:r>
      <w:r w:rsidRPr="00A311A8">
        <w:rPr>
          <w:rFonts w:ascii="Arial" w:hAnsi="Arial" w:cs="Arial"/>
          <w:szCs w:val="22"/>
        </w:rPr>
        <w:fldChar w:fldCharType="end"/>
      </w:r>
      <w:r w:rsidRPr="00A311A8">
        <w:rPr>
          <w:rFonts w:ascii="Arial" w:hAnsi="Arial" w:cs="Arial"/>
          <w:szCs w:val="22"/>
        </w:rPr>
        <w:t xml:space="preserve">, </w:t>
      </w:r>
      <w:r w:rsidR="005C3085" w:rsidRPr="00A311A8">
        <w:rPr>
          <w:rFonts w:ascii="Arial" w:hAnsi="Arial" w:cs="Arial"/>
          <w:szCs w:val="22"/>
        </w:rPr>
        <w:t>each party’s</w:t>
      </w:r>
      <w:r w:rsidRPr="00A311A8">
        <w:rPr>
          <w:rFonts w:ascii="Arial" w:hAnsi="Arial" w:cs="Arial"/>
          <w:szCs w:val="22"/>
        </w:rPr>
        <w:t xml:space="preserve"> total liability to the </w:t>
      </w:r>
      <w:r w:rsidR="005C3085" w:rsidRPr="00A311A8">
        <w:rPr>
          <w:rFonts w:ascii="Arial" w:hAnsi="Arial" w:cs="Arial"/>
          <w:szCs w:val="22"/>
        </w:rPr>
        <w:t>other party</w:t>
      </w:r>
      <w:r w:rsidRPr="00A311A8">
        <w:rPr>
          <w:rFonts w:ascii="Arial" w:hAnsi="Arial" w:cs="Arial"/>
          <w:szCs w:val="22"/>
        </w:rPr>
        <w:t xml:space="preserve">, whether in contract, tort (including negligence), for breach of statutory duty, or otherwise, arising under or in connection with </w:t>
      </w:r>
      <w:r w:rsidR="004545B8" w:rsidRPr="00A311A8">
        <w:rPr>
          <w:rFonts w:ascii="Arial" w:hAnsi="Arial" w:cs="Arial"/>
          <w:szCs w:val="22"/>
        </w:rPr>
        <w:t>this Agreement</w:t>
      </w:r>
      <w:r w:rsidRPr="00A311A8">
        <w:rPr>
          <w:rFonts w:ascii="Arial" w:hAnsi="Arial" w:cs="Arial"/>
          <w:szCs w:val="22"/>
        </w:rPr>
        <w:t xml:space="preserve"> shall be limited to</w:t>
      </w:r>
      <w:r w:rsidR="002619E8">
        <w:rPr>
          <w:rFonts w:ascii="Arial" w:hAnsi="Arial" w:cs="Arial"/>
          <w:szCs w:val="22"/>
        </w:rPr>
        <w:t xml:space="preserve"> the greater of</w:t>
      </w:r>
      <w:r w:rsidR="00E53B64">
        <w:rPr>
          <w:rFonts w:ascii="Arial" w:hAnsi="Arial" w:cs="Arial"/>
          <w:szCs w:val="22"/>
        </w:rPr>
        <w:t xml:space="preserve"> </w:t>
      </w:r>
      <w:r w:rsidR="001625B2">
        <w:rPr>
          <w:rFonts w:ascii="Arial" w:hAnsi="Arial" w:cs="Arial"/>
          <w:szCs w:val="22"/>
        </w:rPr>
        <w:t>£250</w:t>
      </w:r>
      <w:r w:rsidR="00E53B64">
        <w:rPr>
          <w:rFonts w:ascii="Arial" w:hAnsi="Arial" w:cs="Arial"/>
          <w:szCs w:val="22"/>
        </w:rPr>
        <w:t>,000 (</w:t>
      </w:r>
      <w:r w:rsidR="00446DA2">
        <w:rPr>
          <w:rFonts w:ascii="Arial" w:hAnsi="Arial" w:cs="Arial"/>
          <w:szCs w:val="22"/>
        </w:rPr>
        <w:t>two hundred and fifty thousand</w:t>
      </w:r>
      <w:r w:rsidR="00E53B64">
        <w:rPr>
          <w:rFonts w:ascii="Arial" w:hAnsi="Arial" w:cs="Arial"/>
          <w:szCs w:val="22"/>
        </w:rPr>
        <w:t xml:space="preserve"> pounds sterling)</w:t>
      </w:r>
      <w:r w:rsidR="00E53B64" w:rsidRPr="00A311A8">
        <w:rPr>
          <w:rFonts w:ascii="Arial" w:hAnsi="Arial" w:cs="Arial"/>
          <w:szCs w:val="22"/>
        </w:rPr>
        <w:t xml:space="preserve"> per claim</w:t>
      </w:r>
      <w:r w:rsidR="00E53B64">
        <w:rPr>
          <w:rFonts w:ascii="Arial" w:hAnsi="Arial" w:cs="Arial"/>
          <w:szCs w:val="22"/>
        </w:rPr>
        <w:t>.</w:t>
      </w:r>
    </w:p>
    <w:p w14:paraId="07DB1DB2" w14:textId="77777777" w:rsidR="005F214C" w:rsidRPr="00A311A8" w:rsidRDefault="00C338DD">
      <w:pPr>
        <w:pStyle w:val="Heading1"/>
        <w:rPr>
          <w:rFonts w:ascii="Arial" w:hAnsi="Arial" w:cs="Arial"/>
          <w:szCs w:val="22"/>
        </w:rPr>
      </w:pPr>
      <w:bookmarkStart w:id="113" w:name="_Toc190850682"/>
      <w:r w:rsidRPr="00A311A8">
        <w:rPr>
          <w:rFonts w:ascii="Arial" w:hAnsi="Arial" w:cs="Arial"/>
          <w:szCs w:val="22"/>
        </w:rPr>
        <w:t>Termination</w:t>
      </w:r>
      <w:bookmarkEnd w:id="113"/>
      <w:r w:rsidRPr="00A311A8">
        <w:rPr>
          <w:rFonts w:ascii="Arial" w:hAnsi="Arial" w:cs="Arial"/>
          <w:szCs w:val="22"/>
        </w:rPr>
        <w:t xml:space="preserve"> </w:t>
      </w:r>
      <w:bookmarkEnd w:id="100"/>
    </w:p>
    <w:p w14:paraId="318C250E" w14:textId="7D3271DA" w:rsidR="006241A8" w:rsidRPr="00A311A8" w:rsidRDefault="006241A8" w:rsidP="006241A8">
      <w:pPr>
        <w:pStyle w:val="Heading2"/>
        <w:rPr>
          <w:rFonts w:ascii="Arial" w:hAnsi="Arial" w:cs="Arial"/>
          <w:szCs w:val="22"/>
        </w:rPr>
      </w:pPr>
      <w:bookmarkStart w:id="114" w:name="a743645"/>
      <w:r w:rsidRPr="002260E0">
        <w:rPr>
          <w:rFonts w:ascii="Arial" w:hAnsi="Arial" w:cs="Arial"/>
          <w:szCs w:val="22"/>
        </w:rPr>
        <w:t xml:space="preserve">Without affecting any other right or remedy available to it, the Client may terminate this Agreement in whole or in part at any time by giving </w:t>
      </w:r>
      <w:r w:rsidR="00131818">
        <w:rPr>
          <w:rFonts w:ascii="Arial" w:hAnsi="Arial" w:cs="Arial"/>
          <w:szCs w:val="22"/>
        </w:rPr>
        <w:t xml:space="preserve">one (1) </w:t>
      </w:r>
      <w:proofErr w:type="gramStart"/>
      <w:r w:rsidR="00131818">
        <w:rPr>
          <w:rFonts w:ascii="Arial" w:hAnsi="Arial" w:cs="Arial"/>
          <w:szCs w:val="22"/>
        </w:rPr>
        <w:t>months</w:t>
      </w:r>
      <w:proofErr w:type="gramEnd"/>
      <w:r w:rsidR="00131818">
        <w:rPr>
          <w:rFonts w:ascii="Arial" w:hAnsi="Arial" w:cs="Arial"/>
          <w:szCs w:val="22"/>
        </w:rPr>
        <w:t xml:space="preserve"> </w:t>
      </w:r>
      <w:r w:rsidRPr="002260E0">
        <w:rPr>
          <w:rFonts w:ascii="Arial" w:hAnsi="Arial" w:cs="Arial"/>
          <w:szCs w:val="22"/>
        </w:rPr>
        <w:t>written notice to the Consultant.</w:t>
      </w:r>
    </w:p>
    <w:p w14:paraId="07DB1DB3" w14:textId="77777777" w:rsidR="005F214C" w:rsidRPr="00A311A8" w:rsidRDefault="00C338DD">
      <w:pPr>
        <w:pStyle w:val="Heading2"/>
        <w:rPr>
          <w:rFonts w:ascii="Arial" w:hAnsi="Arial" w:cs="Arial"/>
          <w:szCs w:val="22"/>
        </w:rPr>
      </w:pPr>
      <w:r w:rsidRPr="00A311A8">
        <w:rPr>
          <w:rFonts w:ascii="Arial" w:hAnsi="Arial" w:cs="Arial"/>
          <w:szCs w:val="22"/>
        </w:rPr>
        <w:t xml:space="preserve">Without affecting any other right or remedy available to it, </w:t>
      </w:r>
      <w:r w:rsidR="00C867AA" w:rsidRPr="00A311A8">
        <w:rPr>
          <w:rFonts w:ascii="Arial" w:hAnsi="Arial" w:cs="Arial"/>
          <w:szCs w:val="22"/>
        </w:rPr>
        <w:t>the</w:t>
      </w:r>
      <w:r w:rsidR="00C81887" w:rsidRPr="00A311A8">
        <w:rPr>
          <w:rFonts w:ascii="Arial" w:hAnsi="Arial" w:cs="Arial"/>
          <w:szCs w:val="22"/>
        </w:rPr>
        <w:t xml:space="preserve"> </w:t>
      </w:r>
      <w:r w:rsidR="00DD3D5D" w:rsidRPr="00A311A8">
        <w:rPr>
          <w:rFonts w:ascii="Arial" w:hAnsi="Arial" w:cs="Arial"/>
          <w:szCs w:val="22"/>
        </w:rPr>
        <w:t>Client</w:t>
      </w:r>
      <w:r w:rsidR="00C81887" w:rsidRPr="00A311A8">
        <w:rPr>
          <w:rFonts w:ascii="Arial" w:hAnsi="Arial" w:cs="Arial"/>
          <w:szCs w:val="22"/>
        </w:rPr>
        <w:t xml:space="preserve"> </w:t>
      </w:r>
      <w:r w:rsidRPr="00A311A8">
        <w:rPr>
          <w:rFonts w:ascii="Arial" w:hAnsi="Arial" w:cs="Arial"/>
          <w:szCs w:val="22"/>
        </w:rPr>
        <w:t xml:space="preserve">may terminate </w:t>
      </w:r>
      <w:r w:rsidR="004545B8" w:rsidRPr="00A311A8">
        <w:rPr>
          <w:rFonts w:ascii="Arial" w:hAnsi="Arial" w:cs="Arial"/>
          <w:szCs w:val="22"/>
        </w:rPr>
        <w:t>this Agreement</w:t>
      </w:r>
      <w:r w:rsidRPr="00A311A8">
        <w:rPr>
          <w:rFonts w:ascii="Arial" w:hAnsi="Arial" w:cs="Arial"/>
          <w:szCs w:val="22"/>
        </w:rPr>
        <w:t xml:space="preserve"> with immediate effect by giving written notice to the </w:t>
      </w:r>
      <w:r w:rsidR="00C44D28" w:rsidRPr="00A311A8">
        <w:rPr>
          <w:rFonts w:ascii="Arial" w:hAnsi="Arial" w:cs="Arial"/>
          <w:szCs w:val="22"/>
        </w:rPr>
        <w:t>Consultant</w:t>
      </w:r>
      <w:r w:rsidRPr="00A311A8">
        <w:rPr>
          <w:rFonts w:ascii="Arial" w:hAnsi="Arial" w:cs="Arial"/>
          <w:szCs w:val="22"/>
        </w:rPr>
        <w:t xml:space="preserve"> if:</w:t>
      </w:r>
      <w:bookmarkEnd w:id="114"/>
    </w:p>
    <w:p w14:paraId="07DB1DB4" w14:textId="42CBCAB0" w:rsidR="005F214C" w:rsidRDefault="00C338DD">
      <w:pPr>
        <w:pStyle w:val="Heading3"/>
        <w:rPr>
          <w:rFonts w:ascii="Arial" w:hAnsi="Arial" w:cs="Arial"/>
          <w:szCs w:val="22"/>
        </w:rPr>
      </w:pPr>
      <w:bookmarkStart w:id="115" w:name="a544691"/>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commits a material breach of </w:t>
      </w:r>
      <w:r w:rsidR="00F9535F" w:rsidRPr="00A311A8">
        <w:rPr>
          <w:rFonts w:ascii="Arial" w:hAnsi="Arial" w:cs="Arial"/>
          <w:szCs w:val="22"/>
        </w:rPr>
        <w:t>any term</w:t>
      </w:r>
      <w:r w:rsidRPr="00A311A8">
        <w:rPr>
          <w:rFonts w:ascii="Arial" w:hAnsi="Arial" w:cs="Arial"/>
          <w:szCs w:val="22"/>
        </w:rPr>
        <w:t xml:space="preserve"> of </w:t>
      </w:r>
      <w:r w:rsidR="004545B8" w:rsidRPr="00A311A8">
        <w:rPr>
          <w:rFonts w:ascii="Arial" w:hAnsi="Arial" w:cs="Arial"/>
          <w:szCs w:val="22"/>
        </w:rPr>
        <w:t>this Agreement</w:t>
      </w:r>
      <w:r w:rsidRPr="00A311A8">
        <w:rPr>
          <w:rFonts w:ascii="Arial" w:hAnsi="Arial" w:cs="Arial"/>
          <w:szCs w:val="22"/>
        </w:rPr>
        <w:t xml:space="preserve"> which breach is irremediable or (if such breach is remediable) fails to remedy that breach within a period of </w:t>
      </w:r>
      <w:r w:rsidR="005F5706">
        <w:rPr>
          <w:rFonts w:ascii="Arial" w:hAnsi="Arial" w:cs="Arial"/>
          <w:szCs w:val="22"/>
        </w:rPr>
        <w:t xml:space="preserve">seven (7) </w:t>
      </w:r>
      <w:r w:rsidRPr="00A311A8">
        <w:rPr>
          <w:rFonts w:ascii="Arial" w:hAnsi="Arial" w:cs="Arial"/>
          <w:szCs w:val="22"/>
        </w:rPr>
        <w:t xml:space="preserve">days after being notified in writing to do </w:t>
      </w:r>
      <w:proofErr w:type="gramStart"/>
      <w:r w:rsidRPr="00A311A8">
        <w:rPr>
          <w:rFonts w:ascii="Arial" w:hAnsi="Arial" w:cs="Arial"/>
          <w:szCs w:val="22"/>
        </w:rPr>
        <w:t>so;</w:t>
      </w:r>
      <w:bookmarkEnd w:id="115"/>
      <w:proofErr w:type="gramEnd"/>
    </w:p>
    <w:p w14:paraId="512073A0" w14:textId="094B3289" w:rsidR="00CE34DA" w:rsidRPr="00A311A8" w:rsidRDefault="00CE34DA">
      <w:pPr>
        <w:pStyle w:val="Heading3"/>
        <w:rPr>
          <w:rFonts w:ascii="Arial" w:hAnsi="Arial" w:cs="Arial"/>
          <w:szCs w:val="22"/>
        </w:rPr>
      </w:pPr>
      <w:r>
        <w:rPr>
          <w:rFonts w:ascii="Arial" w:hAnsi="Arial" w:cs="Arial"/>
          <w:szCs w:val="22"/>
        </w:rPr>
        <w:lastRenderedPageBreak/>
        <w:t xml:space="preserve">the </w:t>
      </w:r>
      <w:r w:rsidRPr="00CE34DA">
        <w:rPr>
          <w:rFonts w:ascii="Arial" w:hAnsi="Arial" w:cs="Arial"/>
          <w:szCs w:val="22"/>
        </w:rPr>
        <w:t xml:space="preserve">Consultant commits any serious or repeated breach or non-observance of any of the terms or conditions of this </w:t>
      </w:r>
      <w:proofErr w:type="gramStart"/>
      <w:r w:rsidRPr="00CE34DA">
        <w:rPr>
          <w:rFonts w:ascii="Arial" w:hAnsi="Arial" w:cs="Arial"/>
          <w:szCs w:val="22"/>
        </w:rPr>
        <w:t>Agreement;</w:t>
      </w:r>
      <w:proofErr w:type="gramEnd"/>
    </w:p>
    <w:p w14:paraId="07DB1DB5" w14:textId="77777777" w:rsidR="005F214C" w:rsidRPr="00A311A8" w:rsidRDefault="00C338DD">
      <w:pPr>
        <w:pStyle w:val="Heading3"/>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repeatedly breaches any of the terms of </w:t>
      </w:r>
      <w:r w:rsidR="004545B8" w:rsidRPr="00A311A8">
        <w:rPr>
          <w:rFonts w:ascii="Arial" w:hAnsi="Arial" w:cs="Arial"/>
          <w:szCs w:val="22"/>
        </w:rPr>
        <w:t>this Agreement</w:t>
      </w:r>
      <w:r w:rsidRPr="00A311A8">
        <w:rPr>
          <w:rFonts w:ascii="Arial" w:hAnsi="Arial" w:cs="Arial"/>
          <w:szCs w:val="22"/>
        </w:rPr>
        <w:t xml:space="preserve"> in such a manner as to reasonably justify the opinion that its conduct is inconsistent with it having the intention or ability to give effect to the terms of </w:t>
      </w:r>
      <w:r w:rsidR="004545B8" w:rsidRPr="00A311A8">
        <w:rPr>
          <w:rFonts w:ascii="Arial" w:hAnsi="Arial" w:cs="Arial"/>
          <w:szCs w:val="22"/>
        </w:rPr>
        <w:t xml:space="preserve">this </w:t>
      </w:r>
      <w:proofErr w:type="gramStart"/>
      <w:r w:rsidR="004545B8" w:rsidRPr="00A311A8">
        <w:rPr>
          <w:rFonts w:ascii="Arial" w:hAnsi="Arial" w:cs="Arial"/>
          <w:szCs w:val="22"/>
        </w:rPr>
        <w:t>Agreement</w:t>
      </w:r>
      <w:r w:rsidRPr="00A311A8">
        <w:rPr>
          <w:rFonts w:ascii="Arial" w:hAnsi="Arial" w:cs="Arial"/>
          <w:szCs w:val="22"/>
        </w:rPr>
        <w:t>;</w:t>
      </w:r>
      <w:proofErr w:type="gramEnd"/>
    </w:p>
    <w:p w14:paraId="07DB1DB6" w14:textId="4889F38B" w:rsidR="005F214C" w:rsidRPr="00A311A8" w:rsidRDefault="00C338DD">
      <w:pPr>
        <w:pStyle w:val="Heading3"/>
        <w:rPr>
          <w:rFonts w:ascii="Arial" w:hAnsi="Arial" w:cs="Arial"/>
          <w:szCs w:val="22"/>
        </w:rPr>
      </w:pPr>
      <w:bookmarkStart w:id="116" w:name="a804694"/>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w:t>
      </w:r>
      <w:r w:rsidR="00950EC5">
        <w:rPr>
          <w:rFonts w:ascii="Arial" w:hAnsi="Arial" w:cs="Arial"/>
          <w:szCs w:val="22"/>
        </w:rPr>
        <w:t xml:space="preserve"> (as amended</w:t>
      </w:r>
      <w:proofErr w:type="gramStart"/>
      <w:r w:rsidR="00950EC5">
        <w:rPr>
          <w:rFonts w:ascii="Arial" w:hAnsi="Arial" w:cs="Arial"/>
          <w:szCs w:val="22"/>
        </w:rPr>
        <w:t>)</w:t>
      </w:r>
      <w:r w:rsidRPr="00A311A8">
        <w:rPr>
          <w:rFonts w:ascii="Arial" w:hAnsi="Arial" w:cs="Arial"/>
          <w:szCs w:val="22"/>
        </w:rPr>
        <w:t>;</w:t>
      </w:r>
      <w:bookmarkEnd w:id="116"/>
      <w:proofErr w:type="gramEnd"/>
    </w:p>
    <w:p w14:paraId="07DB1DB7" w14:textId="77777777" w:rsidR="005F214C" w:rsidRPr="00A311A8" w:rsidRDefault="00C338DD">
      <w:pPr>
        <w:pStyle w:val="Heading3"/>
        <w:rPr>
          <w:rFonts w:ascii="Arial" w:hAnsi="Arial" w:cs="Arial"/>
          <w:szCs w:val="22"/>
        </w:rPr>
      </w:pPr>
      <w:r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w:t>
      </w:r>
      <w:r w:rsidR="005918F6" w:rsidRPr="00A311A8">
        <w:rPr>
          <w:rFonts w:ascii="Arial" w:hAnsi="Arial" w:cs="Arial"/>
          <w:szCs w:val="22"/>
        </w:rPr>
        <w:t xml:space="preserve">e </w:t>
      </w:r>
      <w:r w:rsidR="00C44D28" w:rsidRPr="00A311A8">
        <w:rPr>
          <w:rFonts w:ascii="Arial" w:hAnsi="Arial" w:cs="Arial"/>
          <w:szCs w:val="22"/>
        </w:rPr>
        <w:t>Consultant</w:t>
      </w:r>
      <w:r w:rsidRPr="00A311A8">
        <w:rPr>
          <w:rFonts w:ascii="Arial" w:hAnsi="Arial" w:cs="Arial"/>
          <w:szCs w:val="22"/>
        </w:rPr>
        <w:t xml:space="preserve"> with one or more other companies or the solvent reconstruction of th</w:t>
      </w:r>
      <w:r w:rsidR="005918F6" w:rsidRPr="00A311A8">
        <w:rPr>
          <w:rFonts w:ascii="Arial" w:hAnsi="Arial" w:cs="Arial"/>
          <w:szCs w:val="22"/>
        </w:rPr>
        <w:t xml:space="preserve">e </w:t>
      </w:r>
      <w:proofErr w:type="gramStart"/>
      <w:r w:rsidR="00C44D28" w:rsidRPr="00A311A8">
        <w:rPr>
          <w:rFonts w:ascii="Arial" w:hAnsi="Arial" w:cs="Arial"/>
          <w:szCs w:val="22"/>
        </w:rPr>
        <w:t>Consultant</w:t>
      </w:r>
      <w:r w:rsidRPr="00A311A8">
        <w:rPr>
          <w:rFonts w:ascii="Arial" w:hAnsi="Arial" w:cs="Arial"/>
          <w:szCs w:val="22"/>
        </w:rPr>
        <w:t>;</w:t>
      </w:r>
      <w:proofErr w:type="gramEnd"/>
    </w:p>
    <w:p w14:paraId="07DB1DB8" w14:textId="77777777" w:rsidR="005F214C" w:rsidRPr="00A311A8" w:rsidRDefault="00C338DD">
      <w:pPr>
        <w:pStyle w:val="Heading3"/>
        <w:rPr>
          <w:rFonts w:ascii="Arial" w:hAnsi="Arial" w:cs="Arial"/>
          <w:szCs w:val="22"/>
        </w:rPr>
      </w:pPr>
      <w:r w:rsidRPr="00A311A8">
        <w:rPr>
          <w:rFonts w:ascii="Arial" w:hAnsi="Arial" w:cs="Arial"/>
          <w:szCs w:val="22"/>
        </w:rPr>
        <w:t xml:space="preserve">a petition is filed, a notice is given, a resolution is passed, or an order is made, for or in connection with the winding up of </w:t>
      </w:r>
      <w:r w:rsidR="00C81887"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(being a company) other than for the sole purpose of a scheme for a solvent amalgamation of </w:t>
      </w:r>
      <w:r w:rsidR="005918F6" w:rsidRPr="00A311A8">
        <w:rPr>
          <w:rFonts w:ascii="Arial" w:hAnsi="Arial" w:cs="Arial"/>
          <w:szCs w:val="22"/>
        </w:rPr>
        <w:t xml:space="preserve">the </w:t>
      </w:r>
      <w:r w:rsidR="00C44D28" w:rsidRPr="00A311A8">
        <w:rPr>
          <w:rFonts w:ascii="Arial" w:hAnsi="Arial" w:cs="Arial"/>
          <w:szCs w:val="22"/>
        </w:rPr>
        <w:t>Consultant</w:t>
      </w:r>
      <w:r w:rsidRPr="00A311A8">
        <w:rPr>
          <w:rFonts w:ascii="Arial" w:hAnsi="Arial" w:cs="Arial"/>
          <w:szCs w:val="22"/>
        </w:rPr>
        <w:t xml:space="preserve"> with one or more other companies or the solvent reconstruction of th</w:t>
      </w:r>
      <w:r w:rsidR="005918F6" w:rsidRPr="00A311A8">
        <w:rPr>
          <w:rFonts w:ascii="Arial" w:hAnsi="Arial" w:cs="Arial"/>
          <w:szCs w:val="22"/>
        </w:rPr>
        <w:t xml:space="preserve">e </w:t>
      </w:r>
      <w:proofErr w:type="gramStart"/>
      <w:r w:rsidR="00C44D28" w:rsidRPr="00A311A8">
        <w:rPr>
          <w:rFonts w:ascii="Arial" w:hAnsi="Arial" w:cs="Arial"/>
          <w:szCs w:val="22"/>
        </w:rPr>
        <w:t>Consultant</w:t>
      </w:r>
      <w:r w:rsidRPr="00A311A8">
        <w:rPr>
          <w:rFonts w:ascii="Arial" w:hAnsi="Arial" w:cs="Arial"/>
          <w:szCs w:val="22"/>
        </w:rPr>
        <w:t>;</w:t>
      </w:r>
      <w:proofErr w:type="gramEnd"/>
    </w:p>
    <w:p w14:paraId="07DB1DB9" w14:textId="48BFEE7E" w:rsidR="005F214C" w:rsidRPr="00A311A8" w:rsidRDefault="00C338DD">
      <w:pPr>
        <w:pStyle w:val="Heading3"/>
        <w:rPr>
          <w:rFonts w:ascii="Arial" w:hAnsi="Arial" w:cs="Arial"/>
          <w:szCs w:val="22"/>
        </w:rPr>
      </w:pPr>
      <w:r w:rsidRPr="00A311A8">
        <w:rPr>
          <w:rFonts w:ascii="Arial" w:hAnsi="Arial" w:cs="Arial"/>
          <w:szCs w:val="22"/>
        </w:rPr>
        <w:t>an application is made to court, or an order is made, for the appointment of an administrator, or</w:t>
      </w:r>
      <w:r w:rsidRPr="00A311A8" w:rsidDel="007C6B19">
        <w:rPr>
          <w:rFonts w:ascii="Arial" w:hAnsi="Arial" w:cs="Arial"/>
          <w:szCs w:val="22"/>
        </w:rPr>
        <w:t xml:space="preserve"> </w:t>
      </w:r>
      <w:r w:rsidRPr="00A311A8">
        <w:rPr>
          <w:rFonts w:ascii="Arial" w:hAnsi="Arial" w:cs="Arial"/>
          <w:szCs w:val="22"/>
        </w:rPr>
        <w:t>a notice of intention to appoint an administrator is given or</w:t>
      </w:r>
      <w:r w:rsidRPr="00A311A8" w:rsidDel="007C6B19">
        <w:rPr>
          <w:rFonts w:ascii="Arial" w:hAnsi="Arial" w:cs="Arial"/>
          <w:szCs w:val="22"/>
        </w:rPr>
        <w:t xml:space="preserve"> </w:t>
      </w:r>
      <w:r w:rsidRPr="00A311A8">
        <w:rPr>
          <w:rFonts w:ascii="Arial" w:hAnsi="Arial" w:cs="Arial"/>
          <w:szCs w:val="22"/>
        </w:rPr>
        <w:t xml:space="preserve">an administrator is appointed, over the </w:t>
      </w:r>
      <w:r w:rsidR="00C44D28" w:rsidRPr="00A311A8">
        <w:rPr>
          <w:rFonts w:ascii="Arial" w:hAnsi="Arial" w:cs="Arial"/>
          <w:szCs w:val="22"/>
        </w:rPr>
        <w:t>Consultant</w:t>
      </w:r>
      <w:r w:rsidRPr="00A311A8">
        <w:rPr>
          <w:rFonts w:ascii="Arial" w:hAnsi="Arial" w:cs="Arial"/>
          <w:szCs w:val="22"/>
        </w:rPr>
        <w:t xml:space="preserve"> (being a company</w:t>
      </w:r>
      <w:proofErr w:type="gramStart"/>
      <w:r w:rsidRPr="00A311A8">
        <w:rPr>
          <w:rFonts w:ascii="Arial" w:hAnsi="Arial" w:cs="Arial"/>
          <w:szCs w:val="22"/>
        </w:rPr>
        <w:t>);</w:t>
      </w:r>
      <w:proofErr w:type="gramEnd"/>
    </w:p>
    <w:p w14:paraId="07DB1DBA" w14:textId="77777777" w:rsidR="005F214C" w:rsidRPr="00A311A8" w:rsidRDefault="00C338DD">
      <w:pPr>
        <w:pStyle w:val="Heading3"/>
        <w:rPr>
          <w:rFonts w:ascii="Arial" w:hAnsi="Arial" w:cs="Arial"/>
          <w:szCs w:val="22"/>
        </w:rPr>
      </w:pPr>
      <w:r w:rsidRPr="00A311A8">
        <w:rPr>
          <w:rFonts w:ascii="Arial" w:hAnsi="Arial" w:cs="Arial"/>
          <w:szCs w:val="22"/>
        </w:rPr>
        <w:t xml:space="preserve">the holder of a qualifying floating charge over the assets of </w:t>
      </w:r>
      <w:r w:rsidR="00C81887" w:rsidRPr="00A311A8">
        <w:rPr>
          <w:rFonts w:ascii="Arial" w:hAnsi="Arial" w:cs="Arial"/>
          <w:szCs w:val="22"/>
        </w:rPr>
        <w:t>th</w:t>
      </w:r>
      <w:r w:rsidR="002F2CCD" w:rsidRPr="00A311A8">
        <w:rPr>
          <w:rFonts w:ascii="Arial" w:hAnsi="Arial" w:cs="Arial"/>
          <w:szCs w:val="22"/>
        </w:rPr>
        <w:t>e</w:t>
      </w:r>
      <w:r w:rsidR="00C81887" w:rsidRPr="00A311A8">
        <w:rPr>
          <w:rFonts w:ascii="Arial" w:hAnsi="Arial" w:cs="Arial"/>
          <w:szCs w:val="22"/>
        </w:rPr>
        <w:t xml:space="preserve"> </w:t>
      </w:r>
      <w:r w:rsidR="00C44D28" w:rsidRPr="00A311A8">
        <w:rPr>
          <w:rFonts w:ascii="Arial" w:hAnsi="Arial" w:cs="Arial"/>
          <w:szCs w:val="22"/>
        </w:rPr>
        <w:t>Consultant</w:t>
      </w:r>
      <w:r w:rsidRPr="00A311A8">
        <w:rPr>
          <w:rFonts w:ascii="Arial" w:hAnsi="Arial" w:cs="Arial"/>
          <w:szCs w:val="22"/>
        </w:rPr>
        <w:t xml:space="preserve"> (being a company) has become entitled to appoint or has appointed an administrative </w:t>
      </w:r>
      <w:proofErr w:type="gramStart"/>
      <w:r w:rsidRPr="00A311A8">
        <w:rPr>
          <w:rFonts w:ascii="Arial" w:hAnsi="Arial" w:cs="Arial"/>
          <w:szCs w:val="22"/>
        </w:rPr>
        <w:t>receiver;</w:t>
      </w:r>
      <w:proofErr w:type="gramEnd"/>
    </w:p>
    <w:p w14:paraId="07DB1DBB" w14:textId="77777777" w:rsidR="005F214C" w:rsidRPr="00A311A8" w:rsidRDefault="00C338DD">
      <w:pPr>
        <w:pStyle w:val="Heading3"/>
        <w:rPr>
          <w:rFonts w:ascii="Arial" w:hAnsi="Arial" w:cs="Arial"/>
          <w:szCs w:val="22"/>
        </w:rPr>
      </w:pPr>
      <w:r w:rsidRPr="00A311A8">
        <w:rPr>
          <w:rFonts w:ascii="Arial" w:hAnsi="Arial" w:cs="Arial"/>
          <w:szCs w:val="22"/>
        </w:rPr>
        <w:t xml:space="preserve">a person becomes entitled to appoint a receiver over the assets of the </w:t>
      </w:r>
      <w:r w:rsidR="00C44D28" w:rsidRPr="00A311A8">
        <w:rPr>
          <w:rFonts w:ascii="Arial" w:hAnsi="Arial" w:cs="Arial"/>
          <w:szCs w:val="22"/>
        </w:rPr>
        <w:t>Consultant</w:t>
      </w:r>
      <w:r w:rsidRPr="00A311A8">
        <w:rPr>
          <w:rFonts w:ascii="Arial" w:hAnsi="Arial" w:cs="Arial"/>
          <w:szCs w:val="22"/>
        </w:rPr>
        <w:t xml:space="preserve"> or a receiver is appointed over the assets of the </w:t>
      </w:r>
      <w:proofErr w:type="gramStart"/>
      <w:r w:rsidR="00C44D28" w:rsidRPr="00A311A8">
        <w:rPr>
          <w:rFonts w:ascii="Arial" w:hAnsi="Arial" w:cs="Arial"/>
          <w:szCs w:val="22"/>
        </w:rPr>
        <w:t>Consultant</w:t>
      </w:r>
      <w:r w:rsidRPr="00A311A8">
        <w:rPr>
          <w:rFonts w:ascii="Arial" w:hAnsi="Arial" w:cs="Arial"/>
          <w:szCs w:val="22"/>
        </w:rPr>
        <w:t>;</w:t>
      </w:r>
      <w:proofErr w:type="gramEnd"/>
    </w:p>
    <w:p w14:paraId="07DB1DBC" w14:textId="77777777" w:rsidR="005F214C" w:rsidRPr="00A311A8" w:rsidRDefault="00C338DD">
      <w:pPr>
        <w:pStyle w:val="Heading3"/>
        <w:rPr>
          <w:rFonts w:ascii="Arial" w:hAnsi="Arial" w:cs="Arial"/>
          <w:szCs w:val="22"/>
        </w:rPr>
      </w:pPr>
      <w:bookmarkStart w:id="117" w:name="a494390"/>
      <w:r w:rsidRPr="00A311A8">
        <w:rPr>
          <w:rFonts w:ascii="Arial" w:hAnsi="Arial" w:cs="Arial"/>
          <w:szCs w:val="22"/>
        </w:rPr>
        <w:t xml:space="preserve">a creditor or encumbrancer of the </w:t>
      </w:r>
      <w:r w:rsidR="00C44D28" w:rsidRPr="00A311A8">
        <w:rPr>
          <w:rFonts w:ascii="Arial" w:hAnsi="Arial" w:cs="Arial"/>
          <w:szCs w:val="22"/>
        </w:rPr>
        <w:t>Consultant</w:t>
      </w:r>
      <w:r w:rsidR="00EE4C78" w:rsidRPr="00A311A8">
        <w:rPr>
          <w:rFonts w:ascii="Arial" w:hAnsi="Arial" w:cs="Arial"/>
          <w:szCs w:val="22"/>
        </w:rPr>
        <w:t xml:space="preserve"> </w:t>
      </w:r>
      <w:r w:rsidRPr="00A311A8">
        <w:rPr>
          <w:rFonts w:ascii="Arial" w:hAnsi="Arial" w:cs="Arial"/>
          <w:szCs w:val="22"/>
        </w:rPr>
        <w:t xml:space="preserve">attaches or takes possession of, or a distress, execution, sequestration or other such process is levied or enforced on or sued against, the whole or any part of the </w:t>
      </w:r>
      <w:r w:rsidR="00C44D28" w:rsidRPr="00A311A8">
        <w:rPr>
          <w:rFonts w:ascii="Arial" w:hAnsi="Arial" w:cs="Arial"/>
          <w:szCs w:val="22"/>
        </w:rPr>
        <w:t>Consultant</w:t>
      </w:r>
      <w:r w:rsidRPr="00A311A8">
        <w:rPr>
          <w:rFonts w:ascii="Arial" w:hAnsi="Arial" w:cs="Arial"/>
          <w:szCs w:val="22"/>
        </w:rPr>
        <w:t xml:space="preserve">'s assets and such attachment or process is not discharged within </w:t>
      </w:r>
      <w:r w:rsidR="000D3EEF" w:rsidRPr="00A311A8">
        <w:rPr>
          <w:rFonts w:ascii="Arial" w:hAnsi="Arial" w:cs="Arial"/>
          <w:szCs w:val="22"/>
        </w:rPr>
        <w:t>fourteen (14)</w:t>
      </w:r>
      <w:r w:rsidRPr="00A311A8">
        <w:rPr>
          <w:rFonts w:ascii="Arial" w:hAnsi="Arial" w:cs="Arial"/>
          <w:szCs w:val="22"/>
        </w:rPr>
        <w:t xml:space="preserve"> </w:t>
      </w:r>
      <w:proofErr w:type="gramStart"/>
      <w:r w:rsidRPr="00A311A8">
        <w:rPr>
          <w:rFonts w:ascii="Arial" w:hAnsi="Arial" w:cs="Arial"/>
          <w:szCs w:val="22"/>
        </w:rPr>
        <w:t>days;</w:t>
      </w:r>
      <w:bookmarkEnd w:id="117"/>
      <w:proofErr w:type="gramEnd"/>
    </w:p>
    <w:p w14:paraId="07DB1DBD" w14:textId="2CBC3867" w:rsidR="005F214C" w:rsidRPr="00A311A8" w:rsidRDefault="00C338DD">
      <w:pPr>
        <w:pStyle w:val="Heading3"/>
        <w:rPr>
          <w:rFonts w:ascii="Arial" w:hAnsi="Arial" w:cs="Arial"/>
          <w:szCs w:val="22"/>
        </w:rPr>
      </w:pPr>
      <w:r w:rsidRPr="00A311A8">
        <w:rPr>
          <w:rFonts w:ascii="Arial" w:hAnsi="Arial" w:cs="Arial"/>
          <w:szCs w:val="22"/>
        </w:rPr>
        <w:t xml:space="preserve">any event occurs, or proceeding is taken, with respect to the </w:t>
      </w:r>
      <w:r w:rsidR="00C44D28" w:rsidRPr="00A311A8">
        <w:rPr>
          <w:rFonts w:ascii="Arial" w:hAnsi="Arial" w:cs="Arial"/>
          <w:szCs w:val="22"/>
        </w:rPr>
        <w:t>Consultant</w:t>
      </w:r>
      <w:r w:rsidRPr="00A311A8">
        <w:rPr>
          <w:rFonts w:ascii="Arial" w:hAnsi="Arial" w:cs="Arial"/>
          <w:szCs w:val="22"/>
        </w:rPr>
        <w:t xml:space="preserve"> in any jurisdiction to which it is subject that has an effect equivalent or similar to any of the events mentioned in clause </w:t>
      </w:r>
      <w:r w:rsidRPr="00A311A8">
        <w:rPr>
          <w:rFonts w:ascii="Arial" w:hAnsi="Arial" w:cs="Arial"/>
          <w:szCs w:val="22"/>
        </w:rPr>
        <w:fldChar w:fldCharType="begin"/>
      </w:r>
      <w:r w:rsidRPr="00A311A8">
        <w:rPr>
          <w:rFonts w:ascii="Arial" w:hAnsi="Arial" w:cs="Arial"/>
          <w:szCs w:val="22"/>
        </w:rPr>
        <w:instrText xml:space="preserve">REF "a804694"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17.2(d)</w:t>
      </w:r>
      <w:r w:rsidRPr="00A311A8">
        <w:rPr>
          <w:rFonts w:ascii="Arial" w:hAnsi="Arial" w:cs="Arial"/>
          <w:szCs w:val="22"/>
        </w:rPr>
        <w:fldChar w:fldCharType="end"/>
      </w:r>
      <w:r w:rsidRPr="00A311A8">
        <w:rPr>
          <w:rFonts w:ascii="Arial" w:hAnsi="Arial" w:cs="Arial"/>
          <w:szCs w:val="22"/>
        </w:rPr>
        <w:t xml:space="preserve"> to clause </w:t>
      </w:r>
      <w:r w:rsidRPr="00A311A8">
        <w:rPr>
          <w:rFonts w:ascii="Arial" w:hAnsi="Arial" w:cs="Arial"/>
          <w:szCs w:val="22"/>
        </w:rPr>
        <w:fldChar w:fldCharType="begin"/>
      </w:r>
      <w:r w:rsidRPr="00A311A8">
        <w:rPr>
          <w:rFonts w:ascii="Arial" w:hAnsi="Arial" w:cs="Arial"/>
          <w:szCs w:val="22"/>
        </w:rPr>
        <w:instrText xml:space="preserve">REF "a494390"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17.2(j)</w:t>
      </w:r>
      <w:r w:rsidRPr="00A311A8">
        <w:rPr>
          <w:rFonts w:ascii="Arial" w:hAnsi="Arial" w:cs="Arial"/>
          <w:szCs w:val="22"/>
        </w:rPr>
        <w:fldChar w:fldCharType="end"/>
      </w:r>
      <w:r w:rsidRPr="00A311A8">
        <w:rPr>
          <w:rFonts w:ascii="Arial" w:hAnsi="Arial" w:cs="Arial"/>
          <w:szCs w:val="22"/>
        </w:rPr>
        <w:t xml:space="preserve"> (inclusive);</w:t>
      </w:r>
    </w:p>
    <w:p w14:paraId="07DB1DBE" w14:textId="77777777" w:rsidR="005F214C" w:rsidRPr="00A311A8" w:rsidRDefault="00C338DD">
      <w:pPr>
        <w:pStyle w:val="Heading3"/>
        <w:rPr>
          <w:rFonts w:ascii="Arial" w:hAnsi="Arial" w:cs="Arial"/>
          <w:szCs w:val="22"/>
        </w:rPr>
      </w:pPr>
      <w:r w:rsidRPr="00A311A8">
        <w:rPr>
          <w:rFonts w:ascii="Arial" w:hAnsi="Arial" w:cs="Arial"/>
          <w:szCs w:val="22"/>
        </w:rPr>
        <w:lastRenderedPageBreak/>
        <w:t xml:space="preserve">the </w:t>
      </w:r>
      <w:r w:rsidR="00C44D28" w:rsidRPr="00A311A8">
        <w:rPr>
          <w:rFonts w:ascii="Arial" w:hAnsi="Arial" w:cs="Arial"/>
          <w:szCs w:val="22"/>
        </w:rPr>
        <w:t>Consultant</w:t>
      </w:r>
      <w:r w:rsidR="00EE4C78" w:rsidRPr="00A311A8">
        <w:rPr>
          <w:rFonts w:ascii="Arial" w:hAnsi="Arial" w:cs="Arial"/>
          <w:szCs w:val="22"/>
        </w:rPr>
        <w:t xml:space="preserve"> </w:t>
      </w:r>
      <w:r w:rsidRPr="00A311A8">
        <w:rPr>
          <w:rFonts w:ascii="Arial" w:hAnsi="Arial" w:cs="Arial"/>
          <w:szCs w:val="22"/>
        </w:rPr>
        <w:t>suspends or ceases, or threatens to suspend or cease, carrying on all or a substantial part of its business.</w:t>
      </w:r>
    </w:p>
    <w:p w14:paraId="07DB1DC0" w14:textId="0489D032" w:rsidR="005F214C" w:rsidRPr="00A311A8" w:rsidRDefault="00C338DD">
      <w:pPr>
        <w:pStyle w:val="Heading2"/>
        <w:rPr>
          <w:rFonts w:ascii="Arial" w:hAnsi="Arial" w:cs="Arial"/>
          <w:szCs w:val="22"/>
        </w:rPr>
      </w:pPr>
      <w:r w:rsidRPr="00A311A8">
        <w:rPr>
          <w:rFonts w:ascii="Arial" w:hAnsi="Arial" w:cs="Arial"/>
          <w:szCs w:val="22"/>
        </w:rPr>
        <w:t xml:space="preserve">For the purposes of clause </w:t>
      </w:r>
      <w:r w:rsidRPr="00A311A8">
        <w:rPr>
          <w:rFonts w:ascii="Arial" w:hAnsi="Arial" w:cs="Arial"/>
          <w:szCs w:val="22"/>
        </w:rPr>
        <w:fldChar w:fldCharType="begin"/>
      </w:r>
      <w:r w:rsidRPr="00A311A8">
        <w:rPr>
          <w:rFonts w:ascii="Arial" w:hAnsi="Arial" w:cs="Arial"/>
          <w:szCs w:val="22"/>
        </w:rPr>
        <w:instrText xml:space="preserve">REF "a544691"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17.2(a)</w:t>
      </w:r>
      <w:r w:rsidRPr="00A311A8">
        <w:rPr>
          <w:rFonts w:ascii="Arial" w:hAnsi="Arial" w:cs="Arial"/>
          <w:szCs w:val="22"/>
        </w:rPr>
        <w:fldChar w:fldCharType="end"/>
      </w:r>
      <w:r w:rsidRPr="00A311A8">
        <w:rPr>
          <w:rFonts w:ascii="Arial" w:hAnsi="Arial" w:cs="Arial"/>
          <w:szCs w:val="22"/>
        </w:rPr>
        <w:t xml:space="preserve">, </w:t>
      </w:r>
      <w:r w:rsidRPr="00A311A8">
        <w:rPr>
          <w:rFonts w:ascii="Arial" w:hAnsi="Arial" w:cs="Arial"/>
          <w:b/>
          <w:szCs w:val="22"/>
        </w:rPr>
        <w:t>material breach</w:t>
      </w:r>
      <w:r w:rsidRPr="00A311A8">
        <w:rPr>
          <w:rFonts w:ascii="Arial" w:hAnsi="Arial" w:cs="Arial"/>
          <w:szCs w:val="22"/>
        </w:rPr>
        <w:t xml:space="preserve"> means a breach (including an anticipatory breach) that is serious in the widest sense of having a serious effect on the benefit which the terminating party would otherwise derive from:</w:t>
      </w:r>
    </w:p>
    <w:p w14:paraId="07DB1DC1" w14:textId="77777777" w:rsidR="005F214C" w:rsidRPr="00A311A8" w:rsidRDefault="00C338DD" w:rsidP="00D1221F">
      <w:pPr>
        <w:pStyle w:val="Heading3"/>
        <w:rPr>
          <w:rFonts w:ascii="Arial" w:hAnsi="Arial" w:cs="Arial"/>
          <w:szCs w:val="22"/>
        </w:rPr>
      </w:pPr>
      <w:r w:rsidRPr="00A311A8">
        <w:rPr>
          <w:rFonts w:ascii="Arial" w:hAnsi="Arial" w:cs="Arial"/>
          <w:szCs w:val="22"/>
        </w:rPr>
        <w:t xml:space="preserve">a substantial portion of </w:t>
      </w:r>
      <w:r w:rsidR="004545B8" w:rsidRPr="00A311A8">
        <w:rPr>
          <w:rFonts w:ascii="Arial" w:hAnsi="Arial" w:cs="Arial"/>
          <w:szCs w:val="22"/>
        </w:rPr>
        <w:t>this Agreement</w:t>
      </w:r>
      <w:r w:rsidRPr="00A311A8">
        <w:rPr>
          <w:rFonts w:ascii="Arial" w:hAnsi="Arial" w:cs="Arial"/>
          <w:szCs w:val="22"/>
        </w:rPr>
        <w:t>; or</w:t>
      </w:r>
    </w:p>
    <w:p w14:paraId="07DB1DC2" w14:textId="175AF025" w:rsidR="005F214C" w:rsidRDefault="00C338DD" w:rsidP="00D1221F">
      <w:pPr>
        <w:pStyle w:val="Heading3"/>
        <w:rPr>
          <w:rFonts w:ascii="Arial" w:hAnsi="Arial" w:cs="Arial"/>
          <w:szCs w:val="22"/>
        </w:rPr>
      </w:pPr>
      <w:r w:rsidRPr="00A311A8">
        <w:rPr>
          <w:rFonts w:ascii="Arial" w:hAnsi="Arial" w:cs="Arial"/>
          <w:szCs w:val="22"/>
        </w:rPr>
        <w:t>any of the obligations set out in</w:t>
      </w:r>
      <w:r w:rsidR="00FF551B">
        <w:rPr>
          <w:rFonts w:ascii="Arial" w:hAnsi="Arial" w:cs="Arial"/>
          <w:szCs w:val="22"/>
        </w:rPr>
        <w:t xml:space="preserve"> clause </w:t>
      </w:r>
      <w:r w:rsidR="00FF551B">
        <w:rPr>
          <w:rFonts w:ascii="Arial" w:hAnsi="Arial" w:cs="Arial"/>
          <w:szCs w:val="22"/>
        </w:rPr>
        <w:fldChar w:fldCharType="begin"/>
      </w:r>
      <w:r w:rsidR="00FF551B">
        <w:rPr>
          <w:rFonts w:ascii="Arial" w:hAnsi="Arial" w:cs="Arial"/>
          <w:szCs w:val="22"/>
        </w:rPr>
        <w:instrText xml:space="preserve"> REF _Ref164450172 \r \h </w:instrText>
      </w:r>
      <w:r w:rsidR="00FF551B">
        <w:rPr>
          <w:rFonts w:ascii="Arial" w:hAnsi="Arial" w:cs="Arial"/>
          <w:szCs w:val="22"/>
        </w:rPr>
      </w:r>
      <w:r w:rsidR="00FF551B">
        <w:rPr>
          <w:rFonts w:ascii="Arial" w:hAnsi="Arial" w:cs="Arial"/>
          <w:szCs w:val="22"/>
        </w:rPr>
        <w:fldChar w:fldCharType="separate"/>
      </w:r>
      <w:r w:rsidR="00446DA2">
        <w:rPr>
          <w:rFonts w:ascii="Arial" w:hAnsi="Arial" w:cs="Arial"/>
          <w:szCs w:val="22"/>
        </w:rPr>
        <w:t>3</w:t>
      </w:r>
      <w:r w:rsidR="00FF551B">
        <w:rPr>
          <w:rFonts w:ascii="Arial" w:hAnsi="Arial" w:cs="Arial"/>
          <w:szCs w:val="22"/>
        </w:rPr>
        <w:fldChar w:fldCharType="end"/>
      </w:r>
      <w:r w:rsidR="00FF551B">
        <w:rPr>
          <w:rFonts w:ascii="Arial" w:hAnsi="Arial" w:cs="Arial"/>
          <w:szCs w:val="22"/>
        </w:rPr>
        <w:t xml:space="preserve"> (</w:t>
      </w:r>
      <w:r w:rsidR="00FF551B" w:rsidRPr="00FF551B">
        <w:rPr>
          <w:rFonts w:ascii="Arial" w:hAnsi="Arial" w:cs="Arial"/>
          <w:i/>
          <w:iCs/>
          <w:szCs w:val="22"/>
        </w:rPr>
        <w:t>Consultant’s Obligations and Warranties</w:t>
      </w:r>
      <w:r w:rsidR="00FF551B">
        <w:rPr>
          <w:rFonts w:ascii="Arial" w:hAnsi="Arial" w:cs="Arial"/>
          <w:szCs w:val="22"/>
        </w:rPr>
        <w:t>),</w:t>
      </w:r>
      <w:r w:rsidR="00C44BE8">
        <w:rPr>
          <w:rFonts w:ascii="Arial" w:hAnsi="Arial" w:cs="Arial"/>
          <w:szCs w:val="22"/>
        </w:rPr>
        <w:t xml:space="preserve"> [</w:t>
      </w:r>
      <w:r w:rsidR="00C44BE8" w:rsidRPr="00C44BE8">
        <w:rPr>
          <w:rFonts w:ascii="Arial" w:hAnsi="Arial" w:cs="Arial"/>
          <w:szCs w:val="22"/>
          <w:highlight w:val="green"/>
        </w:rPr>
        <w:t xml:space="preserve">clause </w:t>
      </w:r>
      <w:r w:rsidR="00C44BE8" w:rsidRPr="00C44BE8">
        <w:rPr>
          <w:rFonts w:ascii="Arial" w:hAnsi="Arial" w:cs="Arial"/>
          <w:szCs w:val="22"/>
          <w:highlight w:val="green"/>
        </w:rPr>
        <w:fldChar w:fldCharType="begin"/>
      </w:r>
      <w:r w:rsidR="00C44BE8" w:rsidRPr="00C44BE8">
        <w:rPr>
          <w:rFonts w:ascii="Arial" w:hAnsi="Arial" w:cs="Arial"/>
          <w:szCs w:val="22"/>
          <w:highlight w:val="green"/>
        </w:rPr>
        <w:instrText xml:space="preserve"> REF _Ref158213544 \r \h </w:instrText>
      </w:r>
      <w:r w:rsidR="00C44BE8">
        <w:rPr>
          <w:rFonts w:ascii="Arial" w:hAnsi="Arial" w:cs="Arial"/>
          <w:szCs w:val="22"/>
          <w:highlight w:val="green"/>
        </w:rPr>
        <w:instrText xml:space="preserve"> \* MERGEFORMAT </w:instrText>
      </w:r>
      <w:r w:rsidR="00C44BE8" w:rsidRPr="00C44BE8">
        <w:rPr>
          <w:rFonts w:ascii="Arial" w:hAnsi="Arial" w:cs="Arial"/>
          <w:szCs w:val="22"/>
          <w:highlight w:val="green"/>
        </w:rPr>
      </w:r>
      <w:r w:rsidR="00C44BE8" w:rsidRPr="00C44BE8">
        <w:rPr>
          <w:rFonts w:ascii="Arial" w:hAnsi="Arial" w:cs="Arial"/>
          <w:szCs w:val="22"/>
          <w:highlight w:val="green"/>
        </w:rPr>
        <w:fldChar w:fldCharType="separate"/>
      </w:r>
      <w:r w:rsidR="00446DA2">
        <w:rPr>
          <w:rFonts w:ascii="Arial" w:hAnsi="Arial" w:cs="Arial"/>
          <w:szCs w:val="22"/>
          <w:highlight w:val="green"/>
        </w:rPr>
        <w:t>8</w:t>
      </w:r>
      <w:r w:rsidR="00C44BE8" w:rsidRPr="00C44BE8">
        <w:rPr>
          <w:rFonts w:ascii="Arial" w:hAnsi="Arial" w:cs="Arial"/>
          <w:szCs w:val="22"/>
          <w:highlight w:val="green"/>
        </w:rPr>
        <w:fldChar w:fldCharType="end"/>
      </w:r>
      <w:r w:rsidR="00C44BE8" w:rsidRPr="00C44BE8">
        <w:rPr>
          <w:rFonts w:ascii="Arial" w:hAnsi="Arial" w:cs="Arial"/>
          <w:szCs w:val="22"/>
          <w:highlight w:val="green"/>
        </w:rPr>
        <w:t xml:space="preserve"> (</w:t>
      </w:r>
      <w:r w:rsidR="00C44BE8" w:rsidRPr="00C44BE8">
        <w:rPr>
          <w:rFonts w:ascii="Arial" w:hAnsi="Arial" w:cs="Arial"/>
          <w:i/>
          <w:iCs/>
          <w:szCs w:val="22"/>
          <w:highlight w:val="green"/>
        </w:rPr>
        <w:t>Social Value</w:t>
      </w:r>
      <w:r w:rsidR="00C44BE8" w:rsidRPr="00C44BE8">
        <w:rPr>
          <w:rFonts w:ascii="Arial" w:hAnsi="Arial" w:cs="Arial"/>
          <w:szCs w:val="22"/>
          <w:highlight w:val="green"/>
        </w:rPr>
        <w:t>)</w:t>
      </w:r>
      <w:r w:rsidR="00C44BE8">
        <w:rPr>
          <w:rFonts w:ascii="Arial" w:hAnsi="Arial" w:cs="Arial"/>
          <w:szCs w:val="22"/>
        </w:rPr>
        <w:t>],</w:t>
      </w:r>
      <w:r w:rsidR="00C44BE8">
        <w:rPr>
          <w:rStyle w:val="FootnoteReference"/>
          <w:rFonts w:ascii="Arial" w:hAnsi="Arial" w:cs="Arial"/>
          <w:szCs w:val="22"/>
        </w:rPr>
        <w:footnoteReference w:id="5"/>
      </w:r>
      <w:r w:rsidRPr="00A311A8">
        <w:rPr>
          <w:rFonts w:ascii="Arial" w:hAnsi="Arial" w:cs="Arial"/>
          <w:szCs w:val="22"/>
        </w:rPr>
        <w:t xml:space="preserve"> </w:t>
      </w:r>
      <w:r w:rsidR="00D1221F">
        <w:rPr>
          <w:rFonts w:ascii="Arial" w:hAnsi="Arial" w:cs="Arial"/>
          <w:szCs w:val="22"/>
        </w:rPr>
        <w:t>[</w:t>
      </w:r>
      <w:r w:rsidR="0043411E" w:rsidRPr="00D1221F">
        <w:rPr>
          <w:rFonts w:ascii="Arial" w:hAnsi="Arial" w:cs="Arial"/>
          <w:szCs w:val="22"/>
          <w:highlight w:val="green"/>
        </w:rPr>
        <w:t xml:space="preserve">clause </w:t>
      </w:r>
      <w:r w:rsidR="00723F6E" w:rsidRPr="00D1221F">
        <w:rPr>
          <w:rFonts w:ascii="Arial" w:hAnsi="Arial" w:cs="Arial"/>
          <w:szCs w:val="22"/>
          <w:highlight w:val="green"/>
        </w:rPr>
        <w:fldChar w:fldCharType="begin"/>
      </w:r>
      <w:r w:rsidR="00723F6E" w:rsidRPr="00D1221F">
        <w:rPr>
          <w:rFonts w:ascii="Arial" w:hAnsi="Arial" w:cs="Arial"/>
          <w:szCs w:val="22"/>
          <w:highlight w:val="green"/>
        </w:rPr>
        <w:instrText xml:space="preserve"> REF _Ref168312254 \r \h </w:instrText>
      </w:r>
      <w:r w:rsidR="00D1221F">
        <w:rPr>
          <w:rFonts w:ascii="Arial" w:hAnsi="Arial" w:cs="Arial"/>
          <w:szCs w:val="22"/>
          <w:highlight w:val="green"/>
        </w:rPr>
        <w:instrText xml:space="preserve"> \* MERGEFORMAT </w:instrText>
      </w:r>
      <w:r w:rsidR="00723F6E" w:rsidRPr="00D1221F">
        <w:rPr>
          <w:rFonts w:ascii="Arial" w:hAnsi="Arial" w:cs="Arial"/>
          <w:szCs w:val="22"/>
          <w:highlight w:val="green"/>
        </w:rPr>
      </w:r>
      <w:r w:rsidR="00723F6E" w:rsidRPr="00D1221F">
        <w:rPr>
          <w:rFonts w:ascii="Arial" w:hAnsi="Arial" w:cs="Arial"/>
          <w:szCs w:val="22"/>
          <w:highlight w:val="green"/>
        </w:rPr>
        <w:fldChar w:fldCharType="separate"/>
      </w:r>
      <w:r w:rsidR="00446DA2">
        <w:rPr>
          <w:rFonts w:ascii="Arial" w:hAnsi="Arial" w:cs="Arial"/>
          <w:szCs w:val="22"/>
          <w:highlight w:val="green"/>
        </w:rPr>
        <w:t>10</w:t>
      </w:r>
      <w:r w:rsidR="00723F6E" w:rsidRPr="00D1221F">
        <w:rPr>
          <w:rFonts w:ascii="Arial" w:hAnsi="Arial" w:cs="Arial"/>
          <w:szCs w:val="22"/>
          <w:highlight w:val="green"/>
        </w:rPr>
        <w:fldChar w:fldCharType="end"/>
      </w:r>
      <w:r w:rsidR="00723F6E" w:rsidRPr="00D1221F">
        <w:rPr>
          <w:rFonts w:ascii="Arial" w:hAnsi="Arial" w:cs="Arial"/>
          <w:szCs w:val="22"/>
          <w:highlight w:val="green"/>
        </w:rPr>
        <w:t xml:space="preserve"> (</w:t>
      </w:r>
      <w:r w:rsidR="00723F6E" w:rsidRPr="00D1221F">
        <w:rPr>
          <w:rFonts w:ascii="Arial" w:hAnsi="Arial" w:cs="Arial"/>
          <w:i/>
          <w:iCs/>
          <w:szCs w:val="22"/>
          <w:highlight w:val="green"/>
        </w:rPr>
        <w:t>London Living Wage</w:t>
      </w:r>
      <w:r w:rsidR="00D1221F" w:rsidRPr="00D1221F">
        <w:rPr>
          <w:rFonts w:ascii="Arial" w:hAnsi="Arial" w:cs="Arial"/>
          <w:szCs w:val="22"/>
          <w:highlight w:val="green"/>
        </w:rPr>
        <w:t>)</w:t>
      </w:r>
      <w:r w:rsidR="00D1221F">
        <w:rPr>
          <w:rFonts w:ascii="Arial" w:hAnsi="Arial" w:cs="Arial"/>
          <w:szCs w:val="22"/>
        </w:rPr>
        <w:t>]</w:t>
      </w:r>
      <w:r w:rsidR="00D1221F">
        <w:rPr>
          <w:rStyle w:val="FootnoteReference"/>
          <w:rFonts w:ascii="Arial" w:hAnsi="Arial" w:cs="Arial"/>
          <w:szCs w:val="22"/>
        </w:rPr>
        <w:footnoteReference w:id="6"/>
      </w:r>
      <w:r w:rsidR="00D1221F">
        <w:rPr>
          <w:rFonts w:ascii="Arial" w:hAnsi="Arial" w:cs="Arial"/>
          <w:szCs w:val="22"/>
        </w:rPr>
        <w:t xml:space="preserve"> </w:t>
      </w:r>
      <w:r w:rsidRPr="00D1221F">
        <w:rPr>
          <w:rFonts w:ascii="Arial" w:hAnsi="Arial" w:cs="Arial"/>
          <w:szCs w:val="22"/>
        </w:rPr>
        <w:t>clause</w:t>
      </w:r>
      <w:r w:rsidR="00DE0C5F">
        <w:rPr>
          <w:rFonts w:ascii="Arial" w:hAnsi="Arial" w:cs="Arial"/>
          <w:szCs w:val="22"/>
        </w:rPr>
        <w:t xml:space="preserve"> </w:t>
      </w:r>
      <w:r w:rsidR="00DE0C5F" w:rsidRPr="002260E0">
        <w:rPr>
          <w:rFonts w:ascii="Arial" w:hAnsi="Arial" w:cs="Arial"/>
          <w:szCs w:val="22"/>
        </w:rPr>
        <w:fldChar w:fldCharType="begin"/>
      </w:r>
      <w:r w:rsidR="00DE0C5F" w:rsidRPr="002260E0">
        <w:rPr>
          <w:rFonts w:ascii="Arial" w:hAnsi="Arial" w:cs="Arial"/>
          <w:szCs w:val="22"/>
        </w:rPr>
        <w:instrText xml:space="preserve"> REF _Ref158213491 \r \h </w:instrText>
      </w:r>
      <w:r w:rsidR="002260E0" w:rsidRPr="002260E0">
        <w:rPr>
          <w:rFonts w:ascii="Arial" w:hAnsi="Arial" w:cs="Arial"/>
          <w:szCs w:val="22"/>
        </w:rPr>
        <w:instrText xml:space="preserve"> \* MERGEFORMAT </w:instrText>
      </w:r>
      <w:r w:rsidR="00DE0C5F" w:rsidRPr="002260E0">
        <w:rPr>
          <w:rFonts w:ascii="Arial" w:hAnsi="Arial" w:cs="Arial"/>
          <w:szCs w:val="22"/>
        </w:rPr>
      </w:r>
      <w:r w:rsidR="00DE0C5F" w:rsidRPr="002260E0">
        <w:rPr>
          <w:rFonts w:ascii="Arial" w:hAnsi="Arial" w:cs="Arial"/>
          <w:szCs w:val="22"/>
        </w:rPr>
        <w:fldChar w:fldCharType="separate"/>
      </w:r>
      <w:r w:rsidR="00446DA2">
        <w:rPr>
          <w:rFonts w:ascii="Arial" w:hAnsi="Arial" w:cs="Arial"/>
          <w:szCs w:val="22"/>
        </w:rPr>
        <w:t>11</w:t>
      </w:r>
      <w:r w:rsidR="00DE0C5F" w:rsidRPr="002260E0">
        <w:rPr>
          <w:rFonts w:ascii="Arial" w:hAnsi="Arial" w:cs="Arial"/>
          <w:szCs w:val="22"/>
        </w:rPr>
        <w:fldChar w:fldCharType="end"/>
      </w:r>
      <w:r w:rsidR="00E8516C" w:rsidRPr="00A311A8">
        <w:rPr>
          <w:rFonts w:ascii="Arial" w:hAnsi="Arial" w:cs="Arial"/>
          <w:szCs w:val="22"/>
        </w:rPr>
        <w:t xml:space="preserve"> </w:t>
      </w:r>
      <w:r w:rsidR="00381B9B" w:rsidRPr="00A311A8">
        <w:rPr>
          <w:rFonts w:ascii="Arial" w:hAnsi="Arial" w:cs="Arial"/>
          <w:szCs w:val="22"/>
        </w:rPr>
        <w:t>(</w:t>
      </w:r>
      <w:r w:rsidR="00381B9B" w:rsidRPr="00FF551B">
        <w:rPr>
          <w:rFonts w:ascii="Arial" w:hAnsi="Arial" w:cs="Arial"/>
          <w:i/>
          <w:iCs/>
          <w:szCs w:val="22"/>
        </w:rPr>
        <w:t>Intellectual Property Rights</w:t>
      </w:r>
      <w:r w:rsidR="00381B9B" w:rsidRPr="00A311A8">
        <w:rPr>
          <w:rFonts w:ascii="Arial" w:hAnsi="Arial" w:cs="Arial"/>
          <w:szCs w:val="22"/>
        </w:rPr>
        <w:t xml:space="preserve">), 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_Ref158139007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12</w:t>
      </w:r>
      <w:r w:rsidR="002619E8" w:rsidRPr="002260E0">
        <w:rPr>
          <w:rFonts w:ascii="Arial" w:hAnsi="Arial" w:cs="Arial"/>
          <w:szCs w:val="22"/>
        </w:rPr>
        <w:fldChar w:fldCharType="end"/>
      </w:r>
      <w:r w:rsidR="00381B9B" w:rsidRPr="00A311A8">
        <w:rPr>
          <w:rFonts w:ascii="Arial" w:hAnsi="Arial" w:cs="Arial"/>
          <w:szCs w:val="22"/>
        </w:rPr>
        <w:t xml:space="preserve"> (</w:t>
      </w:r>
      <w:r w:rsidR="00381B9B" w:rsidRPr="00FF551B">
        <w:rPr>
          <w:rFonts w:ascii="Arial" w:hAnsi="Arial" w:cs="Arial"/>
          <w:i/>
          <w:iCs/>
          <w:szCs w:val="22"/>
        </w:rPr>
        <w:t>Confidentiality</w:t>
      </w:r>
      <w:r w:rsidR="000A01C7" w:rsidRPr="00FF551B">
        <w:rPr>
          <w:rFonts w:ascii="Arial" w:hAnsi="Arial" w:cs="Arial"/>
          <w:i/>
          <w:iCs/>
          <w:szCs w:val="22"/>
        </w:rPr>
        <w:t xml:space="preserve">, </w:t>
      </w:r>
      <w:r w:rsidR="00381B9B" w:rsidRPr="00FF551B">
        <w:rPr>
          <w:rFonts w:ascii="Arial" w:hAnsi="Arial" w:cs="Arial"/>
          <w:i/>
          <w:iCs/>
          <w:szCs w:val="22"/>
        </w:rPr>
        <w:t>Freedom of Information</w:t>
      </w:r>
      <w:r w:rsidR="000A01C7" w:rsidRPr="00FF551B">
        <w:rPr>
          <w:rFonts w:ascii="Arial" w:hAnsi="Arial" w:cs="Arial"/>
          <w:i/>
          <w:iCs/>
          <w:szCs w:val="22"/>
        </w:rPr>
        <w:t xml:space="preserve"> and Transparency</w:t>
      </w:r>
      <w:r w:rsidR="00381B9B" w:rsidRPr="00A311A8">
        <w:rPr>
          <w:rFonts w:ascii="Arial" w:hAnsi="Arial" w:cs="Arial"/>
          <w:szCs w:val="22"/>
        </w:rPr>
        <w:t xml:space="preserve">), clause </w:t>
      </w:r>
      <w:r w:rsidR="002619E8" w:rsidRPr="002260E0">
        <w:rPr>
          <w:rFonts w:ascii="Arial" w:hAnsi="Arial" w:cs="Arial"/>
          <w:szCs w:val="22"/>
        </w:rPr>
        <w:fldChar w:fldCharType="begin"/>
      </w:r>
      <w:r w:rsidR="002619E8" w:rsidRPr="002260E0">
        <w:rPr>
          <w:rFonts w:ascii="Arial" w:hAnsi="Arial" w:cs="Arial"/>
          <w:szCs w:val="22"/>
        </w:rPr>
        <w:instrText xml:space="preserve"> REF a1033118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13</w:t>
      </w:r>
      <w:r w:rsidR="002619E8" w:rsidRPr="002260E0">
        <w:rPr>
          <w:rFonts w:ascii="Arial" w:hAnsi="Arial" w:cs="Arial"/>
          <w:szCs w:val="22"/>
        </w:rPr>
        <w:fldChar w:fldCharType="end"/>
      </w:r>
      <w:r w:rsidR="00381B9B" w:rsidRPr="00A311A8">
        <w:rPr>
          <w:rFonts w:ascii="Arial" w:hAnsi="Arial" w:cs="Arial"/>
          <w:szCs w:val="22"/>
        </w:rPr>
        <w:t xml:space="preserve"> (</w:t>
      </w:r>
      <w:r w:rsidR="00381B9B" w:rsidRPr="00FF551B">
        <w:rPr>
          <w:rFonts w:ascii="Arial" w:hAnsi="Arial" w:cs="Arial"/>
          <w:i/>
          <w:iCs/>
          <w:szCs w:val="22"/>
        </w:rPr>
        <w:t>Data Protection</w:t>
      </w:r>
      <w:r w:rsidR="00381B9B" w:rsidRPr="00A311A8">
        <w:rPr>
          <w:rFonts w:ascii="Arial" w:hAnsi="Arial" w:cs="Arial"/>
          <w:szCs w:val="22"/>
        </w:rPr>
        <w:t>)</w:t>
      </w:r>
      <w:r w:rsidR="00AE22F2">
        <w:rPr>
          <w:rFonts w:ascii="Arial" w:hAnsi="Arial" w:cs="Arial"/>
          <w:szCs w:val="22"/>
        </w:rPr>
        <w:t xml:space="preserve">, </w:t>
      </w:r>
      <w:r w:rsidR="002F02AE">
        <w:rPr>
          <w:rFonts w:ascii="Arial" w:hAnsi="Arial" w:cs="Arial"/>
          <w:szCs w:val="22"/>
        </w:rPr>
        <w:t xml:space="preserve">clause </w:t>
      </w:r>
      <w:r w:rsidR="002F02AE">
        <w:rPr>
          <w:rFonts w:ascii="Arial" w:hAnsi="Arial" w:cs="Arial"/>
          <w:szCs w:val="22"/>
        </w:rPr>
        <w:fldChar w:fldCharType="begin"/>
      </w:r>
      <w:r w:rsidR="002F02AE">
        <w:rPr>
          <w:rFonts w:ascii="Arial" w:hAnsi="Arial" w:cs="Arial"/>
          <w:szCs w:val="22"/>
        </w:rPr>
        <w:instrText xml:space="preserve"> REF a546282 \r \h </w:instrText>
      </w:r>
      <w:r w:rsidR="002F02AE">
        <w:rPr>
          <w:rFonts w:ascii="Arial" w:hAnsi="Arial" w:cs="Arial"/>
          <w:szCs w:val="22"/>
        </w:rPr>
      </w:r>
      <w:r w:rsidR="002F02AE">
        <w:rPr>
          <w:rFonts w:ascii="Arial" w:hAnsi="Arial" w:cs="Arial"/>
          <w:szCs w:val="22"/>
        </w:rPr>
        <w:fldChar w:fldCharType="separate"/>
      </w:r>
      <w:r w:rsidR="00446DA2">
        <w:rPr>
          <w:rFonts w:ascii="Arial" w:hAnsi="Arial" w:cs="Arial"/>
          <w:szCs w:val="22"/>
        </w:rPr>
        <w:t>14</w:t>
      </w:r>
      <w:r w:rsidR="002F02AE">
        <w:rPr>
          <w:rFonts w:ascii="Arial" w:hAnsi="Arial" w:cs="Arial"/>
          <w:szCs w:val="22"/>
        </w:rPr>
        <w:fldChar w:fldCharType="end"/>
      </w:r>
      <w:r w:rsidR="002F02AE">
        <w:rPr>
          <w:rFonts w:ascii="Arial" w:hAnsi="Arial" w:cs="Arial"/>
          <w:szCs w:val="22"/>
        </w:rPr>
        <w:t xml:space="preserve"> (</w:t>
      </w:r>
      <w:r w:rsidR="002F02AE" w:rsidRPr="002F02AE">
        <w:rPr>
          <w:rFonts w:ascii="Arial" w:hAnsi="Arial" w:cs="Arial"/>
          <w:i/>
          <w:iCs/>
          <w:szCs w:val="22"/>
        </w:rPr>
        <w:t>Indemnity</w:t>
      </w:r>
      <w:r w:rsidR="002F02AE">
        <w:rPr>
          <w:rFonts w:ascii="Arial" w:hAnsi="Arial" w:cs="Arial"/>
          <w:szCs w:val="22"/>
        </w:rPr>
        <w:t xml:space="preserve">), </w:t>
      </w:r>
      <w:r w:rsidR="00AE22F2" w:rsidRPr="002F02AE">
        <w:rPr>
          <w:rFonts w:ascii="Arial" w:hAnsi="Arial" w:cs="Arial"/>
          <w:szCs w:val="22"/>
        </w:rPr>
        <w:t>clause</w:t>
      </w:r>
      <w:r w:rsidR="00AE22F2">
        <w:rPr>
          <w:rFonts w:ascii="Arial" w:hAnsi="Arial" w:cs="Arial"/>
          <w:szCs w:val="22"/>
        </w:rPr>
        <w:t xml:space="preserve"> </w:t>
      </w:r>
      <w:r w:rsidR="002619E8" w:rsidRPr="002260E0">
        <w:rPr>
          <w:rFonts w:ascii="Arial" w:hAnsi="Arial" w:cs="Arial"/>
          <w:szCs w:val="22"/>
        </w:rPr>
        <w:fldChar w:fldCharType="begin"/>
      </w:r>
      <w:r w:rsidR="002619E8" w:rsidRPr="002260E0">
        <w:rPr>
          <w:rFonts w:ascii="Arial" w:hAnsi="Arial" w:cs="Arial"/>
          <w:szCs w:val="22"/>
        </w:rPr>
        <w:instrText xml:space="preserve"> REF _Ref158139030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15</w:t>
      </w:r>
      <w:r w:rsidR="002619E8" w:rsidRPr="002260E0">
        <w:rPr>
          <w:rFonts w:ascii="Arial" w:hAnsi="Arial" w:cs="Arial"/>
          <w:szCs w:val="22"/>
        </w:rPr>
        <w:fldChar w:fldCharType="end"/>
      </w:r>
      <w:r w:rsidR="00AE22F2">
        <w:rPr>
          <w:rFonts w:ascii="Arial" w:hAnsi="Arial" w:cs="Arial"/>
          <w:szCs w:val="22"/>
        </w:rPr>
        <w:t xml:space="preserve"> (</w:t>
      </w:r>
      <w:r w:rsidR="00AE22F2" w:rsidRPr="00FF551B">
        <w:rPr>
          <w:rFonts w:ascii="Arial" w:hAnsi="Arial" w:cs="Arial"/>
          <w:i/>
          <w:iCs/>
          <w:szCs w:val="22"/>
        </w:rPr>
        <w:t>Insurance</w:t>
      </w:r>
      <w:r w:rsidR="00AE22F2">
        <w:rPr>
          <w:rFonts w:ascii="Arial" w:hAnsi="Arial" w:cs="Arial"/>
          <w:szCs w:val="22"/>
        </w:rPr>
        <w:t>)</w:t>
      </w:r>
      <w:r w:rsidR="00FE2CC5">
        <w:rPr>
          <w:rFonts w:ascii="Arial" w:hAnsi="Arial" w:cs="Arial"/>
          <w:szCs w:val="22"/>
        </w:rPr>
        <w:t xml:space="preserve">, </w:t>
      </w:r>
      <w:r w:rsidR="00381B9B" w:rsidRPr="00A311A8">
        <w:rPr>
          <w:rFonts w:ascii="Arial" w:hAnsi="Arial" w:cs="Arial"/>
          <w:szCs w:val="22"/>
        </w:rPr>
        <w:t xml:space="preserve">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_Ref158139043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25</w:t>
      </w:r>
      <w:r w:rsidR="002619E8" w:rsidRPr="002260E0">
        <w:rPr>
          <w:rFonts w:ascii="Arial" w:hAnsi="Arial" w:cs="Arial"/>
          <w:szCs w:val="22"/>
        </w:rPr>
        <w:fldChar w:fldCharType="end"/>
      </w:r>
      <w:r w:rsidR="00381B9B" w:rsidRPr="00A311A8">
        <w:rPr>
          <w:rFonts w:ascii="Arial" w:hAnsi="Arial" w:cs="Arial"/>
          <w:szCs w:val="22"/>
        </w:rPr>
        <w:t xml:space="preserve"> (</w:t>
      </w:r>
      <w:r w:rsidR="00381B9B" w:rsidRPr="00FF551B">
        <w:rPr>
          <w:rFonts w:ascii="Arial" w:hAnsi="Arial" w:cs="Arial"/>
          <w:i/>
          <w:iCs/>
          <w:szCs w:val="22"/>
        </w:rPr>
        <w:t>Prevention of Bribery</w:t>
      </w:r>
      <w:r w:rsidR="00381B9B" w:rsidRPr="00A311A8">
        <w:rPr>
          <w:rFonts w:ascii="Arial" w:hAnsi="Arial" w:cs="Arial"/>
          <w:szCs w:val="22"/>
        </w:rPr>
        <w:t>)</w:t>
      </w:r>
      <w:r w:rsidR="00FE2CC5">
        <w:rPr>
          <w:rFonts w:ascii="Arial" w:hAnsi="Arial" w:cs="Arial"/>
          <w:szCs w:val="22"/>
        </w:rPr>
        <w:t xml:space="preserve"> and </w:t>
      </w:r>
      <w:r w:rsidR="00FE2CC5" w:rsidRPr="00A311A8">
        <w:rPr>
          <w:rFonts w:ascii="Arial" w:hAnsi="Arial" w:cs="Arial"/>
          <w:szCs w:val="22"/>
        </w:rPr>
        <w:t xml:space="preserve">clause </w:t>
      </w:r>
      <w:r w:rsidR="00FE2CC5" w:rsidRPr="002260E0">
        <w:rPr>
          <w:rFonts w:ascii="Arial" w:hAnsi="Arial" w:cs="Arial"/>
          <w:szCs w:val="22"/>
        </w:rPr>
        <w:fldChar w:fldCharType="begin"/>
      </w:r>
      <w:r w:rsidR="00FE2CC5" w:rsidRPr="002260E0">
        <w:rPr>
          <w:rFonts w:ascii="Arial" w:hAnsi="Arial" w:cs="Arial"/>
          <w:szCs w:val="22"/>
        </w:rPr>
        <w:instrText xml:space="preserve"> REF _Ref159345621 \r \h  \* MERGEFORMAT </w:instrText>
      </w:r>
      <w:r w:rsidR="00FE2CC5" w:rsidRPr="002260E0">
        <w:rPr>
          <w:rFonts w:ascii="Arial" w:hAnsi="Arial" w:cs="Arial"/>
          <w:szCs w:val="22"/>
        </w:rPr>
      </w:r>
      <w:r w:rsidR="00FE2CC5" w:rsidRPr="002260E0">
        <w:rPr>
          <w:rFonts w:ascii="Arial" w:hAnsi="Arial" w:cs="Arial"/>
          <w:szCs w:val="22"/>
        </w:rPr>
        <w:fldChar w:fldCharType="separate"/>
      </w:r>
      <w:r w:rsidR="00446DA2">
        <w:rPr>
          <w:rFonts w:ascii="Arial" w:hAnsi="Arial" w:cs="Arial"/>
          <w:szCs w:val="22"/>
        </w:rPr>
        <w:t>26</w:t>
      </w:r>
      <w:r w:rsidR="00FE2CC5" w:rsidRPr="002260E0">
        <w:rPr>
          <w:rFonts w:ascii="Arial" w:hAnsi="Arial" w:cs="Arial"/>
          <w:szCs w:val="22"/>
        </w:rPr>
        <w:fldChar w:fldCharType="end"/>
      </w:r>
      <w:r w:rsidR="00FE2CC5">
        <w:rPr>
          <w:rFonts w:ascii="Arial" w:hAnsi="Arial" w:cs="Arial"/>
          <w:szCs w:val="22"/>
        </w:rPr>
        <w:t xml:space="preserve"> (</w:t>
      </w:r>
      <w:r w:rsidR="00FE2CC5" w:rsidRPr="00FF551B">
        <w:rPr>
          <w:rFonts w:ascii="Arial" w:hAnsi="Arial" w:cs="Arial"/>
          <w:i/>
          <w:iCs/>
          <w:szCs w:val="22"/>
        </w:rPr>
        <w:t>Publicity</w:t>
      </w:r>
      <w:r w:rsidR="00FE2CC5">
        <w:rPr>
          <w:rFonts w:ascii="Arial" w:hAnsi="Arial" w:cs="Arial"/>
          <w:szCs w:val="22"/>
        </w:rPr>
        <w:t>)</w:t>
      </w:r>
      <w:r w:rsidR="00467B13">
        <w:rPr>
          <w:rFonts w:ascii="Arial" w:hAnsi="Arial" w:cs="Arial"/>
          <w:szCs w:val="22"/>
        </w:rPr>
        <w:t>.</w:t>
      </w:r>
    </w:p>
    <w:p w14:paraId="18A7B5B7" w14:textId="4D3EA3F0" w:rsidR="00467B13" w:rsidRPr="00CB4307" w:rsidRDefault="00467B13" w:rsidP="00467B13">
      <w:pPr>
        <w:pStyle w:val="Heading2"/>
        <w:rPr>
          <w:rFonts w:ascii="Arial" w:hAnsi="Arial" w:cs="Arial"/>
          <w:szCs w:val="22"/>
        </w:rPr>
      </w:pPr>
      <w:bookmarkStart w:id="118" w:name="_Ref173826535"/>
      <w:bookmarkStart w:id="119" w:name="_Ref173828933"/>
      <w:r w:rsidRPr="00CB4307">
        <w:rPr>
          <w:rFonts w:ascii="Arial" w:hAnsi="Arial" w:cs="Arial"/>
        </w:rPr>
        <w:t>The Client may give the Consultant written notice of its intention to terminate if it considers that a termination ground listed in [</w:t>
      </w:r>
      <w:r w:rsidRPr="00CB4307">
        <w:rPr>
          <w:rFonts w:ascii="Arial" w:hAnsi="Arial" w:cs="Arial"/>
          <w:highlight w:val="green"/>
        </w:rPr>
        <w:t xml:space="preserve">regulation 73(1) of the Public Contracts Regulations 2015 (SI 2015/102) </w:t>
      </w:r>
      <w:r w:rsidRPr="00CB4307">
        <w:rPr>
          <w:rFonts w:ascii="Arial" w:hAnsi="Arial" w:cs="Arial"/>
          <w:b/>
          <w:bCs/>
          <w:highlight w:val="green"/>
        </w:rPr>
        <w:t>OR</w:t>
      </w:r>
      <w:r w:rsidRPr="00CB4307">
        <w:rPr>
          <w:rFonts w:ascii="Arial" w:hAnsi="Arial" w:cs="Arial"/>
          <w:highlight w:val="green"/>
        </w:rPr>
        <w:t xml:space="preserve"> section 78(2) of the Procurement Act 2023</w:t>
      </w:r>
      <w:r w:rsidRPr="00CB4307">
        <w:rPr>
          <w:rFonts w:ascii="Arial" w:hAnsi="Arial" w:cs="Arial"/>
        </w:rPr>
        <w:t>] applies. A notice of an intention to terminate under this clause must:</w:t>
      </w:r>
      <w:bookmarkEnd w:id="118"/>
      <w:bookmarkEnd w:id="119"/>
      <w:r w:rsidRPr="00CB4307">
        <w:rPr>
          <w:rFonts w:ascii="Arial" w:hAnsi="Arial" w:cs="Arial"/>
        </w:rPr>
        <w:t xml:space="preserve"> </w:t>
      </w:r>
    </w:p>
    <w:p w14:paraId="74F2E84C" w14:textId="77777777" w:rsidR="00467B13" w:rsidRPr="00CB4307" w:rsidRDefault="00467B13" w:rsidP="00467B13">
      <w:pPr>
        <w:pStyle w:val="Heading3"/>
        <w:rPr>
          <w:rFonts w:ascii="Arial" w:hAnsi="Arial" w:cs="Arial"/>
        </w:rPr>
      </w:pPr>
      <w:r w:rsidRPr="00CB4307">
        <w:rPr>
          <w:rFonts w:ascii="Arial" w:hAnsi="Arial" w:cs="Arial"/>
        </w:rPr>
        <w:t>set out which termination ground the Client considers applies pursuant to [</w:t>
      </w:r>
      <w:r w:rsidRPr="00CB4307">
        <w:rPr>
          <w:rFonts w:ascii="Arial" w:hAnsi="Arial" w:cs="Arial"/>
          <w:highlight w:val="green"/>
        </w:rPr>
        <w:t xml:space="preserve">section 73(1) of the Public Contracts Regulations 2015 (SI 2015/102) </w:t>
      </w:r>
      <w:r w:rsidRPr="00CB4307">
        <w:rPr>
          <w:rFonts w:ascii="Arial" w:hAnsi="Arial" w:cs="Arial"/>
          <w:b/>
          <w:bCs/>
          <w:highlight w:val="green"/>
        </w:rPr>
        <w:t>OR</w:t>
      </w:r>
      <w:r w:rsidRPr="00CB4307">
        <w:rPr>
          <w:rFonts w:ascii="Arial" w:hAnsi="Arial" w:cs="Arial"/>
          <w:highlight w:val="green"/>
        </w:rPr>
        <w:t xml:space="preserve"> section 78(2) of the Procurement Act 2023</w:t>
      </w:r>
      <w:r w:rsidRPr="00CB4307">
        <w:rPr>
          <w:rFonts w:ascii="Arial" w:hAnsi="Arial" w:cs="Arial"/>
        </w:rPr>
        <w:t xml:space="preserve">] together with the Client's reasons for deciding to terminate on this </w:t>
      </w:r>
      <w:proofErr w:type="gramStart"/>
      <w:r w:rsidRPr="00CB4307">
        <w:rPr>
          <w:rFonts w:ascii="Arial" w:hAnsi="Arial" w:cs="Arial"/>
        </w:rPr>
        <w:t>basis;</w:t>
      </w:r>
      <w:proofErr w:type="gramEnd"/>
    </w:p>
    <w:p w14:paraId="25C69C01" w14:textId="77777777" w:rsidR="00467B13" w:rsidRPr="00CB4307" w:rsidRDefault="00467B13" w:rsidP="00467B13">
      <w:pPr>
        <w:pStyle w:val="Heading3"/>
        <w:rPr>
          <w:rFonts w:ascii="Arial" w:hAnsi="Arial" w:cs="Arial"/>
        </w:rPr>
      </w:pPr>
      <w:r w:rsidRPr="00CB4307">
        <w:rPr>
          <w:rFonts w:ascii="Arial" w:hAnsi="Arial" w:cs="Arial"/>
        </w:rPr>
        <w:t xml:space="preserve">invite the Consultant to make representations to the Client about the existence of the termination ground and the Client's decision to </w:t>
      </w:r>
      <w:proofErr w:type="gramStart"/>
      <w:r w:rsidRPr="00CB4307">
        <w:rPr>
          <w:rFonts w:ascii="Arial" w:hAnsi="Arial" w:cs="Arial"/>
        </w:rPr>
        <w:t>terminate;</w:t>
      </w:r>
      <w:proofErr w:type="gramEnd"/>
      <w:r w:rsidRPr="00CB4307">
        <w:rPr>
          <w:rFonts w:ascii="Arial" w:hAnsi="Arial" w:cs="Arial"/>
        </w:rPr>
        <w:t xml:space="preserve"> </w:t>
      </w:r>
    </w:p>
    <w:p w14:paraId="4F5B9786" w14:textId="77777777" w:rsidR="00467B13" w:rsidRPr="00CB4307" w:rsidRDefault="00467B13" w:rsidP="00467B13">
      <w:pPr>
        <w:pStyle w:val="Heading3"/>
        <w:rPr>
          <w:rFonts w:ascii="Arial" w:hAnsi="Arial" w:cs="Arial"/>
        </w:rPr>
      </w:pPr>
      <w:bookmarkStart w:id="120" w:name="_Ref173826400"/>
      <w:r w:rsidRPr="00CB4307">
        <w:rPr>
          <w:rFonts w:ascii="Arial" w:hAnsi="Arial" w:cs="Arial"/>
        </w:rPr>
        <w:t xml:space="preserve">specify the means by which, and the time by which, such representations must be </w:t>
      </w:r>
      <w:proofErr w:type="gramStart"/>
      <w:r w:rsidRPr="00CB4307">
        <w:rPr>
          <w:rFonts w:ascii="Arial" w:hAnsi="Arial" w:cs="Arial"/>
        </w:rPr>
        <w:t>made[</w:t>
      </w:r>
      <w:proofErr w:type="gramEnd"/>
      <w:r w:rsidRPr="00CB4307">
        <w:rPr>
          <w:rFonts w:ascii="Arial" w:hAnsi="Arial" w:cs="Arial"/>
          <w:highlight w:val="green"/>
        </w:rPr>
        <w:t xml:space="preserve">. </w:t>
      </w:r>
      <w:proofErr w:type="gramStart"/>
      <w:r w:rsidRPr="00CB4307">
        <w:rPr>
          <w:rFonts w:ascii="Arial" w:hAnsi="Arial" w:cs="Arial"/>
          <w:b/>
          <w:bCs/>
          <w:highlight w:val="green"/>
        </w:rPr>
        <w:t>OR</w:t>
      </w:r>
      <w:r w:rsidRPr="00CB4307">
        <w:rPr>
          <w:rFonts w:ascii="Arial" w:hAnsi="Arial" w:cs="Arial"/>
          <w:highlight w:val="green"/>
        </w:rPr>
        <w:t xml:space="preserve"> ;and</w:t>
      </w:r>
      <w:proofErr w:type="gramEnd"/>
      <w:r w:rsidRPr="00CB4307">
        <w:rPr>
          <w:rFonts w:ascii="Arial" w:hAnsi="Arial" w:cs="Arial"/>
        </w:rPr>
        <w:t>]</w:t>
      </w:r>
      <w:bookmarkEnd w:id="120"/>
    </w:p>
    <w:p w14:paraId="07D0BC43" w14:textId="77777777" w:rsidR="00467B13" w:rsidRPr="00CB4307" w:rsidRDefault="00467B13" w:rsidP="00467B13">
      <w:pPr>
        <w:pStyle w:val="Heading3"/>
        <w:rPr>
          <w:rFonts w:ascii="Arial" w:hAnsi="Arial" w:cs="Arial"/>
        </w:rPr>
      </w:pPr>
      <w:r w:rsidRPr="00CB4307">
        <w:rPr>
          <w:rFonts w:ascii="Arial" w:hAnsi="Arial" w:cs="Arial"/>
        </w:rPr>
        <w:t>[</w:t>
      </w:r>
      <w:r w:rsidRPr="00CB4307">
        <w:rPr>
          <w:rFonts w:ascii="Arial" w:hAnsi="Arial" w:cs="Arial"/>
          <w:highlight w:val="green"/>
        </w:rPr>
        <w:t>insofar as it states the Client's intention to terminate by reference to the status of a sub-contractor under section 78(2)(c) of the Procurement Act 2023, specify a time by which the Consultant may terminate the sub-contract and, if necessary, appoint an alternative sub-contractor.</w:t>
      </w:r>
      <w:r w:rsidRPr="00CB4307">
        <w:rPr>
          <w:rFonts w:ascii="Arial" w:hAnsi="Arial" w:cs="Arial"/>
        </w:rPr>
        <w:t>]</w:t>
      </w:r>
      <w:bookmarkStart w:id="121" w:name="a287015"/>
    </w:p>
    <w:p w14:paraId="5FECC0A7" w14:textId="2EA6AA09" w:rsidR="00467B13" w:rsidRPr="00467B13" w:rsidRDefault="00467B13" w:rsidP="00467B13">
      <w:pPr>
        <w:pStyle w:val="Heading2"/>
        <w:rPr>
          <w:rFonts w:ascii="Arial" w:hAnsi="Arial" w:cs="Arial"/>
        </w:rPr>
      </w:pPr>
      <w:r w:rsidRPr="00CB4307">
        <w:rPr>
          <w:rFonts w:ascii="Arial" w:hAnsi="Arial" w:cs="Arial"/>
        </w:rPr>
        <w:t xml:space="preserve">On expiry of the time for the Consultant to make representations under clause </w:t>
      </w:r>
      <w:r w:rsidRPr="00CB4307">
        <w:rPr>
          <w:rFonts w:ascii="Arial" w:hAnsi="Arial" w:cs="Arial"/>
        </w:rPr>
        <w:fldChar w:fldCharType="begin"/>
      </w:r>
      <w:r w:rsidRPr="00CB4307">
        <w:rPr>
          <w:rFonts w:ascii="Arial" w:hAnsi="Arial" w:cs="Arial"/>
        </w:rPr>
        <w:instrText xml:space="preserve"> REF _Ref173826400 \w \h </w:instrText>
      </w:r>
      <w:r>
        <w:rPr>
          <w:rFonts w:ascii="Arial" w:hAnsi="Arial" w:cs="Arial"/>
        </w:rPr>
        <w:instrText xml:space="preserve"> \* MERGEFORMAT </w:instrText>
      </w:r>
      <w:r w:rsidRPr="00CB4307">
        <w:rPr>
          <w:rFonts w:ascii="Arial" w:hAnsi="Arial" w:cs="Arial"/>
        </w:rPr>
      </w:r>
      <w:r w:rsidRPr="00CB4307">
        <w:rPr>
          <w:rFonts w:ascii="Arial" w:hAnsi="Arial" w:cs="Arial"/>
        </w:rPr>
        <w:fldChar w:fldCharType="separate"/>
      </w:r>
      <w:r w:rsidR="00446DA2">
        <w:rPr>
          <w:rFonts w:ascii="Arial" w:hAnsi="Arial" w:cs="Arial"/>
        </w:rPr>
        <w:t>17.4(c)</w:t>
      </w:r>
      <w:r w:rsidRPr="00CB4307">
        <w:rPr>
          <w:rFonts w:ascii="Arial" w:hAnsi="Arial" w:cs="Arial"/>
        </w:rPr>
        <w:fldChar w:fldCharType="end"/>
      </w:r>
      <w:r w:rsidRPr="00CB4307">
        <w:rPr>
          <w:rFonts w:ascii="Arial" w:hAnsi="Arial" w:cs="Arial"/>
        </w:rPr>
        <w:t xml:space="preserve">, if, after considering any representations, the Client is satisfied that the termination ground applies, it may terminate the </w:t>
      </w:r>
      <w:r>
        <w:rPr>
          <w:rFonts w:ascii="Arial" w:hAnsi="Arial" w:cs="Arial"/>
        </w:rPr>
        <w:t>A</w:t>
      </w:r>
      <w:r w:rsidRPr="00CB4307">
        <w:rPr>
          <w:rFonts w:ascii="Arial" w:hAnsi="Arial" w:cs="Arial"/>
        </w:rPr>
        <w:t>greement with immediate effect by giving final written notice to the Consultant.</w:t>
      </w:r>
      <w:bookmarkEnd w:id="121"/>
    </w:p>
    <w:p w14:paraId="07DB1DC3" w14:textId="77777777" w:rsidR="005F214C" w:rsidRPr="00A311A8" w:rsidRDefault="00C338DD">
      <w:pPr>
        <w:pStyle w:val="Heading1"/>
        <w:rPr>
          <w:rFonts w:ascii="Arial" w:hAnsi="Arial" w:cs="Arial"/>
          <w:szCs w:val="22"/>
        </w:rPr>
      </w:pPr>
      <w:bookmarkStart w:id="122" w:name="_Toc190850683"/>
      <w:r w:rsidRPr="00A311A8">
        <w:rPr>
          <w:rFonts w:ascii="Arial" w:hAnsi="Arial" w:cs="Arial"/>
          <w:szCs w:val="22"/>
        </w:rPr>
        <w:lastRenderedPageBreak/>
        <w:t xml:space="preserve">Consequences </w:t>
      </w:r>
      <w:r w:rsidR="008A5B3C" w:rsidRPr="00A311A8">
        <w:rPr>
          <w:rFonts w:ascii="Arial" w:hAnsi="Arial" w:cs="Arial"/>
          <w:szCs w:val="22"/>
        </w:rPr>
        <w:t>O</w:t>
      </w:r>
      <w:r w:rsidRPr="00A311A8">
        <w:rPr>
          <w:rFonts w:ascii="Arial" w:hAnsi="Arial" w:cs="Arial"/>
          <w:szCs w:val="22"/>
        </w:rPr>
        <w:t xml:space="preserve">f </w:t>
      </w:r>
      <w:r w:rsidR="008A5B3C" w:rsidRPr="00A311A8">
        <w:rPr>
          <w:rFonts w:ascii="Arial" w:hAnsi="Arial" w:cs="Arial"/>
          <w:szCs w:val="22"/>
        </w:rPr>
        <w:t>T</w:t>
      </w:r>
      <w:r w:rsidRPr="00A311A8">
        <w:rPr>
          <w:rFonts w:ascii="Arial" w:hAnsi="Arial" w:cs="Arial"/>
          <w:szCs w:val="22"/>
        </w:rPr>
        <w:t>ermination</w:t>
      </w:r>
      <w:bookmarkEnd w:id="122"/>
    </w:p>
    <w:p w14:paraId="07DB1DC4" w14:textId="77777777" w:rsidR="005F214C" w:rsidRPr="00A311A8" w:rsidRDefault="00C338DD">
      <w:pPr>
        <w:pStyle w:val="Heading2"/>
        <w:rPr>
          <w:rFonts w:ascii="Arial" w:hAnsi="Arial" w:cs="Arial"/>
          <w:szCs w:val="22"/>
        </w:rPr>
      </w:pPr>
      <w:bookmarkStart w:id="123" w:name="a660795"/>
      <w:r w:rsidRPr="00A311A8">
        <w:rPr>
          <w:rFonts w:ascii="Arial" w:hAnsi="Arial" w:cs="Arial"/>
          <w:szCs w:val="22"/>
        </w:rPr>
        <w:t xml:space="preserve">On termination or expiry of </w:t>
      </w:r>
      <w:r w:rsidR="004545B8" w:rsidRPr="00A311A8">
        <w:rPr>
          <w:rFonts w:ascii="Arial" w:hAnsi="Arial" w:cs="Arial"/>
          <w:szCs w:val="22"/>
        </w:rPr>
        <w:t>this Agreement</w:t>
      </w:r>
      <w:r w:rsidRPr="00A311A8">
        <w:rPr>
          <w:rFonts w:ascii="Arial" w:hAnsi="Arial" w:cs="Arial"/>
          <w:szCs w:val="22"/>
        </w:rPr>
        <w:t>:</w:t>
      </w:r>
      <w:bookmarkEnd w:id="123"/>
    </w:p>
    <w:p w14:paraId="07DB1DC5" w14:textId="242EA37E" w:rsidR="005F214C" w:rsidRPr="00A311A8" w:rsidRDefault="00C338DD">
      <w:pPr>
        <w:pStyle w:val="Heading3"/>
        <w:rPr>
          <w:rFonts w:ascii="Arial" w:hAnsi="Arial" w:cs="Arial"/>
          <w:szCs w:val="22"/>
        </w:rPr>
      </w:pPr>
      <w:r w:rsidRPr="00A311A8">
        <w:rPr>
          <w:rFonts w:ascii="Arial" w:hAnsi="Arial" w:cs="Arial"/>
          <w:szCs w:val="22"/>
        </w:rPr>
        <w:t xml:space="preserve">the </w:t>
      </w:r>
      <w:r w:rsidR="00DD3D5D" w:rsidRPr="00A311A8">
        <w:rPr>
          <w:rFonts w:ascii="Arial" w:hAnsi="Arial" w:cs="Arial"/>
          <w:szCs w:val="22"/>
        </w:rPr>
        <w:t>Client</w:t>
      </w:r>
      <w:r w:rsidRPr="00A311A8">
        <w:rPr>
          <w:rFonts w:ascii="Arial" w:hAnsi="Arial" w:cs="Arial"/>
          <w:szCs w:val="22"/>
        </w:rPr>
        <w:t xml:space="preserve"> shall pay to the </w:t>
      </w:r>
      <w:r w:rsidR="00C44D28" w:rsidRPr="00A311A8">
        <w:rPr>
          <w:rFonts w:ascii="Arial" w:hAnsi="Arial" w:cs="Arial"/>
          <w:szCs w:val="22"/>
        </w:rPr>
        <w:t>Consultant</w:t>
      </w:r>
      <w:r w:rsidRPr="00A311A8">
        <w:rPr>
          <w:rFonts w:ascii="Arial" w:hAnsi="Arial" w:cs="Arial"/>
          <w:szCs w:val="22"/>
        </w:rPr>
        <w:t xml:space="preserve"> all of the </w:t>
      </w:r>
      <w:r w:rsidR="00C44D28" w:rsidRPr="00A311A8">
        <w:rPr>
          <w:rFonts w:ascii="Arial" w:hAnsi="Arial" w:cs="Arial"/>
          <w:szCs w:val="22"/>
        </w:rPr>
        <w:t>Consultant</w:t>
      </w:r>
      <w:r w:rsidRPr="00A311A8">
        <w:rPr>
          <w:rFonts w:ascii="Arial" w:hAnsi="Arial" w:cs="Arial"/>
          <w:szCs w:val="22"/>
        </w:rPr>
        <w:t>'s outstanding un</w:t>
      </w:r>
      <w:r w:rsidR="00E97E6A" w:rsidRPr="00A311A8">
        <w:rPr>
          <w:rFonts w:ascii="Arial" w:hAnsi="Arial" w:cs="Arial"/>
          <w:szCs w:val="22"/>
        </w:rPr>
        <w:t>disputed</w:t>
      </w:r>
      <w:r w:rsidRPr="00A311A8">
        <w:rPr>
          <w:rFonts w:ascii="Arial" w:hAnsi="Arial" w:cs="Arial"/>
          <w:szCs w:val="22"/>
        </w:rPr>
        <w:t xml:space="preserve"> invoices and interest and, in respect of Services supplied but for which no invoice has been submitted, the </w:t>
      </w:r>
      <w:r w:rsidR="00C44D28" w:rsidRPr="00A311A8">
        <w:rPr>
          <w:rFonts w:ascii="Arial" w:hAnsi="Arial" w:cs="Arial"/>
          <w:szCs w:val="22"/>
        </w:rPr>
        <w:t>Consultant</w:t>
      </w:r>
      <w:r w:rsidRPr="00A311A8">
        <w:rPr>
          <w:rFonts w:ascii="Arial" w:hAnsi="Arial" w:cs="Arial"/>
          <w:szCs w:val="22"/>
        </w:rPr>
        <w:t xml:space="preserve"> may submit an invoice, </w:t>
      </w:r>
      <w:r w:rsidR="00773774" w:rsidRPr="00773774">
        <w:rPr>
          <w:rFonts w:ascii="Arial" w:hAnsi="Arial" w:cs="Arial"/>
          <w:szCs w:val="22"/>
        </w:rPr>
        <w:t xml:space="preserve">which shall be payable within 30 (thirty) days of </w:t>
      </w:r>
      <w:proofErr w:type="gramStart"/>
      <w:r w:rsidR="00773774" w:rsidRPr="00773774">
        <w:rPr>
          <w:rFonts w:ascii="Arial" w:hAnsi="Arial" w:cs="Arial"/>
          <w:szCs w:val="22"/>
        </w:rPr>
        <w:t>receipt</w:t>
      </w:r>
      <w:r w:rsidRPr="00A311A8">
        <w:rPr>
          <w:rFonts w:ascii="Arial" w:hAnsi="Arial" w:cs="Arial"/>
          <w:szCs w:val="22"/>
        </w:rPr>
        <w:t>;</w:t>
      </w:r>
      <w:proofErr w:type="gramEnd"/>
    </w:p>
    <w:p w14:paraId="07DB1DC6" w14:textId="3708C2E9" w:rsidR="005F214C" w:rsidRDefault="00C338DD">
      <w:pPr>
        <w:pStyle w:val="Heading3"/>
        <w:rPr>
          <w:rFonts w:ascii="Arial" w:hAnsi="Arial" w:cs="Arial"/>
          <w:szCs w:val="22"/>
        </w:rPr>
      </w:pPr>
      <w:r w:rsidRPr="00A311A8">
        <w:rPr>
          <w:rFonts w:ascii="Arial" w:hAnsi="Arial" w:cs="Arial"/>
          <w:szCs w:val="22"/>
        </w:rPr>
        <w:t>each party shal</w:t>
      </w:r>
      <w:r w:rsidR="006B17E8" w:rsidRPr="00A311A8">
        <w:rPr>
          <w:rFonts w:ascii="Arial" w:hAnsi="Arial" w:cs="Arial"/>
          <w:szCs w:val="22"/>
        </w:rPr>
        <w:t xml:space="preserve">l, within a reasonable time, return </w:t>
      </w:r>
      <w:proofErr w:type="gramStart"/>
      <w:r w:rsidR="006B17E8" w:rsidRPr="00A311A8">
        <w:rPr>
          <w:rFonts w:ascii="Arial" w:hAnsi="Arial" w:cs="Arial"/>
          <w:szCs w:val="22"/>
        </w:rPr>
        <w:t>all of</w:t>
      </w:r>
      <w:proofErr w:type="gramEnd"/>
      <w:r w:rsidR="006B17E8" w:rsidRPr="00A311A8">
        <w:rPr>
          <w:rFonts w:ascii="Arial" w:hAnsi="Arial" w:cs="Arial"/>
          <w:szCs w:val="22"/>
        </w:rPr>
        <w:t xml:space="preserve"> the </w:t>
      </w:r>
      <w:r w:rsidR="00161E40" w:rsidRPr="00A311A8">
        <w:rPr>
          <w:rFonts w:ascii="Arial" w:hAnsi="Arial" w:cs="Arial"/>
          <w:szCs w:val="22"/>
        </w:rPr>
        <w:t>other part</w:t>
      </w:r>
      <w:r w:rsidR="00C72AF9" w:rsidRPr="00A311A8">
        <w:rPr>
          <w:rFonts w:ascii="Arial" w:hAnsi="Arial" w:cs="Arial"/>
          <w:szCs w:val="22"/>
        </w:rPr>
        <w:t>y’</w:t>
      </w:r>
      <w:r w:rsidRPr="00A311A8">
        <w:rPr>
          <w:rFonts w:ascii="Arial" w:hAnsi="Arial" w:cs="Arial"/>
          <w:szCs w:val="22"/>
        </w:rPr>
        <w:t>s property in its possession or under its control</w:t>
      </w:r>
      <w:r w:rsidR="006B17E8" w:rsidRPr="00A311A8">
        <w:rPr>
          <w:rFonts w:ascii="Arial" w:hAnsi="Arial" w:cs="Arial"/>
          <w:szCs w:val="22"/>
        </w:rPr>
        <w:t xml:space="preserve">. Until they have been </w:t>
      </w:r>
      <w:r w:rsidR="00C00D7B" w:rsidRPr="00A311A8">
        <w:rPr>
          <w:rFonts w:ascii="Arial" w:hAnsi="Arial" w:cs="Arial"/>
          <w:szCs w:val="22"/>
        </w:rPr>
        <w:t>returned,</w:t>
      </w:r>
      <w:r w:rsidR="006B17E8" w:rsidRPr="00A311A8">
        <w:rPr>
          <w:rFonts w:ascii="Arial" w:hAnsi="Arial" w:cs="Arial"/>
          <w:szCs w:val="22"/>
        </w:rPr>
        <w:t xml:space="preserve"> the </w:t>
      </w:r>
      <w:r w:rsidR="00C72AF9" w:rsidRPr="00A311A8">
        <w:rPr>
          <w:rFonts w:ascii="Arial" w:hAnsi="Arial" w:cs="Arial"/>
          <w:szCs w:val="22"/>
        </w:rPr>
        <w:t>party with custody or control</w:t>
      </w:r>
      <w:r w:rsidR="006B17E8" w:rsidRPr="00A311A8">
        <w:rPr>
          <w:rFonts w:ascii="Arial" w:hAnsi="Arial" w:cs="Arial"/>
          <w:szCs w:val="22"/>
        </w:rPr>
        <w:t xml:space="preserve"> </w:t>
      </w:r>
      <w:r w:rsidR="00C72AF9" w:rsidRPr="00A311A8">
        <w:rPr>
          <w:rFonts w:ascii="Arial" w:hAnsi="Arial" w:cs="Arial"/>
          <w:szCs w:val="22"/>
        </w:rPr>
        <w:t xml:space="preserve">of such property </w:t>
      </w:r>
      <w:r w:rsidR="006B17E8" w:rsidRPr="00A311A8">
        <w:rPr>
          <w:rFonts w:ascii="Arial" w:hAnsi="Arial" w:cs="Arial"/>
          <w:szCs w:val="22"/>
        </w:rPr>
        <w:t xml:space="preserve">shall be solely responsible for their safe </w:t>
      </w:r>
      <w:proofErr w:type="gramStart"/>
      <w:r w:rsidR="006B17E8" w:rsidRPr="00A311A8">
        <w:rPr>
          <w:rFonts w:ascii="Arial" w:hAnsi="Arial" w:cs="Arial"/>
          <w:szCs w:val="22"/>
        </w:rPr>
        <w:t>keeping;</w:t>
      </w:r>
      <w:proofErr w:type="gramEnd"/>
      <w:r w:rsidR="006B17E8" w:rsidRPr="00A311A8">
        <w:rPr>
          <w:rFonts w:ascii="Arial" w:hAnsi="Arial" w:cs="Arial"/>
          <w:szCs w:val="22"/>
        </w:rPr>
        <w:t xml:space="preserve"> </w:t>
      </w:r>
    </w:p>
    <w:p w14:paraId="20CCBB13" w14:textId="3E9DFE72" w:rsidR="00090834" w:rsidRPr="00090834" w:rsidRDefault="00090834" w:rsidP="00090834">
      <w:pPr>
        <w:pStyle w:val="Heading3"/>
        <w:rPr>
          <w:rFonts w:ascii="Arial" w:hAnsi="Arial" w:cs="Arial"/>
          <w:szCs w:val="22"/>
        </w:rPr>
      </w:pPr>
      <w:r>
        <w:rPr>
          <w:rFonts w:ascii="Arial" w:hAnsi="Arial" w:cs="Arial"/>
          <w:szCs w:val="22"/>
        </w:rPr>
        <w:t>a</w:t>
      </w:r>
      <w:r w:rsidRPr="00033C85">
        <w:rPr>
          <w:rFonts w:ascii="Arial" w:hAnsi="Arial" w:cs="Arial"/>
          <w:szCs w:val="22"/>
        </w:rPr>
        <w:t xml:space="preserve">ny provision of this </w:t>
      </w:r>
      <w:r>
        <w:rPr>
          <w:rFonts w:ascii="Arial" w:hAnsi="Arial" w:cs="Arial"/>
          <w:szCs w:val="22"/>
        </w:rPr>
        <w:t>A</w:t>
      </w:r>
      <w:r w:rsidRPr="00033C85">
        <w:rPr>
          <w:rFonts w:ascii="Arial" w:hAnsi="Arial" w:cs="Arial"/>
          <w:szCs w:val="22"/>
        </w:rPr>
        <w:t xml:space="preserve">greement that expressly or by implication is intended to come into or continue in force on or after termination or expiry of this </w:t>
      </w:r>
      <w:r>
        <w:rPr>
          <w:rFonts w:ascii="Arial" w:hAnsi="Arial" w:cs="Arial"/>
          <w:szCs w:val="22"/>
        </w:rPr>
        <w:t>A</w:t>
      </w:r>
      <w:r w:rsidRPr="00033C85">
        <w:rPr>
          <w:rFonts w:ascii="Arial" w:hAnsi="Arial" w:cs="Arial"/>
          <w:szCs w:val="22"/>
        </w:rPr>
        <w:t xml:space="preserve">greement shall remain in full force and </w:t>
      </w:r>
      <w:proofErr w:type="gramStart"/>
      <w:r w:rsidRPr="00033C85">
        <w:rPr>
          <w:rFonts w:ascii="Arial" w:hAnsi="Arial" w:cs="Arial"/>
          <w:szCs w:val="22"/>
        </w:rPr>
        <w:t>effect</w:t>
      </w:r>
      <w:r>
        <w:rPr>
          <w:rFonts w:ascii="Arial" w:hAnsi="Arial" w:cs="Arial"/>
          <w:szCs w:val="22"/>
        </w:rPr>
        <w:t>;</w:t>
      </w:r>
      <w:proofErr w:type="gramEnd"/>
    </w:p>
    <w:p w14:paraId="07DB1DC7" w14:textId="3A5D571E" w:rsidR="005F214C" w:rsidRPr="00A311A8" w:rsidRDefault="00C338DD">
      <w:pPr>
        <w:pStyle w:val="Heading3"/>
        <w:rPr>
          <w:rFonts w:ascii="Arial" w:hAnsi="Arial" w:cs="Arial"/>
          <w:szCs w:val="22"/>
        </w:rPr>
      </w:pPr>
      <w:r w:rsidRPr="00A311A8">
        <w:rPr>
          <w:rFonts w:ascii="Arial" w:hAnsi="Arial" w:cs="Arial"/>
          <w:szCs w:val="22"/>
        </w:rPr>
        <w:t xml:space="preserve">the following clauses shall continue in force: </w:t>
      </w:r>
      <w:r w:rsidR="00161E40" w:rsidRPr="00A311A8">
        <w:rPr>
          <w:rFonts w:ascii="Arial" w:hAnsi="Arial" w:cs="Arial"/>
          <w:szCs w:val="22"/>
        </w:rPr>
        <w:t xml:space="preserve">clause </w:t>
      </w:r>
      <w:r w:rsidR="0068752B">
        <w:rPr>
          <w:rFonts w:ascii="Arial" w:hAnsi="Arial" w:cs="Arial"/>
          <w:szCs w:val="22"/>
        </w:rPr>
        <w:fldChar w:fldCharType="begin"/>
      </w:r>
      <w:r w:rsidR="0068752B">
        <w:rPr>
          <w:rFonts w:ascii="Arial" w:hAnsi="Arial" w:cs="Arial"/>
          <w:szCs w:val="22"/>
        </w:rPr>
        <w:instrText xml:space="preserve"> REF _Ref158213491 \r \h </w:instrText>
      </w:r>
      <w:r w:rsidR="0068752B">
        <w:rPr>
          <w:rFonts w:ascii="Arial" w:hAnsi="Arial" w:cs="Arial"/>
          <w:szCs w:val="22"/>
        </w:rPr>
      </w:r>
      <w:r w:rsidR="0068752B">
        <w:rPr>
          <w:rFonts w:ascii="Arial" w:hAnsi="Arial" w:cs="Arial"/>
          <w:szCs w:val="22"/>
        </w:rPr>
        <w:fldChar w:fldCharType="separate"/>
      </w:r>
      <w:r w:rsidR="00446DA2">
        <w:rPr>
          <w:rFonts w:ascii="Arial" w:hAnsi="Arial" w:cs="Arial"/>
          <w:szCs w:val="22"/>
        </w:rPr>
        <w:t>11</w:t>
      </w:r>
      <w:r w:rsidR="0068752B">
        <w:rPr>
          <w:rFonts w:ascii="Arial" w:hAnsi="Arial" w:cs="Arial"/>
          <w:szCs w:val="22"/>
        </w:rPr>
        <w:fldChar w:fldCharType="end"/>
      </w:r>
      <w:r w:rsidR="0032373C" w:rsidRPr="00A311A8">
        <w:rPr>
          <w:rFonts w:ascii="Arial" w:hAnsi="Arial" w:cs="Arial"/>
          <w:szCs w:val="22"/>
        </w:rPr>
        <w:t xml:space="preserve"> </w:t>
      </w:r>
      <w:r w:rsidRPr="00A311A8">
        <w:rPr>
          <w:rFonts w:ascii="Arial" w:hAnsi="Arial" w:cs="Arial"/>
          <w:szCs w:val="22"/>
        </w:rPr>
        <w:t>(</w:t>
      </w:r>
      <w:r w:rsidRPr="00FF551B">
        <w:rPr>
          <w:rFonts w:ascii="Arial" w:hAnsi="Arial" w:cs="Arial"/>
          <w:i/>
          <w:iCs/>
          <w:szCs w:val="22"/>
        </w:rPr>
        <w:t xml:space="preserve">Intellectual </w:t>
      </w:r>
      <w:r w:rsidR="00161E40" w:rsidRPr="00FF551B">
        <w:rPr>
          <w:rFonts w:ascii="Arial" w:hAnsi="Arial" w:cs="Arial"/>
          <w:i/>
          <w:iCs/>
          <w:szCs w:val="22"/>
        </w:rPr>
        <w:t>P</w:t>
      </w:r>
      <w:r w:rsidRPr="00FF551B">
        <w:rPr>
          <w:rFonts w:ascii="Arial" w:hAnsi="Arial" w:cs="Arial"/>
          <w:i/>
          <w:iCs/>
          <w:szCs w:val="22"/>
        </w:rPr>
        <w:t xml:space="preserve">roperty </w:t>
      </w:r>
      <w:r w:rsidR="00161E40" w:rsidRPr="00FF551B">
        <w:rPr>
          <w:rFonts w:ascii="Arial" w:hAnsi="Arial" w:cs="Arial"/>
          <w:i/>
          <w:iCs/>
          <w:szCs w:val="22"/>
        </w:rPr>
        <w:t>R</w:t>
      </w:r>
      <w:r w:rsidRPr="00FF551B">
        <w:rPr>
          <w:rFonts w:ascii="Arial" w:hAnsi="Arial" w:cs="Arial"/>
          <w:i/>
          <w:iCs/>
          <w:szCs w:val="22"/>
        </w:rPr>
        <w:t>ights</w:t>
      </w:r>
      <w:r w:rsidRPr="00A311A8">
        <w:rPr>
          <w:rFonts w:ascii="Arial" w:hAnsi="Arial" w:cs="Arial"/>
          <w:szCs w:val="22"/>
        </w:rPr>
        <w:t xml:space="preserve">), clause </w:t>
      </w:r>
      <w:r w:rsidRPr="00A311A8">
        <w:rPr>
          <w:rFonts w:ascii="Arial" w:hAnsi="Arial" w:cs="Arial"/>
          <w:szCs w:val="22"/>
        </w:rPr>
        <w:fldChar w:fldCharType="begin"/>
      </w:r>
      <w:r w:rsidRPr="00A311A8">
        <w:rPr>
          <w:rFonts w:ascii="Arial" w:hAnsi="Arial" w:cs="Arial"/>
          <w:szCs w:val="22"/>
        </w:rPr>
        <w:instrText xml:space="preserve">REF "a105953"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12</w:t>
      </w:r>
      <w:r w:rsidRPr="00A311A8">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Confidentiality</w:t>
      </w:r>
      <w:r w:rsidR="002619E8" w:rsidRPr="00FF551B">
        <w:rPr>
          <w:rFonts w:ascii="Arial" w:hAnsi="Arial" w:cs="Arial"/>
          <w:i/>
          <w:iCs/>
          <w:szCs w:val="22"/>
        </w:rPr>
        <w:t xml:space="preserve">, </w:t>
      </w:r>
      <w:r w:rsidR="00161E40" w:rsidRPr="00FF551B">
        <w:rPr>
          <w:rFonts w:ascii="Arial" w:hAnsi="Arial" w:cs="Arial"/>
          <w:i/>
          <w:iCs/>
          <w:szCs w:val="22"/>
        </w:rPr>
        <w:t>Freedom of Information</w:t>
      </w:r>
      <w:r w:rsidR="002619E8" w:rsidRPr="00FF551B">
        <w:rPr>
          <w:rFonts w:ascii="Arial" w:hAnsi="Arial" w:cs="Arial"/>
          <w:i/>
          <w:iCs/>
          <w:szCs w:val="22"/>
        </w:rPr>
        <w:t xml:space="preserve"> and Transparency</w:t>
      </w:r>
      <w:r w:rsidR="00161E40" w:rsidRPr="00A311A8">
        <w:rPr>
          <w:rFonts w:ascii="Arial" w:hAnsi="Arial" w:cs="Arial"/>
          <w:szCs w:val="22"/>
        </w:rPr>
        <w:t xml:space="preserve">), </w:t>
      </w:r>
      <w:r w:rsidR="00C00D7B" w:rsidRPr="00A311A8">
        <w:rPr>
          <w:rFonts w:ascii="Arial" w:hAnsi="Arial" w:cs="Arial"/>
          <w:szCs w:val="22"/>
        </w:rPr>
        <w:t xml:space="preserve">clause </w:t>
      </w:r>
      <w:r w:rsidR="002619E8" w:rsidRPr="002260E0">
        <w:rPr>
          <w:rFonts w:ascii="Arial" w:hAnsi="Arial" w:cs="Arial"/>
          <w:szCs w:val="22"/>
        </w:rPr>
        <w:fldChar w:fldCharType="begin"/>
      </w:r>
      <w:r w:rsidR="002619E8" w:rsidRPr="002260E0">
        <w:rPr>
          <w:rFonts w:ascii="Arial" w:hAnsi="Arial" w:cs="Arial"/>
          <w:szCs w:val="22"/>
        </w:rPr>
        <w:instrText xml:space="preserve"> REF a1033118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13</w:t>
      </w:r>
      <w:r w:rsidR="002619E8" w:rsidRPr="002260E0">
        <w:rPr>
          <w:rFonts w:ascii="Arial" w:hAnsi="Arial" w:cs="Arial"/>
          <w:szCs w:val="22"/>
        </w:rPr>
        <w:fldChar w:fldCharType="end"/>
      </w:r>
      <w:r w:rsidR="00C00D7B" w:rsidRPr="00A311A8">
        <w:rPr>
          <w:rFonts w:ascii="Arial" w:hAnsi="Arial" w:cs="Arial"/>
          <w:szCs w:val="22"/>
        </w:rPr>
        <w:t xml:space="preserve"> (</w:t>
      </w:r>
      <w:r w:rsidR="00C00D7B" w:rsidRPr="00FF551B">
        <w:rPr>
          <w:rFonts w:ascii="Arial" w:hAnsi="Arial" w:cs="Arial"/>
          <w:i/>
          <w:iCs/>
          <w:szCs w:val="22"/>
        </w:rPr>
        <w:t>Data Protection</w:t>
      </w:r>
      <w:r w:rsidR="00C00D7B" w:rsidRPr="00A311A8">
        <w:rPr>
          <w:rFonts w:ascii="Arial" w:hAnsi="Arial" w:cs="Arial"/>
          <w:szCs w:val="22"/>
        </w:rPr>
        <w:t xml:space="preserve">), </w:t>
      </w:r>
      <w:r w:rsidR="009E4D08">
        <w:rPr>
          <w:rFonts w:ascii="Arial" w:hAnsi="Arial" w:cs="Arial"/>
          <w:szCs w:val="22"/>
        </w:rPr>
        <w:t xml:space="preserve">clause </w:t>
      </w:r>
      <w:r w:rsidR="002619E8" w:rsidRPr="002260E0">
        <w:rPr>
          <w:rFonts w:ascii="Arial" w:hAnsi="Arial" w:cs="Arial"/>
          <w:szCs w:val="22"/>
        </w:rPr>
        <w:fldChar w:fldCharType="begin"/>
      </w:r>
      <w:r w:rsidR="002619E8" w:rsidRPr="002260E0">
        <w:rPr>
          <w:rFonts w:ascii="Arial" w:hAnsi="Arial" w:cs="Arial"/>
          <w:szCs w:val="22"/>
        </w:rPr>
        <w:instrText xml:space="preserve"> REF a546282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14</w:t>
      </w:r>
      <w:r w:rsidR="002619E8" w:rsidRPr="002260E0">
        <w:rPr>
          <w:rFonts w:ascii="Arial" w:hAnsi="Arial" w:cs="Arial"/>
          <w:szCs w:val="22"/>
        </w:rPr>
        <w:fldChar w:fldCharType="end"/>
      </w:r>
      <w:r w:rsidR="009E4D08">
        <w:rPr>
          <w:rFonts w:ascii="Arial" w:hAnsi="Arial" w:cs="Arial"/>
          <w:szCs w:val="22"/>
        </w:rPr>
        <w:t xml:space="preserve"> (</w:t>
      </w:r>
      <w:r w:rsidR="009E4D08" w:rsidRPr="00FF551B">
        <w:rPr>
          <w:rFonts w:ascii="Arial" w:hAnsi="Arial" w:cs="Arial"/>
          <w:i/>
          <w:iCs/>
          <w:szCs w:val="22"/>
        </w:rPr>
        <w:t>Indemnity</w:t>
      </w:r>
      <w:r w:rsidR="009E4D08">
        <w:rPr>
          <w:rFonts w:ascii="Arial" w:hAnsi="Arial" w:cs="Arial"/>
          <w:szCs w:val="22"/>
        </w:rPr>
        <w:t xml:space="preserve">), 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_Ref158138666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15</w:t>
      </w:r>
      <w:r w:rsidR="002619E8" w:rsidRPr="002260E0">
        <w:rPr>
          <w:rFonts w:ascii="Arial" w:hAnsi="Arial" w:cs="Arial"/>
          <w:szCs w:val="22"/>
        </w:rPr>
        <w:fldChar w:fldCharType="end"/>
      </w:r>
      <w:r w:rsidR="009E4D08">
        <w:rPr>
          <w:rFonts w:ascii="Arial" w:hAnsi="Arial" w:cs="Arial"/>
          <w:szCs w:val="22"/>
        </w:rPr>
        <w:t xml:space="preserve"> (</w:t>
      </w:r>
      <w:r w:rsidR="009E4D08" w:rsidRPr="00FF551B">
        <w:rPr>
          <w:rFonts w:ascii="Arial" w:hAnsi="Arial" w:cs="Arial"/>
          <w:i/>
          <w:iCs/>
          <w:szCs w:val="22"/>
        </w:rPr>
        <w:t>Insurance</w:t>
      </w:r>
      <w:r w:rsidR="009E4D08">
        <w:rPr>
          <w:rFonts w:ascii="Arial" w:hAnsi="Arial" w:cs="Arial"/>
          <w:szCs w:val="22"/>
        </w:rPr>
        <w:t>)</w:t>
      </w:r>
      <w:r w:rsidR="00F862D5">
        <w:rPr>
          <w:rFonts w:ascii="Arial" w:hAnsi="Arial" w:cs="Arial"/>
          <w:szCs w:val="22"/>
        </w:rPr>
        <w:t>,</w:t>
      </w:r>
      <w:r w:rsidR="009E4D08">
        <w:rPr>
          <w:rFonts w:ascii="Arial" w:hAnsi="Arial" w:cs="Arial"/>
          <w:szCs w:val="22"/>
        </w:rPr>
        <w:t xml:space="preserve"> </w:t>
      </w:r>
      <w:r w:rsidR="00161E40" w:rsidRPr="00A311A8">
        <w:rPr>
          <w:rFonts w:ascii="Arial" w:hAnsi="Arial" w:cs="Arial"/>
          <w:szCs w:val="22"/>
        </w:rPr>
        <w:t xml:space="preserve">clause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_Ref158138671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16</w:t>
      </w:r>
      <w:r w:rsidR="002619E8" w:rsidRPr="002260E0">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 xml:space="preserve">Limitation of </w:t>
      </w:r>
      <w:r w:rsidR="00161E40" w:rsidRPr="00FF551B">
        <w:rPr>
          <w:rFonts w:ascii="Arial" w:hAnsi="Arial" w:cs="Arial"/>
          <w:i/>
          <w:iCs/>
          <w:szCs w:val="22"/>
        </w:rPr>
        <w:t>L</w:t>
      </w:r>
      <w:r w:rsidRPr="00FF551B">
        <w:rPr>
          <w:rFonts w:ascii="Arial" w:hAnsi="Arial" w:cs="Arial"/>
          <w:i/>
          <w:iCs/>
          <w:szCs w:val="22"/>
        </w:rPr>
        <w:t>iability</w:t>
      </w:r>
      <w:r w:rsidRPr="00A311A8">
        <w:rPr>
          <w:rFonts w:ascii="Arial" w:hAnsi="Arial" w:cs="Arial"/>
          <w:szCs w:val="22"/>
        </w:rPr>
        <w:t xml:space="preserve">), clause </w:t>
      </w:r>
      <w:r w:rsidR="00880D2F" w:rsidRPr="002260E0">
        <w:rPr>
          <w:rFonts w:ascii="Arial" w:hAnsi="Arial" w:cs="Arial"/>
          <w:szCs w:val="22"/>
        </w:rPr>
        <w:fldChar w:fldCharType="begin"/>
      </w:r>
      <w:r w:rsidR="00880D2F" w:rsidRPr="002260E0">
        <w:rPr>
          <w:rFonts w:ascii="Arial" w:hAnsi="Arial" w:cs="Arial"/>
          <w:szCs w:val="22"/>
        </w:rPr>
        <w:instrText xml:space="preserve"> REF _Ref159345621 \r \h </w:instrText>
      </w:r>
      <w:r w:rsidR="002260E0" w:rsidRPr="002260E0">
        <w:rPr>
          <w:rFonts w:ascii="Arial" w:hAnsi="Arial" w:cs="Arial"/>
          <w:szCs w:val="22"/>
        </w:rPr>
        <w:instrText xml:space="preserve"> \* MERGEFORMAT </w:instrText>
      </w:r>
      <w:r w:rsidR="00880D2F" w:rsidRPr="002260E0">
        <w:rPr>
          <w:rFonts w:ascii="Arial" w:hAnsi="Arial" w:cs="Arial"/>
          <w:szCs w:val="22"/>
        </w:rPr>
      </w:r>
      <w:r w:rsidR="00880D2F" w:rsidRPr="002260E0">
        <w:rPr>
          <w:rFonts w:ascii="Arial" w:hAnsi="Arial" w:cs="Arial"/>
          <w:szCs w:val="22"/>
        </w:rPr>
        <w:fldChar w:fldCharType="separate"/>
      </w:r>
      <w:r w:rsidR="00446DA2">
        <w:rPr>
          <w:rFonts w:ascii="Arial" w:hAnsi="Arial" w:cs="Arial"/>
          <w:szCs w:val="22"/>
        </w:rPr>
        <w:t>26</w:t>
      </w:r>
      <w:r w:rsidR="00880D2F" w:rsidRPr="002260E0">
        <w:rPr>
          <w:rFonts w:ascii="Arial" w:hAnsi="Arial" w:cs="Arial"/>
          <w:szCs w:val="22"/>
        </w:rPr>
        <w:fldChar w:fldCharType="end"/>
      </w:r>
      <w:r w:rsidR="00880D2F">
        <w:rPr>
          <w:rFonts w:ascii="Arial" w:hAnsi="Arial" w:cs="Arial"/>
          <w:szCs w:val="22"/>
        </w:rPr>
        <w:t xml:space="preserve"> (</w:t>
      </w:r>
      <w:r w:rsidR="00880D2F" w:rsidRPr="00FF551B">
        <w:rPr>
          <w:rFonts w:ascii="Arial" w:hAnsi="Arial" w:cs="Arial"/>
          <w:i/>
          <w:iCs/>
          <w:szCs w:val="22"/>
        </w:rPr>
        <w:t>Publicity</w:t>
      </w:r>
      <w:r w:rsidR="00880D2F">
        <w:rPr>
          <w:rFonts w:ascii="Arial" w:hAnsi="Arial" w:cs="Arial"/>
          <w:szCs w:val="22"/>
        </w:rPr>
        <w:t xml:space="preserve">), </w:t>
      </w:r>
      <w:r w:rsidRPr="00A311A8">
        <w:rPr>
          <w:rFonts w:ascii="Arial" w:hAnsi="Arial" w:cs="Arial"/>
          <w:szCs w:val="22"/>
        </w:rPr>
        <w:t xml:space="preserve">clause </w:t>
      </w:r>
      <w:r w:rsidRPr="00A311A8">
        <w:rPr>
          <w:rFonts w:ascii="Arial" w:hAnsi="Arial" w:cs="Arial"/>
          <w:szCs w:val="22"/>
        </w:rPr>
        <w:fldChar w:fldCharType="begin"/>
      </w:r>
      <w:r w:rsidRPr="00A311A8">
        <w:rPr>
          <w:rFonts w:ascii="Arial" w:hAnsi="Arial" w:cs="Arial"/>
          <w:szCs w:val="22"/>
        </w:rPr>
        <w:instrText xml:space="preserve">REF "a682158" \h \w </w:instrText>
      </w:r>
      <w:r w:rsidR="00784929" w:rsidRPr="00A311A8">
        <w:rPr>
          <w:rFonts w:ascii="Arial" w:hAnsi="Arial" w:cs="Arial"/>
          <w:szCs w:val="22"/>
        </w:rPr>
        <w:instrText xml:space="preserve"> \* MERGEFORMAT </w:instrText>
      </w:r>
      <w:r w:rsidRPr="00A311A8">
        <w:rPr>
          <w:rFonts w:ascii="Arial" w:hAnsi="Arial" w:cs="Arial"/>
          <w:szCs w:val="22"/>
        </w:rPr>
      </w:r>
      <w:r w:rsidRPr="00A311A8">
        <w:rPr>
          <w:rFonts w:ascii="Arial" w:hAnsi="Arial" w:cs="Arial"/>
          <w:szCs w:val="22"/>
        </w:rPr>
        <w:fldChar w:fldCharType="separate"/>
      </w:r>
      <w:r w:rsidR="00446DA2">
        <w:rPr>
          <w:rFonts w:ascii="Arial" w:hAnsi="Arial" w:cs="Arial"/>
          <w:szCs w:val="22"/>
        </w:rPr>
        <w:t>31</w:t>
      </w:r>
      <w:r w:rsidRPr="00A311A8">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Notices</w:t>
      </w:r>
      <w:r w:rsidRPr="00A311A8">
        <w:rPr>
          <w:rFonts w:ascii="Arial" w:hAnsi="Arial" w:cs="Arial"/>
          <w:szCs w:val="22"/>
        </w:rPr>
        <w:t>), clause</w:t>
      </w:r>
      <w:r w:rsidR="00EA46C3">
        <w:rPr>
          <w:rFonts w:ascii="Arial" w:hAnsi="Arial" w:cs="Arial"/>
          <w:szCs w:val="22"/>
        </w:rPr>
        <w:t xml:space="preserve"> </w:t>
      </w:r>
      <w:r w:rsidR="00F862D5" w:rsidRPr="002260E0">
        <w:rPr>
          <w:rFonts w:ascii="Arial" w:hAnsi="Arial" w:cs="Arial"/>
          <w:szCs w:val="22"/>
        </w:rPr>
        <w:fldChar w:fldCharType="begin"/>
      </w:r>
      <w:r w:rsidR="00F862D5" w:rsidRPr="002260E0">
        <w:rPr>
          <w:rFonts w:ascii="Arial" w:hAnsi="Arial" w:cs="Arial"/>
          <w:szCs w:val="22"/>
        </w:rPr>
        <w:instrText xml:space="preserve"> REF _Ref158213353 \r \h </w:instrText>
      </w:r>
      <w:r w:rsidR="002260E0" w:rsidRPr="002260E0">
        <w:rPr>
          <w:rFonts w:ascii="Arial" w:hAnsi="Arial" w:cs="Arial"/>
          <w:szCs w:val="22"/>
        </w:rPr>
        <w:instrText xml:space="preserve"> \* MERGEFORMAT </w:instrText>
      </w:r>
      <w:r w:rsidR="00F862D5" w:rsidRPr="002260E0">
        <w:rPr>
          <w:rFonts w:ascii="Arial" w:hAnsi="Arial" w:cs="Arial"/>
          <w:szCs w:val="22"/>
        </w:rPr>
      </w:r>
      <w:r w:rsidR="00F862D5" w:rsidRPr="002260E0">
        <w:rPr>
          <w:rFonts w:ascii="Arial" w:hAnsi="Arial" w:cs="Arial"/>
          <w:szCs w:val="22"/>
        </w:rPr>
        <w:fldChar w:fldCharType="separate"/>
      </w:r>
      <w:r w:rsidR="00446DA2">
        <w:rPr>
          <w:rFonts w:ascii="Arial" w:hAnsi="Arial" w:cs="Arial"/>
          <w:szCs w:val="22"/>
        </w:rPr>
        <w:t>32</w:t>
      </w:r>
      <w:r w:rsidR="00F862D5" w:rsidRPr="002260E0">
        <w:rPr>
          <w:rFonts w:ascii="Arial" w:hAnsi="Arial" w:cs="Arial"/>
          <w:szCs w:val="22"/>
        </w:rPr>
        <w:fldChar w:fldCharType="end"/>
      </w:r>
      <w:r w:rsidR="003A0468" w:rsidRPr="00A311A8">
        <w:rPr>
          <w:rFonts w:ascii="Arial" w:hAnsi="Arial" w:cs="Arial"/>
          <w:szCs w:val="22"/>
        </w:rPr>
        <w:t xml:space="preserve"> (</w:t>
      </w:r>
      <w:r w:rsidR="003A0468" w:rsidRPr="00FF551B">
        <w:rPr>
          <w:rFonts w:ascii="Arial" w:hAnsi="Arial" w:cs="Arial"/>
          <w:i/>
          <w:iCs/>
          <w:szCs w:val="22"/>
        </w:rPr>
        <w:t xml:space="preserve">Dispute </w:t>
      </w:r>
      <w:r w:rsidR="00A23B19" w:rsidRPr="00FF551B">
        <w:rPr>
          <w:rFonts w:ascii="Arial" w:hAnsi="Arial" w:cs="Arial"/>
          <w:i/>
          <w:iCs/>
          <w:szCs w:val="22"/>
        </w:rPr>
        <w:t>R</w:t>
      </w:r>
      <w:r w:rsidR="003A0468" w:rsidRPr="00FF551B">
        <w:rPr>
          <w:rFonts w:ascii="Arial" w:hAnsi="Arial" w:cs="Arial"/>
          <w:i/>
          <w:iCs/>
          <w:szCs w:val="22"/>
        </w:rPr>
        <w:t>esolution</w:t>
      </w:r>
      <w:r w:rsidR="003A0468" w:rsidRPr="00A311A8">
        <w:rPr>
          <w:rFonts w:ascii="Arial" w:hAnsi="Arial" w:cs="Arial"/>
          <w:szCs w:val="22"/>
        </w:rPr>
        <w:t>)</w:t>
      </w:r>
      <w:r w:rsidR="00186EF1" w:rsidRPr="00A311A8">
        <w:rPr>
          <w:rFonts w:ascii="Arial" w:hAnsi="Arial" w:cs="Arial"/>
          <w:szCs w:val="22"/>
        </w:rPr>
        <w:t xml:space="preserve">, </w:t>
      </w:r>
      <w:r w:rsidR="002B64B0">
        <w:rPr>
          <w:rFonts w:ascii="Arial" w:hAnsi="Arial" w:cs="Arial"/>
          <w:szCs w:val="22"/>
        </w:rPr>
        <w:t xml:space="preserve">clause </w:t>
      </w:r>
      <w:r w:rsidR="002B64B0" w:rsidRPr="002260E0">
        <w:rPr>
          <w:rFonts w:ascii="Arial" w:hAnsi="Arial" w:cs="Arial"/>
          <w:szCs w:val="22"/>
        </w:rPr>
        <w:fldChar w:fldCharType="begin"/>
      </w:r>
      <w:r w:rsidR="002B64B0" w:rsidRPr="002260E0">
        <w:rPr>
          <w:rFonts w:ascii="Arial" w:hAnsi="Arial" w:cs="Arial"/>
          <w:szCs w:val="22"/>
        </w:rPr>
        <w:instrText xml:space="preserve"> REF _Ref159343009 \r \h </w:instrText>
      </w:r>
      <w:r w:rsidR="002260E0" w:rsidRPr="002260E0">
        <w:rPr>
          <w:rFonts w:ascii="Arial" w:hAnsi="Arial" w:cs="Arial"/>
          <w:szCs w:val="22"/>
        </w:rPr>
        <w:instrText xml:space="preserve"> \* MERGEFORMAT </w:instrText>
      </w:r>
      <w:r w:rsidR="002B64B0" w:rsidRPr="002260E0">
        <w:rPr>
          <w:rFonts w:ascii="Arial" w:hAnsi="Arial" w:cs="Arial"/>
          <w:szCs w:val="22"/>
        </w:rPr>
      </w:r>
      <w:r w:rsidR="002B64B0" w:rsidRPr="002260E0">
        <w:rPr>
          <w:rFonts w:ascii="Arial" w:hAnsi="Arial" w:cs="Arial"/>
          <w:szCs w:val="22"/>
        </w:rPr>
        <w:fldChar w:fldCharType="separate"/>
      </w:r>
      <w:r w:rsidR="00446DA2">
        <w:rPr>
          <w:rFonts w:ascii="Arial" w:hAnsi="Arial" w:cs="Arial"/>
          <w:szCs w:val="22"/>
        </w:rPr>
        <w:t>33</w:t>
      </w:r>
      <w:r w:rsidR="002B64B0" w:rsidRPr="002260E0">
        <w:rPr>
          <w:rFonts w:ascii="Arial" w:hAnsi="Arial" w:cs="Arial"/>
          <w:szCs w:val="22"/>
        </w:rPr>
        <w:fldChar w:fldCharType="end"/>
      </w:r>
      <w:r w:rsidRPr="00A311A8">
        <w:rPr>
          <w:rFonts w:ascii="Arial" w:hAnsi="Arial" w:cs="Arial"/>
          <w:szCs w:val="22"/>
        </w:rPr>
        <w:t xml:space="preserve"> (</w:t>
      </w:r>
      <w:r w:rsidRPr="00FF551B">
        <w:rPr>
          <w:rFonts w:ascii="Arial" w:hAnsi="Arial" w:cs="Arial"/>
          <w:i/>
          <w:iCs/>
          <w:szCs w:val="22"/>
        </w:rPr>
        <w:t xml:space="preserve">Governing </w:t>
      </w:r>
      <w:r w:rsidR="00161E40" w:rsidRPr="00FF551B">
        <w:rPr>
          <w:rFonts w:ascii="Arial" w:hAnsi="Arial" w:cs="Arial"/>
          <w:i/>
          <w:iCs/>
          <w:szCs w:val="22"/>
        </w:rPr>
        <w:t>Law</w:t>
      </w:r>
      <w:r w:rsidRPr="00A311A8">
        <w:rPr>
          <w:rFonts w:ascii="Arial" w:hAnsi="Arial" w:cs="Arial"/>
          <w:szCs w:val="22"/>
        </w:rPr>
        <w:t>)</w:t>
      </w:r>
      <w:r w:rsidR="00186EF1" w:rsidRPr="00A311A8">
        <w:rPr>
          <w:rFonts w:ascii="Arial" w:hAnsi="Arial" w:cs="Arial"/>
          <w:szCs w:val="22"/>
        </w:rPr>
        <w:t xml:space="preserve"> and </w:t>
      </w:r>
      <w:r w:rsidR="00F9535F" w:rsidRPr="00A311A8">
        <w:rPr>
          <w:rFonts w:ascii="Arial" w:hAnsi="Arial" w:cs="Arial"/>
          <w:szCs w:val="22"/>
        </w:rPr>
        <w:t>c</w:t>
      </w:r>
      <w:r w:rsidR="00186EF1" w:rsidRPr="00A311A8">
        <w:rPr>
          <w:rFonts w:ascii="Arial" w:hAnsi="Arial" w:cs="Arial"/>
          <w:szCs w:val="22"/>
        </w:rPr>
        <w:t xml:space="preserve">lause </w:t>
      </w:r>
      <w:r w:rsidR="002619E8" w:rsidRPr="002260E0">
        <w:rPr>
          <w:rFonts w:ascii="Arial" w:hAnsi="Arial" w:cs="Arial"/>
          <w:szCs w:val="22"/>
        </w:rPr>
        <w:fldChar w:fldCharType="begin"/>
      </w:r>
      <w:r w:rsidR="002619E8" w:rsidRPr="002260E0">
        <w:rPr>
          <w:rFonts w:ascii="Arial" w:hAnsi="Arial" w:cs="Arial"/>
          <w:szCs w:val="22"/>
        </w:rPr>
        <w:instrText xml:space="preserve"> REF _Ref158138697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34</w:t>
      </w:r>
      <w:r w:rsidR="002619E8" w:rsidRPr="002260E0">
        <w:rPr>
          <w:rFonts w:ascii="Arial" w:hAnsi="Arial" w:cs="Arial"/>
          <w:szCs w:val="22"/>
        </w:rPr>
        <w:fldChar w:fldCharType="end"/>
      </w:r>
      <w:r w:rsidR="00186EF1" w:rsidRPr="00A311A8">
        <w:rPr>
          <w:rFonts w:ascii="Arial" w:hAnsi="Arial" w:cs="Arial"/>
          <w:szCs w:val="22"/>
        </w:rPr>
        <w:t xml:space="preserve"> (</w:t>
      </w:r>
      <w:r w:rsidR="00186EF1" w:rsidRPr="00FF551B">
        <w:rPr>
          <w:rFonts w:ascii="Arial" w:hAnsi="Arial" w:cs="Arial"/>
          <w:i/>
          <w:iCs/>
          <w:szCs w:val="22"/>
        </w:rPr>
        <w:t>Jurisdiction</w:t>
      </w:r>
      <w:r w:rsidR="00186EF1" w:rsidRPr="00A311A8">
        <w:rPr>
          <w:rFonts w:ascii="Arial" w:hAnsi="Arial" w:cs="Arial"/>
          <w:szCs w:val="22"/>
        </w:rPr>
        <w:t>)</w:t>
      </w:r>
      <w:r w:rsidR="003A0468" w:rsidRPr="00A311A8">
        <w:rPr>
          <w:rFonts w:ascii="Arial" w:hAnsi="Arial" w:cs="Arial"/>
          <w:szCs w:val="22"/>
        </w:rPr>
        <w:t>.</w:t>
      </w:r>
    </w:p>
    <w:p w14:paraId="07DB1DC8" w14:textId="77777777" w:rsidR="005F214C" w:rsidRPr="00A311A8" w:rsidRDefault="00C338DD">
      <w:pPr>
        <w:pStyle w:val="Heading2"/>
        <w:rPr>
          <w:rFonts w:ascii="Arial" w:hAnsi="Arial" w:cs="Arial"/>
          <w:szCs w:val="22"/>
        </w:rPr>
      </w:pPr>
      <w:bookmarkStart w:id="124" w:name="_Ref159432248"/>
      <w:r w:rsidRPr="00A311A8">
        <w:rPr>
          <w:rFonts w:ascii="Arial" w:hAnsi="Arial" w:cs="Arial"/>
          <w:szCs w:val="22"/>
        </w:rPr>
        <w:t xml:space="preserve">Termination or expiry of </w:t>
      </w:r>
      <w:r w:rsidR="004545B8" w:rsidRPr="00A311A8">
        <w:rPr>
          <w:rFonts w:ascii="Arial" w:hAnsi="Arial" w:cs="Arial"/>
          <w:szCs w:val="22"/>
        </w:rPr>
        <w:t>this Agreement</w:t>
      </w:r>
      <w:r w:rsidRPr="00A311A8">
        <w:rPr>
          <w:rFonts w:ascii="Arial" w:hAnsi="Arial" w:cs="Arial"/>
          <w:szCs w:val="22"/>
        </w:rPr>
        <w:t xml:space="preserve"> shall not affect any rights, remedies, obligations or liabilities of the parties that have accrued up to the date of termination or expiry, including the right to claim damages in respect of any breach of th</w:t>
      </w:r>
      <w:r w:rsidR="002320B5" w:rsidRPr="00A311A8">
        <w:rPr>
          <w:rFonts w:ascii="Arial" w:hAnsi="Arial" w:cs="Arial"/>
          <w:szCs w:val="22"/>
        </w:rPr>
        <w:t>is A</w:t>
      </w:r>
      <w:r w:rsidRPr="00A311A8">
        <w:rPr>
          <w:rFonts w:ascii="Arial" w:hAnsi="Arial" w:cs="Arial"/>
          <w:szCs w:val="22"/>
        </w:rPr>
        <w:t>greement which existed at or before the date of termination or expiry.</w:t>
      </w:r>
      <w:bookmarkEnd w:id="124"/>
    </w:p>
    <w:p w14:paraId="07DB1DC9" w14:textId="58B2F758" w:rsidR="005F214C" w:rsidRPr="00A311A8" w:rsidRDefault="00C338DD">
      <w:pPr>
        <w:pStyle w:val="Heading1"/>
        <w:rPr>
          <w:rFonts w:ascii="Arial" w:hAnsi="Arial" w:cs="Arial"/>
          <w:szCs w:val="22"/>
        </w:rPr>
      </w:pPr>
      <w:bookmarkStart w:id="125" w:name="a817069"/>
      <w:bookmarkStart w:id="126" w:name="_Toc190850684"/>
      <w:r w:rsidRPr="00A311A8">
        <w:rPr>
          <w:rFonts w:ascii="Arial" w:hAnsi="Arial" w:cs="Arial"/>
          <w:szCs w:val="22"/>
        </w:rPr>
        <w:t xml:space="preserve">Force </w:t>
      </w:r>
      <w:r w:rsidR="00444A06" w:rsidRPr="00A311A8">
        <w:rPr>
          <w:rFonts w:ascii="Arial" w:hAnsi="Arial" w:cs="Arial"/>
          <w:szCs w:val="22"/>
        </w:rPr>
        <w:t>M</w:t>
      </w:r>
      <w:r w:rsidRPr="00A311A8">
        <w:rPr>
          <w:rFonts w:ascii="Arial" w:hAnsi="Arial" w:cs="Arial"/>
          <w:szCs w:val="22"/>
        </w:rPr>
        <w:t>ajeure</w:t>
      </w:r>
      <w:bookmarkEnd w:id="125"/>
      <w:bookmarkEnd w:id="126"/>
    </w:p>
    <w:p w14:paraId="07DB1DCA" w14:textId="27CD2599" w:rsidR="005F214C" w:rsidRPr="00FF4131" w:rsidRDefault="00C338DD">
      <w:pPr>
        <w:pStyle w:val="Heading2"/>
        <w:rPr>
          <w:rFonts w:ascii="Arial" w:hAnsi="Arial" w:cs="Arial"/>
          <w:color w:val="auto"/>
          <w:szCs w:val="22"/>
        </w:rPr>
      </w:pPr>
      <w:r w:rsidRPr="00FF4131">
        <w:rPr>
          <w:rFonts w:ascii="Arial" w:hAnsi="Arial" w:cs="Arial"/>
          <w:color w:val="auto"/>
          <w:szCs w:val="22"/>
        </w:rPr>
        <w:t xml:space="preserve">Provided it has complied with clause </w:t>
      </w:r>
      <w:r w:rsidRPr="00FF4131">
        <w:rPr>
          <w:rFonts w:ascii="Arial" w:hAnsi="Arial" w:cs="Arial"/>
          <w:color w:val="auto"/>
          <w:szCs w:val="22"/>
        </w:rPr>
        <w:fldChar w:fldCharType="begin"/>
      </w:r>
      <w:r w:rsidRPr="00FF4131">
        <w:rPr>
          <w:rFonts w:ascii="Arial" w:hAnsi="Arial" w:cs="Arial"/>
          <w:color w:val="auto"/>
          <w:szCs w:val="22"/>
        </w:rPr>
        <w:instrText xml:space="preserve">REF "a385699" \h \w </w:instrText>
      </w:r>
      <w:r w:rsidR="00784929" w:rsidRPr="00FF4131">
        <w:rPr>
          <w:rFonts w:ascii="Arial" w:hAnsi="Arial" w:cs="Arial"/>
          <w:color w:val="auto"/>
          <w:szCs w:val="22"/>
        </w:rPr>
        <w:instrText xml:space="preserve"> \* MERGEFORMAT </w:instrText>
      </w:r>
      <w:r w:rsidRPr="00FF4131">
        <w:rPr>
          <w:rFonts w:ascii="Arial" w:hAnsi="Arial" w:cs="Arial"/>
          <w:color w:val="auto"/>
          <w:szCs w:val="22"/>
        </w:rPr>
      </w:r>
      <w:r w:rsidRPr="00FF4131">
        <w:rPr>
          <w:rFonts w:ascii="Arial" w:hAnsi="Arial" w:cs="Arial"/>
          <w:color w:val="auto"/>
          <w:szCs w:val="22"/>
        </w:rPr>
        <w:fldChar w:fldCharType="separate"/>
      </w:r>
      <w:r w:rsidR="00446DA2">
        <w:rPr>
          <w:rFonts w:ascii="Arial" w:hAnsi="Arial" w:cs="Arial"/>
          <w:color w:val="auto"/>
          <w:szCs w:val="22"/>
        </w:rPr>
        <w:t>19.3</w:t>
      </w:r>
      <w:r w:rsidRPr="00FF4131">
        <w:rPr>
          <w:rFonts w:ascii="Arial" w:hAnsi="Arial" w:cs="Arial"/>
          <w:color w:val="auto"/>
          <w:szCs w:val="22"/>
        </w:rPr>
        <w:fldChar w:fldCharType="end"/>
      </w:r>
      <w:r w:rsidRPr="00FF4131">
        <w:rPr>
          <w:rFonts w:ascii="Arial" w:hAnsi="Arial" w:cs="Arial"/>
          <w:color w:val="auto"/>
          <w:szCs w:val="22"/>
        </w:rPr>
        <w:t xml:space="preserve">, if a party is prevented, hindered or delayed in or from performing any of its obligations under </w:t>
      </w:r>
      <w:r w:rsidR="004545B8" w:rsidRPr="00FF4131">
        <w:rPr>
          <w:rFonts w:ascii="Arial" w:hAnsi="Arial" w:cs="Arial"/>
          <w:color w:val="auto"/>
          <w:szCs w:val="22"/>
        </w:rPr>
        <w:t>this Agreement</w:t>
      </w:r>
      <w:r w:rsidRPr="00FF4131">
        <w:rPr>
          <w:rFonts w:ascii="Arial" w:hAnsi="Arial" w:cs="Arial"/>
          <w:color w:val="auto"/>
          <w:szCs w:val="22"/>
        </w:rPr>
        <w:t xml:space="preserve"> by a Force Majeure Event (</w:t>
      </w:r>
      <w:r w:rsidR="00FF4131" w:rsidRPr="00FF4131">
        <w:rPr>
          <w:rFonts w:ascii="Arial" w:hAnsi="Arial" w:cs="Arial"/>
          <w:b/>
          <w:bCs/>
          <w:color w:val="auto"/>
          <w:szCs w:val="22"/>
        </w:rPr>
        <w:t>‘</w:t>
      </w:r>
      <w:r w:rsidRPr="00FF4131">
        <w:rPr>
          <w:rStyle w:val="Defterm"/>
          <w:rFonts w:ascii="Arial" w:hAnsi="Arial" w:cs="Arial"/>
          <w:color w:val="auto"/>
          <w:szCs w:val="22"/>
        </w:rPr>
        <w:t>Affected Party</w:t>
      </w:r>
      <w:r w:rsidR="00FF4131">
        <w:rPr>
          <w:rStyle w:val="Defterm"/>
          <w:rFonts w:ascii="Arial" w:hAnsi="Arial" w:cs="Arial"/>
          <w:color w:val="auto"/>
          <w:szCs w:val="22"/>
        </w:rPr>
        <w:t>’</w:t>
      </w:r>
      <w:r w:rsidRPr="00FF4131">
        <w:rPr>
          <w:rFonts w:ascii="Arial" w:hAnsi="Arial" w:cs="Arial"/>
          <w:color w:val="auto"/>
          <w:szCs w:val="22"/>
        </w:rPr>
        <w:t xml:space="preserve">), the Affected Party shall not be in breach of </w:t>
      </w:r>
      <w:r w:rsidR="004545B8" w:rsidRPr="00FF4131">
        <w:rPr>
          <w:rFonts w:ascii="Arial" w:hAnsi="Arial" w:cs="Arial"/>
          <w:color w:val="auto"/>
          <w:szCs w:val="22"/>
        </w:rPr>
        <w:t>this Agreement</w:t>
      </w:r>
      <w:r w:rsidRPr="00FF4131">
        <w:rPr>
          <w:rFonts w:ascii="Arial" w:hAnsi="Arial" w:cs="Arial"/>
          <w:color w:val="auto"/>
          <w:szCs w:val="22"/>
        </w:rPr>
        <w:t xml:space="preserve"> or otherwise liable for any such failure or delay in the performance of such obligations. The time for performance of such obligations shall be extended accordingly.</w:t>
      </w:r>
    </w:p>
    <w:p w14:paraId="07DB1DCB" w14:textId="77777777" w:rsidR="005F214C" w:rsidRPr="00FF4131" w:rsidRDefault="00C338DD">
      <w:pPr>
        <w:pStyle w:val="Heading2"/>
        <w:rPr>
          <w:rFonts w:ascii="Arial" w:hAnsi="Arial" w:cs="Arial"/>
          <w:color w:val="auto"/>
          <w:szCs w:val="22"/>
        </w:rPr>
      </w:pPr>
      <w:r w:rsidRPr="00FF4131">
        <w:rPr>
          <w:rFonts w:ascii="Arial" w:hAnsi="Arial" w:cs="Arial"/>
          <w:color w:val="auto"/>
          <w:szCs w:val="22"/>
        </w:rPr>
        <w:t xml:space="preserve">The corresponding obligations of the other party will be suspended, and </w:t>
      </w:r>
      <w:proofErr w:type="spellStart"/>
      <w:r w:rsidRPr="00FF4131">
        <w:rPr>
          <w:rFonts w:ascii="Arial" w:hAnsi="Arial" w:cs="Arial"/>
          <w:color w:val="auto"/>
          <w:szCs w:val="22"/>
        </w:rPr>
        <w:t>its</w:t>
      </w:r>
      <w:proofErr w:type="spellEnd"/>
      <w:r w:rsidRPr="00FF4131">
        <w:rPr>
          <w:rFonts w:ascii="Arial" w:hAnsi="Arial" w:cs="Arial"/>
          <w:color w:val="auto"/>
          <w:szCs w:val="22"/>
        </w:rPr>
        <w:t xml:space="preserve"> time for performance of such obligations extended, to the same extent as those of the Affected Party.</w:t>
      </w:r>
    </w:p>
    <w:p w14:paraId="30C1C2A8" w14:textId="77777777" w:rsidR="00C13528" w:rsidRPr="00FF4131" w:rsidRDefault="00C338DD" w:rsidP="00C13528">
      <w:pPr>
        <w:pStyle w:val="Heading2"/>
        <w:rPr>
          <w:rFonts w:ascii="Arial" w:hAnsi="Arial" w:cs="Arial"/>
          <w:color w:val="auto"/>
          <w:szCs w:val="22"/>
        </w:rPr>
      </w:pPr>
      <w:bookmarkStart w:id="127" w:name="a385699"/>
      <w:r w:rsidRPr="00FF4131">
        <w:rPr>
          <w:rFonts w:ascii="Arial" w:hAnsi="Arial" w:cs="Arial"/>
          <w:color w:val="auto"/>
          <w:szCs w:val="22"/>
        </w:rPr>
        <w:t>The Affected Party shall:</w:t>
      </w:r>
    </w:p>
    <w:p w14:paraId="7C28D903" w14:textId="673AAE1F" w:rsidR="004C1106" w:rsidRPr="00FF4131" w:rsidRDefault="004C1106" w:rsidP="004C1106">
      <w:pPr>
        <w:pStyle w:val="Heading3"/>
        <w:rPr>
          <w:rFonts w:ascii="Arial" w:hAnsi="Arial" w:cs="Arial"/>
          <w:szCs w:val="22"/>
        </w:rPr>
      </w:pPr>
      <w:r w:rsidRPr="00FF4131">
        <w:rPr>
          <w:rFonts w:ascii="Arial" w:hAnsi="Arial" w:cs="Arial"/>
          <w:szCs w:val="22"/>
        </w:rPr>
        <w:lastRenderedPageBreak/>
        <w:t xml:space="preserve">as soon as reasonably practicable after the start of the Force Majeure Event but no later than [insert number and remove square brackets] days from its start, notify the other party in writing of the Force Majeure Event, the date on which it started, its likely or potential duration, and the effect of the Force Majeure Event on its ability to perform any of its obligations under this </w:t>
      </w:r>
      <w:proofErr w:type="gramStart"/>
      <w:r w:rsidRPr="00FF4131">
        <w:rPr>
          <w:rFonts w:ascii="Arial" w:hAnsi="Arial" w:cs="Arial"/>
          <w:szCs w:val="22"/>
        </w:rPr>
        <w:t>Agreement;</w:t>
      </w:r>
      <w:proofErr w:type="gramEnd"/>
    </w:p>
    <w:p w14:paraId="461A3689" w14:textId="77777777" w:rsidR="004C1106" w:rsidRPr="00FF4131" w:rsidRDefault="004C1106" w:rsidP="004C1106">
      <w:pPr>
        <w:pStyle w:val="Heading3"/>
        <w:rPr>
          <w:rFonts w:ascii="Arial" w:hAnsi="Arial" w:cs="Arial"/>
          <w:szCs w:val="22"/>
        </w:rPr>
      </w:pPr>
      <w:r w:rsidRPr="00FF4131">
        <w:rPr>
          <w:rFonts w:ascii="Arial" w:hAnsi="Arial" w:cs="Arial"/>
          <w:szCs w:val="22"/>
        </w:rPr>
        <w:t>use all reasonable endeavours to mitigate the effect of the Force Majeure Event on the performance of its obligations; and</w:t>
      </w:r>
    </w:p>
    <w:bookmarkEnd w:id="127"/>
    <w:p w14:paraId="07DB1DCC" w14:textId="7D67379F" w:rsidR="005F214C" w:rsidRPr="00FF4131" w:rsidRDefault="004C1106" w:rsidP="004C1106">
      <w:pPr>
        <w:pStyle w:val="Heading3"/>
        <w:rPr>
          <w:rFonts w:ascii="Arial" w:hAnsi="Arial" w:cs="Arial"/>
          <w:szCs w:val="22"/>
        </w:rPr>
      </w:pPr>
      <w:r w:rsidRPr="00FF4131">
        <w:rPr>
          <w:rFonts w:ascii="Arial" w:hAnsi="Arial" w:cs="Arial"/>
          <w:szCs w:val="22"/>
          <w:shd w:val="clear" w:color="auto" w:fill="FFFFFF"/>
        </w:rPr>
        <w:t xml:space="preserve">notify the other party in writing as soon as practicable after the Force Majeure Event ceases or no longer causes the Affected Party to be unable to comply with its obligations under this Agreement. Following such notification, this Agreement shall continue to be performed in accordance with the </w:t>
      </w:r>
      <w:r w:rsidR="00AB5509" w:rsidRPr="00FF4131">
        <w:rPr>
          <w:rFonts w:ascii="Arial" w:hAnsi="Arial" w:cs="Arial"/>
          <w:szCs w:val="22"/>
          <w:shd w:val="clear" w:color="auto" w:fill="FFFFFF"/>
        </w:rPr>
        <w:t>t</w:t>
      </w:r>
      <w:r w:rsidRPr="00FF4131">
        <w:rPr>
          <w:rFonts w:ascii="Arial" w:hAnsi="Arial" w:cs="Arial"/>
          <w:szCs w:val="22"/>
          <w:shd w:val="clear" w:color="auto" w:fill="FFFFFF"/>
        </w:rPr>
        <w:t xml:space="preserve">erms of this Agreement </w:t>
      </w:r>
      <w:r w:rsidR="001B303C" w:rsidRPr="00FF4131">
        <w:rPr>
          <w:rFonts w:ascii="Arial" w:hAnsi="Arial" w:cs="Arial"/>
          <w:szCs w:val="22"/>
          <w:shd w:val="clear" w:color="auto" w:fill="FFFFFF"/>
        </w:rPr>
        <w:t xml:space="preserve">and </w:t>
      </w:r>
      <w:r w:rsidRPr="00FF4131">
        <w:rPr>
          <w:rFonts w:ascii="Arial" w:hAnsi="Arial" w:cs="Arial"/>
          <w:szCs w:val="22"/>
          <w:shd w:val="clear" w:color="auto" w:fill="FFFFFF"/>
        </w:rPr>
        <w:t>on the terms existing immediately before the occurrence of the Force Majeure Event unless agreed otherwise by the parties</w:t>
      </w:r>
      <w:r w:rsidR="00BA3EBA" w:rsidRPr="00FF4131">
        <w:rPr>
          <w:rFonts w:ascii="Arial" w:hAnsi="Arial" w:cs="Arial"/>
          <w:szCs w:val="22"/>
          <w:shd w:val="clear" w:color="auto" w:fill="FFFFFF"/>
        </w:rPr>
        <w:t xml:space="preserve"> in writing</w:t>
      </w:r>
      <w:r w:rsidRPr="00FF4131">
        <w:rPr>
          <w:rFonts w:ascii="Arial" w:hAnsi="Arial" w:cs="Arial"/>
          <w:szCs w:val="22"/>
        </w:rPr>
        <w:t>.</w:t>
      </w:r>
    </w:p>
    <w:p w14:paraId="48ED5C97" w14:textId="41601FD4" w:rsidR="009012AF" w:rsidRPr="00FF4131" w:rsidRDefault="004C1106" w:rsidP="009012AF">
      <w:pPr>
        <w:pStyle w:val="Heading2"/>
        <w:rPr>
          <w:rFonts w:ascii="Arial" w:hAnsi="Arial" w:cs="Arial"/>
          <w:color w:val="auto"/>
          <w:szCs w:val="22"/>
        </w:rPr>
      </w:pPr>
      <w:r w:rsidRPr="00FF4131">
        <w:rPr>
          <w:rFonts w:ascii="Arial" w:hAnsi="Arial" w:cs="Arial"/>
          <w:color w:val="auto"/>
          <w:szCs w:val="22"/>
          <w:shd w:val="clear" w:color="auto" w:fill="FFFFFF"/>
        </w:rPr>
        <w:t>If the Consultant is the Affected Party, it shall not be entitled to claim relief to the extent that the consequences of the relevant Force Majeure Event should have been foreseen and prevented or avoided by a prudent provider of</w:t>
      </w:r>
      <w:r w:rsidR="00F83C50" w:rsidRPr="00FF4131">
        <w:rPr>
          <w:rFonts w:ascii="Arial" w:hAnsi="Arial" w:cs="Arial"/>
          <w:color w:val="auto"/>
          <w:szCs w:val="22"/>
          <w:shd w:val="clear" w:color="auto" w:fill="FFFFFF"/>
        </w:rPr>
        <w:t xml:space="preserve"> the Services</w:t>
      </w:r>
      <w:r w:rsidRPr="00FF4131">
        <w:rPr>
          <w:rFonts w:ascii="Arial" w:hAnsi="Arial" w:cs="Arial"/>
          <w:color w:val="auto"/>
          <w:szCs w:val="22"/>
          <w:shd w:val="clear" w:color="auto" w:fill="FFFFFF"/>
        </w:rPr>
        <w:t>.</w:t>
      </w:r>
    </w:p>
    <w:p w14:paraId="07DB1DD0" w14:textId="1A3F60FD" w:rsidR="005F214C" w:rsidRDefault="00C338DD" w:rsidP="00104951">
      <w:pPr>
        <w:pStyle w:val="Heading2"/>
        <w:rPr>
          <w:rFonts w:ascii="Arial" w:hAnsi="Arial" w:cs="Arial"/>
          <w:szCs w:val="22"/>
        </w:rPr>
      </w:pPr>
      <w:r w:rsidRPr="00FF4131">
        <w:rPr>
          <w:rFonts w:ascii="Arial" w:hAnsi="Arial" w:cs="Arial"/>
          <w:color w:val="auto"/>
          <w:szCs w:val="22"/>
        </w:rPr>
        <w:t xml:space="preserve">If the Force Majeure Event prevents, hinders or delays the Affected Party's performance of its obligations for a continuous period of more than </w:t>
      </w:r>
      <w:r w:rsidR="003A3734">
        <w:rPr>
          <w:rFonts w:ascii="Arial" w:hAnsi="Arial" w:cs="Arial"/>
          <w:color w:val="auto"/>
          <w:szCs w:val="22"/>
        </w:rPr>
        <w:t>two (2) weeks</w:t>
      </w:r>
      <w:r w:rsidR="003A3734">
        <w:rPr>
          <w:rFonts w:ascii="Arial" w:hAnsi="Arial" w:cs="Arial"/>
          <w:szCs w:val="22"/>
        </w:rPr>
        <w:t xml:space="preserve">, </w:t>
      </w:r>
      <w:r w:rsidRPr="009012AF">
        <w:rPr>
          <w:rFonts w:ascii="Arial" w:hAnsi="Arial" w:cs="Arial"/>
          <w:szCs w:val="22"/>
        </w:rPr>
        <w:t xml:space="preserve">the party not affected by the Force Majeure Event may terminate </w:t>
      </w:r>
      <w:r w:rsidR="004545B8" w:rsidRPr="009012AF">
        <w:rPr>
          <w:rFonts w:ascii="Arial" w:hAnsi="Arial" w:cs="Arial"/>
          <w:szCs w:val="22"/>
        </w:rPr>
        <w:t>this Agreement</w:t>
      </w:r>
      <w:r w:rsidRPr="009012AF">
        <w:rPr>
          <w:rFonts w:ascii="Arial" w:hAnsi="Arial" w:cs="Arial"/>
          <w:szCs w:val="22"/>
        </w:rPr>
        <w:t xml:space="preserve"> by giving </w:t>
      </w:r>
      <w:r w:rsidR="003A3734">
        <w:rPr>
          <w:rFonts w:ascii="Arial" w:hAnsi="Arial" w:cs="Arial"/>
          <w:szCs w:val="22"/>
        </w:rPr>
        <w:t>seven (7) days</w:t>
      </w:r>
      <w:r w:rsidRPr="009012AF">
        <w:rPr>
          <w:rFonts w:ascii="Arial" w:hAnsi="Arial" w:cs="Arial"/>
          <w:szCs w:val="22"/>
        </w:rPr>
        <w:t xml:space="preserve"> written notice to the Affected Party.</w:t>
      </w:r>
      <w:r w:rsidR="00104951">
        <w:rPr>
          <w:rFonts w:ascii="Arial" w:hAnsi="Arial" w:cs="Arial"/>
          <w:szCs w:val="22"/>
        </w:rPr>
        <w:t xml:space="preserve"> </w:t>
      </w:r>
      <w:r w:rsidR="00612487" w:rsidRPr="006A038D">
        <w:rPr>
          <w:rFonts w:ascii="Arial" w:hAnsi="Arial" w:cs="Arial"/>
          <w:color w:val="auto"/>
          <w:szCs w:val="22"/>
        </w:rPr>
        <w:t xml:space="preserve">On the expiry of this notice period, this Agreement will terminate. </w:t>
      </w:r>
      <w:r w:rsidRPr="00104951">
        <w:rPr>
          <w:rFonts w:ascii="Arial" w:hAnsi="Arial" w:cs="Arial"/>
          <w:szCs w:val="22"/>
        </w:rPr>
        <w:t xml:space="preserve">Such termination shall be without prejudice to the rights of the parties in respect of any breach of </w:t>
      </w:r>
      <w:r w:rsidR="004545B8" w:rsidRPr="00104951">
        <w:rPr>
          <w:rFonts w:ascii="Arial" w:hAnsi="Arial" w:cs="Arial"/>
          <w:szCs w:val="22"/>
        </w:rPr>
        <w:t>this Agreement</w:t>
      </w:r>
      <w:r w:rsidRPr="00104951">
        <w:rPr>
          <w:rFonts w:ascii="Arial" w:hAnsi="Arial" w:cs="Arial"/>
          <w:szCs w:val="22"/>
        </w:rPr>
        <w:t xml:space="preserve"> occurring prior to such termination. </w:t>
      </w:r>
    </w:p>
    <w:p w14:paraId="7F53DA01" w14:textId="0EC64AE1" w:rsidR="00767CF5" w:rsidRPr="00767CF5" w:rsidRDefault="00767CF5" w:rsidP="00767CF5">
      <w:pPr>
        <w:pStyle w:val="Heading2"/>
        <w:rPr>
          <w:rFonts w:ascii="Arial" w:hAnsi="Arial" w:cs="Arial"/>
          <w:szCs w:val="22"/>
        </w:rPr>
      </w:pPr>
      <w:r w:rsidRPr="00F029DF">
        <w:rPr>
          <w:rFonts w:ascii="Arial" w:hAnsi="Arial" w:cs="Arial"/>
          <w:szCs w:val="22"/>
        </w:rPr>
        <w:t xml:space="preserve">Where the </w:t>
      </w:r>
      <w:r>
        <w:rPr>
          <w:rFonts w:ascii="Arial" w:hAnsi="Arial" w:cs="Arial"/>
          <w:szCs w:val="22"/>
        </w:rPr>
        <w:t>Consultant</w:t>
      </w:r>
      <w:r w:rsidRPr="00F029DF">
        <w:rPr>
          <w:rFonts w:ascii="Arial" w:hAnsi="Arial" w:cs="Arial"/>
          <w:szCs w:val="22"/>
        </w:rPr>
        <w:t xml:space="preserve"> is, for any reason, unable to perform any of its obligations under this Agreement the </w:t>
      </w:r>
      <w:r>
        <w:rPr>
          <w:rFonts w:ascii="Arial" w:hAnsi="Arial" w:cs="Arial"/>
          <w:szCs w:val="22"/>
        </w:rPr>
        <w:t>Client</w:t>
      </w:r>
      <w:r w:rsidRPr="00F029DF">
        <w:rPr>
          <w:rFonts w:ascii="Arial" w:hAnsi="Arial" w:cs="Arial"/>
          <w:szCs w:val="22"/>
        </w:rPr>
        <w:t xml:space="preserve"> may employ another service provider to provide that part of the Services which the </w:t>
      </w:r>
      <w:r>
        <w:rPr>
          <w:rFonts w:ascii="Arial" w:hAnsi="Arial" w:cs="Arial"/>
          <w:szCs w:val="22"/>
        </w:rPr>
        <w:t>Consultant</w:t>
      </w:r>
      <w:r w:rsidRPr="00F029DF">
        <w:rPr>
          <w:rFonts w:ascii="Arial" w:hAnsi="Arial" w:cs="Arial"/>
          <w:szCs w:val="22"/>
        </w:rPr>
        <w:t xml:space="preserve"> is unable to perform and recover any additional costs reasonably and properly incurred in doing so from the </w:t>
      </w:r>
      <w:r>
        <w:rPr>
          <w:rFonts w:ascii="Arial" w:hAnsi="Arial" w:cs="Arial"/>
          <w:szCs w:val="22"/>
        </w:rPr>
        <w:t>Consultant</w:t>
      </w:r>
      <w:r w:rsidRPr="00F029DF">
        <w:rPr>
          <w:rFonts w:ascii="Arial" w:hAnsi="Arial" w:cs="Arial"/>
          <w:szCs w:val="22"/>
        </w:rPr>
        <w:t xml:space="preserve">. </w:t>
      </w:r>
    </w:p>
    <w:p w14:paraId="07DB1DD1" w14:textId="77777777" w:rsidR="005F214C" w:rsidRPr="00A311A8" w:rsidRDefault="00C338DD">
      <w:pPr>
        <w:pStyle w:val="Heading1"/>
        <w:rPr>
          <w:rFonts w:ascii="Arial" w:hAnsi="Arial" w:cs="Arial"/>
          <w:szCs w:val="22"/>
        </w:rPr>
      </w:pPr>
      <w:bookmarkStart w:id="128" w:name="a100597"/>
      <w:bookmarkStart w:id="129" w:name="_Toc190850685"/>
      <w:r w:rsidRPr="00A311A8">
        <w:rPr>
          <w:rFonts w:ascii="Arial" w:hAnsi="Arial" w:cs="Arial"/>
          <w:szCs w:val="22"/>
        </w:rPr>
        <w:t>Variation</w:t>
      </w:r>
      <w:bookmarkEnd w:id="128"/>
      <w:bookmarkEnd w:id="129"/>
    </w:p>
    <w:p w14:paraId="07DB1DD2" w14:textId="77777777" w:rsidR="005F214C" w:rsidRPr="00A311A8" w:rsidRDefault="00C338DD">
      <w:pPr>
        <w:pStyle w:val="Bodysubclause"/>
        <w:rPr>
          <w:rFonts w:ascii="Arial" w:hAnsi="Arial" w:cs="Arial"/>
          <w:szCs w:val="22"/>
        </w:rPr>
      </w:pPr>
      <w:r w:rsidRPr="00A311A8">
        <w:rPr>
          <w:rFonts w:ascii="Arial" w:hAnsi="Arial" w:cs="Arial"/>
          <w:szCs w:val="22"/>
        </w:rPr>
        <w:t>No</w:t>
      </w:r>
      <w:r w:rsidR="006B17E8" w:rsidRPr="00A311A8">
        <w:rPr>
          <w:rFonts w:ascii="Arial" w:hAnsi="Arial" w:cs="Arial"/>
          <w:szCs w:val="22"/>
        </w:rPr>
        <w:t xml:space="preserve"> variation of </w:t>
      </w:r>
      <w:r w:rsidR="004545B8" w:rsidRPr="00A311A8">
        <w:rPr>
          <w:rFonts w:ascii="Arial" w:hAnsi="Arial" w:cs="Arial"/>
          <w:szCs w:val="22"/>
        </w:rPr>
        <w:t>this Agreement</w:t>
      </w:r>
      <w:r w:rsidR="006B17E8" w:rsidRPr="00A311A8">
        <w:rPr>
          <w:rFonts w:ascii="Arial" w:hAnsi="Arial" w:cs="Arial"/>
          <w:szCs w:val="22"/>
        </w:rPr>
        <w:t xml:space="preserve"> shall be effective unless it is in writing and signed by the parties (or their authorised representatives).</w:t>
      </w:r>
    </w:p>
    <w:p w14:paraId="07DB1DD3" w14:textId="77777777" w:rsidR="005F214C" w:rsidRPr="00A311A8" w:rsidRDefault="00C338DD">
      <w:pPr>
        <w:pStyle w:val="Heading1"/>
        <w:rPr>
          <w:rFonts w:ascii="Arial" w:hAnsi="Arial" w:cs="Arial"/>
          <w:szCs w:val="22"/>
        </w:rPr>
      </w:pPr>
      <w:bookmarkStart w:id="130" w:name="a655074"/>
      <w:bookmarkStart w:id="131" w:name="_Toc190850686"/>
      <w:r w:rsidRPr="00A311A8">
        <w:rPr>
          <w:rFonts w:ascii="Arial" w:hAnsi="Arial" w:cs="Arial"/>
          <w:szCs w:val="22"/>
        </w:rPr>
        <w:lastRenderedPageBreak/>
        <w:t>Waiver</w:t>
      </w:r>
      <w:bookmarkEnd w:id="130"/>
      <w:bookmarkEnd w:id="131"/>
    </w:p>
    <w:p w14:paraId="07DB1DD4" w14:textId="77777777" w:rsidR="005F214C" w:rsidRPr="00A311A8" w:rsidRDefault="00C338DD">
      <w:pPr>
        <w:pStyle w:val="Bodysubclause"/>
        <w:rPr>
          <w:rFonts w:ascii="Arial" w:hAnsi="Arial" w:cs="Arial"/>
          <w:szCs w:val="22"/>
        </w:rPr>
      </w:pPr>
      <w:r w:rsidRPr="00A311A8">
        <w:rPr>
          <w:rFonts w:ascii="Arial" w:hAnsi="Arial" w:cs="Arial"/>
          <w:szCs w:val="22"/>
        </w:rPr>
        <w:t xml:space="preserve">No failure or delay by a party to exercise any right or remedy provided under </w:t>
      </w:r>
      <w:r w:rsidR="004545B8" w:rsidRPr="00A311A8">
        <w:rPr>
          <w:rFonts w:ascii="Arial" w:hAnsi="Arial" w:cs="Arial"/>
          <w:szCs w:val="22"/>
        </w:rPr>
        <w:t>this Agreement</w:t>
      </w:r>
      <w:r w:rsidRPr="00A311A8">
        <w:rPr>
          <w:rFonts w:ascii="Arial" w:hAnsi="Arial" w:cs="Arial"/>
          <w:szCs w:val="22"/>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7DB1DD5" w14:textId="77777777" w:rsidR="005F214C" w:rsidRPr="00A311A8" w:rsidRDefault="00C338DD">
      <w:pPr>
        <w:pStyle w:val="Heading1"/>
        <w:rPr>
          <w:rFonts w:ascii="Arial" w:hAnsi="Arial" w:cs="Arial"/>
          <w:szCs w:val="22"/>
        </w:rPr>
      </w:pPr>
      <w:bookmarkStart w:id="132" w:name="a521877"/>
      <w:bookmarkStart w:id="133" w:name="_Toc190850687"/>
      <w:r w:rsidRPr="00A311A8">
        <w:rPr>
          <w:rFonts w:ascii="Arial" w:hAnsi="Arial" w:cs="Arial"/>
          <w:szCs w:val="22"/>
        </w:rPr>
        <w:t xml:space="preserve">Rights </w:t>
      </w:r>
      <w:r w:rsidR="00444A06" w:rsidRPr="00A311A8">
        <w:rPr>
          <w:rFonts w:ascii="Arial" w:hAnsi="Arial" w:cs="Arial"/>
          <w:szCs w:val="22"/>
        </w:rPr>
        <w:t>A</w:t>
      </w:r>
      <w:r w:rsidRPr="00A311A8">
        <w:rPr>
          <w:rFonts w:ascii="Arial" w:hAnsi="Arial" w:cs="Arial"/>
          <w:szCs w:val="22"/>
        </w:rPr>
        <w:t xml:space="preserve">nd </w:t>
      </w:r>
      <w:r w:rsidR="00444A06" w:rsidRPr="00A311A8">
        <w:rPr>
          <w:rFonts w:ascii="Arial" w:hAnsi="Arial" w:cs="Arial"/>
          <w:szCs w:val="22"/>
        </w:rPr>
        <w:t>R</w:t>
      </w:r>
      <w:r w:rsidRPr="00A311A8">
        <w:rPr>
          <w:rFonts w:ascii="Arial" w:hAnsi="Arial" w:cs="Arial"/>
          <w:szCs w:val="22"/>
        </w:rPr>
        <w:t>emedies</w:t>
      </w:r>
      <w:bookmarkEnd w:id="132"/>
      <w:bookmarkEnd w:id="133"/>
    </w:p>
    <w:p w14:paraId="07DB1DD6" w14:textId="77777777" w:rsidR="005F214C" w:rsidRPr="00A311A8" w:rsidRDefault="00C338DD">
      <w:pPr>
        <w:pStyle w:val="Bodysubclause"/>
        <w:rPr>
          <w:rFonts w:ascii="Arial" w:hAnsi="Arial" w:cs="Arial"/>
          <w:szCs w:val="22"/>
        </w:rPr>
      </w:pPr>
      <w:r w:rsidRPr="00A311A8">
        <w:rPr>
          <w:rFonts w:ascii="Arial" w:hAnsi="Arial" w:cs="Arial"/>
          <w:szCs w:val="22"/>
        </w:rPr>
        <w:t xml:space="preserve">Except as expressly provided in </w:t>
      </w:r>
      <w:r w:rsidR="004545B8" w:rsidRPr="00A311A8">
        <w:rPr>
          <w:rFonts w:ascii="Arial" w:hAnsi="Arial" w:cs="Arial"/>
          <w:szCs w:val="22"/>
        </w:rPr>
        <w:t>this Agreement</w:t>
      </w:r>
      <w:r w:rsidRPr="00A311A8">
        <w:rPr>
          <w:rFonts w:ascii="Arial" w:hAnsi="Arial" w:cs="Arial"/>
          <w:szCs w:val="22"/>
        </w:rPr>
        <w:t xml:space="preserve">, the rights and remedies provided under </w:t>
      </w:r>
      <w:r w:rsidR="004545B8" w:rsidRPr="00A311A8">
        <w:rPr>
          <w:rFonts w:ascii="Arial" w:hAnsi="Arial" w:cs="Arial"/>
          <w:szCs w:val="22"/>
        </w:rPr>
        <w:t>this Agreement</w:t>
      </w:r>
      <w:r w:rsidRPr="00A311A8">
        <w:rPr>
          <w:rFonts w:ascii="Arial" w:hAnsi="Arial" w:cs="Arial"/>
          <w:szCs w:val="22"/>
        </w:rPr>
        <w:t xml:space="preserve"> are in addition to, and not exclusive of, any rights or remedies provided by </w:t>
      </w:r>
      <w:r w:rsidR="00713DCC" w:rsidRPr="00A311A8">
        <w:rPr>
          <w:rFonts w:ascii="Arial" w:hAnsi="Arial" w:cs="Arial"/>
          <w:szCs w:val="22"/>
        </w:rPr>
        <w:t>L</w:t>
      </w:r>
      <w:r w:rsidRPr="00A311A8">
        <w:rPr>
          <w:rFonts w:ascii="Arial" w:hAnsi="Arial" w:cs="Arial"/>
          <w:szCs w:val="22"/>
        </w:rPr>
        <w:t>aw.</w:t>
      </w:r>
    </w:p>
    <w:p w14:paraId="07DB1DD7" w14:textId="77777777" w:rsidR="005F214C" w:rsidRPr="00A311A8" w:rsidRDefault="00C338DD">
      <w:pPr>
        <w:pStyle w:val="Heading1"/>
        <w:rPr>
          <w:rFonts w:ascii="Arial" w:hAnsi="Arial" w:cs="Arial"/>
          <w:szCs w:val="22"/>
        </w:rPr>
      </w:pPr>
      <w:bookmarkStart w:id="134" w:name="a273531"/>
      <w:bookmarkStart w:id="135" w:name="_Toc190850688"/>
      <w:r w:rsidRPr="00A311A8">
        <w:rPr>
          <w:rFonts w:ascii="Arial" w:hAnsi="Arial" w:cs="Arial"/>
          <w:szCs w:val="22"/>
        </w:rPr>
        <w:t>Severance</w:t>
      </w:r>
      <w:bookmarkEnd w:id="134"/>
      <w:bookmarkEnd w:id="135"/>
    </w:p>
    <w:p w14:paraId="07DB1DD8" w14:textId="1503C4AE" w:rsidR="005F214C" w:rsidRPr="00A311A8" w:rsidRDefault="00C338DD">
      <w:pPr>
        <w:pStyle w:val="Heading2"/>
        <w:rPr>
          <w:rFonts w:ascii="Arial" w:hAnsi="Arial" w:cs="Arial"/>
          <w:szCs w:val="22"/>
        </w:rPr>
      </w:pPr>
      <w:r w:rsidRPr="00A311A8">
        <w:rPr>
          <w:rFonts w:ascii="Arial" w:hAnsi="Arial" w:cs="Arial"/>
          <w:szCs w:val="22"/>
        </w:rPr>
        <w:t xml:space="preserve">If any provision or part-provision of </w:t>
      </w:r>
      <w:r w:rsidR="004545B8" w:rsidRPr="00A311A8">
        <w:rPr>
          <w:rFonts w:ascii="Arial" w:hAnsi="Arial" w:cs="Arial"/>
          <w:szCs w:val="22"/>
        </w:rPr>
        <w:t>this Agreement</w:t>
      </w:r>
      <w:r w:rsidRPr="00A311A8">
        <w:rPr>
          <w:rFonts w:ascii="Arial" w:hAnsi="Arial" w:cs="Arial"/>
          <w:szCs w:val="22"/>
        </w:rPr>
        <w:t xml:space="preserve"> is or becomes invalid, illegal or unenforceable, it shall be deemed modified to the minimum extent necessary to make it valid, legal and enforceable. If such modification is not possible, </w:t>
      </w:r>
      <w:r w:rsidR="00A05D74" w:rsidRPr="00A311A8">
        <w:rPr>
          <w:rFonts w:ascii="Arial" w:hAnsi="Arial" w:cs="Arial"/>
          <w:szCs w:val="22"/>
        </w:rPr>
        <w:t xml:space="preserve">subject to clause </w:t>
      </w:r>
      <w:r w:rsidR="00BD6E38" w:rsidRPr="002260E0">
        <w:rPr>
          <w:rFonts w:ascii="Arial" w:hAnsi="Arial" w:cs="Arial"/>
          <w:szCs w:val="22"/>
        </w:rPr>
        <w:fldChar w:fldCharType="begin"/>
      </w:r>
      <w:r w:rsidR="00BD6E38" w:rsidRPr="002260E0">
        <w:rPr>
          <w:rFonts w:ascii="Arial" w:hAnsi="Arial" w:cs="Arial"/>
          <w:szCs w:val="22"/>
        </w:rPr>
        <w:instrText xml:space="preserve"> REF _Ref158139160 \w \h </w:instrText>
      </w:r>
      <w:r w:rsidR="002260E0" w:rsidRPr="002260E0">
        <w:rPr>
          <w:rFonts w:ascii="Arial" w:hAnsi="Arial" w:cs="Arial"/>
          <w:szCs w:val="22"/>
        </w:rPr>
        <w:instrText xml:space="preserve"> \* MERGEFORMAT </w:instrText>
      </w:r>
      <w:r w:rsidR="00BD6E38" w:rsidRPr="002260E0">
        <w:rPr>
          <w:rFonts w:ascii="Arial" w:hAnsi="Arial" w:cs="Arial"/>
          <w:szCs w:val="22"/>
        </w:rPr>
      </w:r>
      <w:r w:rsidR="00BD6E38" w:rsidRPr="002260E0">
        <w:rPr>
          <w:rFonts w:ascii="Arial" w:hAnsi="Arial" w:cs="Arial"/>
          <w:szCs w:val="22"/>
        </w:rPr>
        <w:fldChar w:fldCharType="separate"/>
      </w:r>
      <w:r w:rsidR="00446DA2">
        <w:rPr>
          <w:rFonts w:ascii="Arial" w:hAnsi="Arial" w:cs="Arial"/>
          <w:szCs w:val="22"/>
        </w:rPr>
        <w:t>23.2</w:t>
      </w:r>
      <w:r w:rsidR="00BD6E38" w:rsidRPr="002260E0">
        <w:rPr>
          <w:rFonts w:ascii="Arial" w:hAnsi="Arial" w:cs="Arial"/>
          <w:szCs w:val="22"/>
        </w:rPr>
        <w:fldChar w:fldCharType="end"/>
      </w:r>
      <w:r w:rsidR="00A05D74" w:rsidRPr="00A311A8">
        <w:rPr>
          <w:rFonts w:ascii="Arial" w:hAnsi="Arial" w:cs="Arial"/>
          <w:szCs w:val="22"/>
        </w:rPr>
        <w:t xml:space="preserve">, </w:t>
      </w:r>
      <w:r w:rsidRPr="00A311A8">
        <w:rPr>
          <w:rFonts w:ascii="Arial" w:hAnsi="Arial" w:cs="Arial"/>
          <w:szCs w:val="22"/>
        </w:rPr>
        <w:t xml:space="preserve">the relevant provision or part-provision shall be deemed deleted. Any modification to or deletion of a provision or part-provision under this clause shall not affect the validity and enforceability of the rest of </w:t>
      </w:r>
      <w:r w:rsidR="004545B8" w:rsidRPr="00A311A8">
        <w:rPr>
          <w:rFonts w:ascii="Arial" w:hAnsi="Arial" w:cs="Arial"/>
          <w:szCs w:val="22"/>
        </w:rPr>
        <w:t>this Agreement</w:t>
      </w:r>
      <w:r w:rsidRPr="00A311A8">
        <w:rPr>
          <w:rFonts w:ascii="Arial" w:hAnsi="Arial" w:cs="Arial"/>
          <w:szCs w:val="22"/>
        </w:rPr>
        <w:t>.</w:t>
      </w:r>
    </w:p>
    <w:p w14:paraId="07DB1DD9" w14:textId="77777777" w:rsidR="005F214C" w:rsidRPr="00A311A8" w:rsidRDefault="00C338DD">
      <w:pPr>
        <w:pStyle w:val="Heading2"/>
        <w:rPr>
          <w:rFonts w:ascii="Arial" w:hAnsi="Arial" w:cs="Arial"/>
          <w:szCs w:val="22"/>
        </w:rPr>
      </w:pPr>
      <w:bookmarkStart w:id="136" w:name="_Ref158139160"/>
      <w:r w:rsidRPr="00A311A8">
        <w:rPr>
          <w:rFonts w:ascii="Arial" w:hAnsi="Arial" w:cs="Arial"/>
          <w:szCs w:val="22"/>
        </w:rPr>
        <w:t xml:space="preserve">If any provision or part-provision of </w:t>
      </w:r>
      <w:r w:rsidR="004545B8" w:rsidRPr="00A311A8">
        <w:rPr>
          <w:rFonts w:ascii="Arial" w:hAnsi="Arial" w:cs="Arial"/>
          <w:szCs w:val="22"/>
        </w:rPr>
        <w:t>this Agreement</w:t>
      </w:r>
      <w:r w:rsidRPr="00A311A8">
        <w:rPr>
          <w:rFonts w:ascii="Arial" w:hAnsi="Arial" w:cs="Arial"/>
          <w:szCs w:val="22"/>
        </w:rPr>
        <w:t xml:space="preserve"> is invalid, illegal or unenforceable, the parties shall negotiate in good faith to amend such provision so that, as amended, it is legal, valid and enforceable, and, to the greatest extent possible, achieves the intended commercial result of the original provision.</w:t>
      </w:r>
      <w:bookmarkEnd w:id="136"/>
    </w:p>
    <w:p w14:paraId="07DB1DDA" w14:textId="77777777" w:rsidR="005F214C" w:rsidRPr="00A311A8" w:rsidRDefault="00C338DD">
      <w:pPr>
        <w:pStyle w:val="Heading1"/>
        <w:rPr>
          <w:rFonts w:ascii="Arial" w:hAnsi="Arial" w:cs="Arial"/>
          <w:szCs w:val="22"/>
        </w:rPr>
      </w:pPr>
      <w:bookmarkStart w:id="137" w:name="a430593"/>
      <w:bookmarkStart w:id="138" w:name="_Toc190850689"/>
      <w:r w:rsidRPr="00A311A8">
        <w:rPr>
          <w:rFonts w:ascii="Arial" w:hAnsi="Arial" w:cs="Arial"/>
          <w:szCs w:val="22"/>
        </w:rPr>
        <w:t xml:space="preserve">Entire </w:t>
      </w:r>
      <w:r w:rsidR="00444A06" w:rsidRPr="00A311A8">
        <w:rPr>
          <w:rFonts w:ascii="Arial" w:hAnsi="Arial" w:cs="Arial"/>
          <w:szCs w:val="22"/>
        </w:rPr>
        <w:t>A</w:t>
      </w:r>
      <w:r w:rsidRPr="00A311A8">
        <w:rPr>
          <w:rFonts w:ascii="Arial" w:hAnsi="Arial" w:cs="Arial"/>
          <w:szCs w:val="22"/>
        </w:rPr>
        <w:t>greement</w:t>
      </w:r>
      <w:bookmarkEnd w:id="137"/>
      <w:bookmarkEnd w:id="138"/>
    </w:p>
    <w:p w14:paraId="07DB1DDB" w14:textId="77777777" w:rsidR="005F214C" w:rsidRPr="00A311A8" w:rsidRDefault="00C338DD">
      <w:pPr>
        <w:pStyle w:val="Heading2"/>
        <w:rPr>
          <w:rFonts w:ascii="Arial" w:hAnsi="Arial" w:cs="Arial"/>
          <w:szCs w:val="22"/>
        </w:rPr>
      </w:pPr>
      <w:r w:rsidRPr="00A311A8">
        <w:rPr>
          <w:rFonts w:ascii="Arial" w:hAnsi="Arial" w:cs="Arial"/>
          <w:szCs w:val="22"/>
        </w:rPr>
        <w:t>This Agreement</w:t>
      </w:r>
      <w:r w:rsidR="006B17E8" w:rsidRPr="00A311A8">
        <w:rPr>
          <w:rFonts w:ascii="Arial" w:hAnsi="Arial" w:cs="Arial"/>
          <w:szCs w:val="22"/>
        </w:rP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201A7E85" w14:textId="77777777" w:rsidR="00C156CD" w:rsidRDefault="00C338DD">
      <w:pPr>
        <w:pStyle w:val="Heading2"/>
        <w:rPr>
          <w:rFonts w:ascii="Arial" w:hAnsi="Arial" w:cs="Arial"/>
          <w:szCs w:val="22"/>
        </w:rPr>
      </w:pPr>
      <w:r w:rsidRPr="00A311A8">
        <w:rPr>
          <w:rFonts w:ascii="Arial" w:hAnsi="Arial" w:cs="Arial"/>
          <w:szCs w:val="22"/>
        </w:rPr>
        <w:t xml:space="preserve">Each party agrees that it shall have no remedies in respect of any statement, representation, assurance or warranty (whether made innocently or negligently) that is not set out in </w:t>
      </w:r>
      <w:r w:rsidR="004545B8" w:rsidRPr="00A311A8">
        <w:rPr>
          <w:rFonts w:ascii="Arial" w:hAnsi="Arial" w:cs="Arial"/>
          <w:szCs w:val="22"/>
        </w:rPr>
        <w:t>this Agreement</w:t>
      </w:r>
      <w:r w:rsidRPr="00A311A8">
        <w:rPr>
          <w:rFonts w:ascii="Arial" w:hAnsi="Arial" w:cs="Arial"/>
          <w:szCs w:val="22"/>
        </w:rPr>
        <w:t xml:space="preserve">. </w:t>
      </w:r>
    </w:p>
    <w:p w14:paraId="07DB1DDC" w14:textId="487DE081" w:rsidR="005F214C" w:rsidRPr="00A311A8" w:rsidRDefault="00C338DD">
      <w:pPr>
        <w:pStyle w:val="Heading2"/>
        <w:rPr>
          <w:rFonts w:ascii="Arial" w:hAnsi="Arial" w:cs="Arial"/>
          <w:szCs w:val="22"/>
        </w:rPr>
      </w:pPr>
      <w:r w:rsidRPr="00A311A8">
        <w:rPr>
          <w:rFonts w:ascii="Arial" w:hAnsi="Arial" w:cs="Arial"/>
          <w:szCs w:val="22"/>
        </w:rPr>
        <w:lastRenderedPageBreak/>
        <w:t xml:space="preserve">Each party agrees that it shall have no claim for innocent or negligent misrepresentation or negligent misstatement based on any statement in </w:t>
      </w:r>
      <w:r w:rsidR="004545B8" w:rsidRPr="00A311A8">
        <w:rPr>
          <w:rFonts w:ascii="Arial" w:hAnsi="Arial" w:cs="Arial"/>
          <w:szCs w:val="22"/>
        </w:rPr>
        <w:t>this Agreement</w:t>
      </w:r>
      <w:r w:rsidRPr="00A311A8">
        <w:rPr>
          <w:rFonts w:ascii="Arial" w:hAnsi="Arial" w:cs="Arial"/>
          <w:szCs w:val="22"/>
        </w:rPr>
        <w:t>.</w:t>
      </w:r>
    </w:p>
    <w:p w14:paraId="16EC23D2" w14:textId="32CDCDEE" w:rsidR="00C156CD" w:rsidRDefault="00C156CD">
      <w:pPr>
        <w:pStyle w:val="Heading2"/>
        <w:rPr>
          <w:rFonts w:ascii="Arial" w:hAnsi="Arial" w:cs="Arial"/>
          <w:szCs w:val="22"/>
        </w:rPr>
      </w:pPr>
      <w:r w:rsidRPr="00C156CD">
        <w:rPr>
          <w:rFonts w:ascii="Arial" w:hAnsi="Arial" w:cs="Arial"/>
          <w:szCs w:val="22"/>
        </w:rPr>
        <w:t>Each party acknowledges, understands, and agrees that they have had opportunity to receive independent legal counsel before executing this Agreement.</w:t>
      </w:r>
    </w:p>
    <w:p w14:paraId="07DB1DDD" w14:textId="3BEE3342" w:rsidR="005F214C" w:rsidRPr="00A311A8" w:rsidRDefault="00C338DD">
      <w:pPr>
        <w:pStyle w:val="Heading2"/>
        <w:rPr>
          <w:rFonts w:ascii="Arial" w:hAnsi="Arial" w:cs="Arial"/>
          <w:szCs w:val="22"/>
        </w:rPr>
      </w:pPr>
      <w:r w:rsidRPr="00A311A8">
        <w:rPr>
          <w:rFonts w:ascii="Arial" w:hAnsi="Arial" w:cs="Arial"/>
          <w:szCs w:val="22"/>
        </w:rPr>
        <w:t xml:space="preserve">Nothing in this clause </w:t>
      </w:r>
      <w:r w:rsidR="0037477A" w:rsidRPr="002260E0">
        <w:rPr>
          <w:rFonts w:ascii="Arial" w:hAnsi="Arial" w:cs="Arial"/>
          <w:szCs w:val="22"/>
        </w:rPr>
        <w:fldChar w:fldCharType="begin"/>
      </w:r>
      <w:r w:rsidR="0037477A" w:rsidRPr="002260E0">
        <w:rPr>
          <w:rFonts w:ascii="Arial" w:hAnsi="Arial" w:cs="Arial"/>
          <w:szCs w:val="22"/>
        </w:rPr>
        <w:instrText xml:space="preserve"> REF a430593 \r \h </w:instrText>
      </w:r>
      <w:r w:rsidR="002260E0" w:rsidRPr="002260E0">
        <w:rPr>
          <w:rFonts w:ascii="Arial" w:hAnsi="Arial" w:cs="Arial"/>
          <w:szCs w:val="22"/>
        </w:rPr>
        <w:instrText xml:space="preserve"> \* MERGEFORMAT </w:instrText>
      </w:r>
      <w:r w:rsidR="0037477A" w:rsidRPr="002260E0">
        <w:rPr>
          <w:rFonts w:ascii="Arial" w:hAnsi="Arial" w:cs="Arial"/>
          <w:szCs w:val="22"/>
        </w:rPr>
      </w:r>
      <w:r w:rsidR="0037477A" w:rsidRPr="002260E0">
        <w:rPr>
          <w:rFonts w:ascii="Arial" w:hAnsi="Arial" w:cs="Arial"/>
          <w:szCs w:val="22"/>
        </w:rPr>
        <w:fldChar w:fldCharType="separate"/>
      </w:r>
      <w:r w:rsidR="00446DA2">
        <w:rPr>
          <w:rFonts w:ascii="Arial" w:hAnsi="Arial" w:cs="Arial"/>
          <w:szCs w:val="22"/>
        </w:rPr>
        <w:t>24</w:t>
      </w:r>
      <w:r w:rsidR="0037477A" w:rsidRPr="002260E0">
        <w:rPr>
          <w:rFonts w:ascii="Arial" w:hAnsi="Arial" w:cs="Arial"/>
          <w:szCs w:val="22"/>
        </w:rPr>
        <w:fldChar w:fldCharType="end"/>
      </w:r>
      <w:r w:rsidR="0037477A">
        <w:rPr>
          <w:rFonts w:ascii="Arial" w:hAnsi="Arial" w:cs="Arial"/>
          <w:szCs w:val="22"/>
        </w:rPr>
        <w:t xml:space="preserve"> </w:t>
      </w:r>
      <w:r w:rsidR="000D11FA">
        <w:rPr>
          <w:rFonts w:ascii="Arial" w:hAnsi="Arial" w:cs="Arial"/>
          <w:szCs w:val="22"/>
        </w:rPr>
        <w:t>(</w:t>
      </w:r>
      <w:r w:rsidR="000D11FA">
        <w:rPr>
          <w:rFonts w:ascii="Arial" w:hAnsi="Arial" w:cs="Arial"/>
          <w:i/>
          <w:iCs/>
          <w:szCs w:val="22"/>
        </w:rPr>
        <w:t xml:space="preserve">Entire </w:t>
      </w:r>
      <w:r w:rsidR="000D11FA" w:rsidRPr="000D11FA">
        <w:rPr>
          <w:rFonts w:ascii="Arial" w:hAnsi="Arial" w:cs="Arial"/>
          <w:i/>
          <w:iCs/>
          <w:szCs w:val="22"/>
        </w:rPr>
        <w:t>Agreement</w:t>
      </w:r>
      <w:r w:rsidR="000D11FA">
        <w:rPr>
          <w:rFonts w:ascii="Arial" w:hAnsi="Arial" w:cs="Arial"/>
          <w:szCs w:val="22"/>
        </w:rPr>
        <w:t xml:space="preserve">) </w:t>
      </w:r>
      <w:r w:rsidRPr="000D11FA">
        <w:rPr>
          <w:rFonts w:ascii="Arial" w:hAnsi="Arial" w:cs="Arial"/>
          <w:szCs w:val="22"/>
        </w:rPr>
        <w:t>shall</w:t>
      </w:r>
      <w:r w:rsidRPr="00A311A8">
        <w:rPr>
          <w:rFonts w:ascii="Arial" w:hAnsi="Arial" w:cs="Arial"/>
          <w:szCs w:val="22"/>
        </w:rPr>
        <w:t xml:space="preserve"> limit or exclude any liability for fraud. </w:t>
      </w:r>
    </w:p>
    <w:p w14:paraId="07DB1DDE" w14:textId="77777777" w:rsidR="005F214C" w:rsidRPr="00A311A8" w:rsidRDefault="00C338DD">
      <w:pPr>
        <w:pStyle w:val="Heading1"/>
        <w:rPr>
          <w:rFonts w:ascii="Arial" w:hAnsi="Arial" w:cs="Arial"/>
          <w:szCs w:val="22"/>
        </w:rPr>
      </w:pPr>
      <w:bookmarkStart w:id="139" w:name="_Ref158138548"/>
      <w:bookmarkStart w:id="140" w:name="_Ref158139043"/>
      <w:bookmarkStart w:id="141" w:name="_Toc190850690"/>
      <w:r w:rsidRPr="00A311A8">
        <w:rPr>
          <w:rFonts w:ascii="Arial" w:hAnsi="Arial" w:cs="Arial"/>
          <w:szCs w:val="22"/>
        </w:rPr>
        <w:t xml:space="preserve">Prevention </w:t>
      </w:r>
      <w:r w:rsidR="000C7AD9" w:rsidRPr="00A311A8">
        <w:rPr>
          <w:rFonts w:ascii="Arial" w:hAnsi="Arial" w:cs="Arial"/>
          <w:szCs w:val="22"/>
        </w:rPr>
        <w:t>O</w:t>
      </w:r>
      <w:r w:rsidRPr="00A311A8">
        <w:rPr>
          <w:rFonts w:ascii="Arial" w:hAnsi="Arial" w:cs="Arial"/>
          <w:szCs w:val="22"/>
        </w:rPr>
        <w:t>f Bribery</w:t>
      </w:r>
      <w:bookmarkEnd w:id="139"/>
      <w:bookmarkEnd w:id="140"/>
      <w:bookmarkEnd w:id="141"/>
    </w:p>
    <w:p w14:paraId="07DB1DDF" w14:textId="77777777" w:rsidR="006C3759" w:rsidRPr="002260E0" w:rsidRDefault="00C338DD" w:rsidP="006C3759">
      <w:pPr>
        <w:pStyle w:val="Heading2"/>
        <w:rPr>
          <w:rFonts w:ascii="Arial" w:hAnsi="Arial" w:cs="Arial"/>
          <w:szCs w:val="22"/>
        </w:rPr>
      </w:pPr>
      <w:bookmarkStart w:id="142" w:name="a754740"/>
      <w:r w:rsidRPr="002260E0">
        <w:rPr>
          <w:rFonts w:ascii="Arial" w:hAnsi="Arial" w:cs="Arial"/>
          <w:szCs w:val="22"/>
        </w:rPr>
        <w:t xml:space="preserve">The </w:t>
      </w:r>
      <w:r w:rsidR="00C44D28" w:rsidRPr="002260E0">
        <w:rPr>
          <w:rFonts w:ascii="Arial" w:hAnsi="Arial" w:cs="Arial"/>
          <w:szCs w:val="22"/>
        </w:rPr>
        <w:t>Consultant</w:t>
      </w:r>
      <w:r w:rsidR="00C93D81" w:rsidRPr="002260E0">
        <w:rPr>
          <w:rFonts w:ascii="Arial" w:hAnsi="Arial" w:cs="Arial"/>
          <w:szCs w:val="22"/>
        </w:rPr>
        <w:t xml:space="preserve"> </w:t>
      </w:r>
      <w:r w:rsidRPr="002260E0">
        <w:rPr>
          <w:rFonts w:ascii="Arial" w:hAnsi="Arial" w:cs="Arial"/>
          <w:szCs w:val="22"/>
        </w:rPr>
        <w:t xml:space="preserve">represents and warrants that neither it, nor to the best of its knowledge any </w:t>
      </w:r>
      <w:r w:rsidR="008D6E4E" w:rsidRPr="002260E0">
        <w:rPr>
          <w:rFonts w:ascii="Arial" w:hAnsi="Arial" w:cs="Arial"/>
          <w:szCs w:val="22"/>
        </w:rPr>
        <w:t>of its employees, agents or sub-contractors</w:t>
      </w:r>
      <w:r w:rsidRPr="002260E0">
        <w:rPr>
          <w:rFonts w:ascii="Arial" w:hAnsi="Arial" w:cs="Arial"/>
          <w:szCs w:val="22"/>
        </w:rPr>
        <w:t xml:space="preserve">, have at any time prior to the </w:t>
      </w:r>
      <w:r w:rsidR="009566C4" w:rsidRPr="002260E0">
        <w:rPr>
          <w:rFonts w:ascii="Arial" w:hAnsi="Arial" w:cs="Arial"/>
          <w:szCs w:val="22"/>
        </w:rPr>
        <w:t>C</w:t>
      </w:r>
      <w:r w:rsidRPr="002260E0">
        <w:rPr>
          <w:rFonts w:ascii="Arial" w:hAnsi="Arial" w:cs="Arial"/>
          <w:szCs w:val="22"/>
        </w:rPr>
        <w:t xml:space="preserve">ommencement </w:t>
      </w:r>
      <w:r w:rsidR="009566C4" w:rsidRPr="002260E0">
        <w:rPr>
          <w:rFonts w:ascii="Arial" w:hAnsi="Arial" w:cs="Arial"/>
          <w:szCs w:val="22"/>
        </w:rPr>
        <w:t>D</w:t>
      </w:r>
      <w:r w:rsidRPr="002260E0">
        <w:rPr>
          <w:rFonts w:ascii="Arial" w:hAnsi="Arial" w:cs="Arial"/>
          <w:szCs w:val="22"/>
        </w:rPr>
        <w:t xml:space="preserve">ate: </w:t>
      </w:r>
      <w:bookmarkEnd w:id="142"/>
    </w:p>
    <w:p w14:paraId="07DB1DE0"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committed a Prohibited Act or been formally notified that </w:t>
      </w:r>
      <w:r w:rsidR="008D6E4E" w:rsidRPr="002260E0">
        <w:rPr>
          <w:rFonts w:ascii="Arial" w:hAnsi="Arial" w:cs="Arial"/>
          <w:szCs w:val="22"/>
        </w:rPr>
        <w:t>they are</w:t>
      </w:r>
      <w:r w:rsidRPr="002260E0">
        <w:rPr>
          <w:rFonts w:ascii="Arial" w:hAnsi="Arial" w:cs="Arial"/>
          <w:szCs w:val="22"/>
        </w:rPr>
        <w:t xml:space="preserve"> subject to an investigation or prosecution which relates to an alleged Prohibited Act; and/or </w:t>
      </w:r>
    </w:p>
    <w:p w14:paraId="07DB1DE1" w14:textId="77777777" w:rsidR="006C3759" w:rsidRPr="002260E0" w:rsidRDefault="00C338DD" w:rsidP="006C3759">
      <w:pPr>
        <w:pStyle w:val="Heading3"/>
        <w:rPr>
          <w:rFonts w:ascii="Arial" w:hAnsi="Arial" w:cs="Arial"/>
          <w:szCs w:val="22"/>
        </w:rPr>
      </w:pPr>
      <w:r w:rsidRPr="002260E0">
        <w:rPr>
          <w:rFonts w:ascii="Arial" w:hAnsi="Arial" w:cs="Arial"/>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07DB1DE2" w14:textId="77777777" w:rsidR="006C3759" w:rsidRPr="002260E0" w:rsidRDefault="00C338DD" w:rsidP="006C3759">
      <w:pPr>
        <w:pStyle w:val="Heading2"/>
        <w:rPr>
          <w:rFonts w:ascii="Arial" w:hAnsi="Arial" w:cs="Arial"/>
          <w:szCs w:val="22"/>
        </w:rPr>
      </w:pPr>
      <w:bookmarkStart w:id="143" w:name="a797188"/>
      <w:r w:rsidRPr="002260E0">
        <w:rPr>
          <w:rFonts w:ascii="Arial" w:hAnsi="Arial" w:cs="Arial"/>
          <w:szCs w:val="22"/>
        </w:rPr>
        <w:t xml:space="preserve">The </w:t>
      </w:r>
      <w:r w:rsidR="00C44D28" w:rsidRPr="002260E0">
        <w:rPr>
          <w:rFonts w:ascii="Arial" w:hAnsi="Arial" w:cs="Arial"/>
          <w:szCs w:val="22"/>
        </w:rPr>
        <w:t>Consultant</w:t>
      </w:r>
      <w:r w:rsidRPr="002260E0">
        <w:rPr>
          <w:rFonts w:ascii="Arial" w:hAnsi="Arial" w:cs="Arial"/>
          <w:szCs w:val="22"/>
        </w:rPr>
        <w:t xml:space="preserve"> shall not during the term of </w:t>
      </w:r>
      <w:r w:rsidR="004545B8" w:rsidRPr="002260E0">
        <w:rPr>
          <w:rFonts w:ascii="Arial" w:hAnsi="Arial" w:cs="Arial"/>
          <w:szCs w:val="22"/>
        </w:rPr>
        <w:t>this Agreement</w:t>
      </w:r>
      <w:r w:rsidRPr="002260E0">
        <w:rPr>
          <w:rFonts w:ascii="Arial" w:hAnsi="Arial" w:cs="Arial"/>
          <w:szCs w:val="22"/>
        </w:rPr>
        <w:t>:</w:t>
      </w:r>
      <w:bookmarkEnd w:id="143"/>
    </w:p>
    <w:p w14:paraId="07DB1DE3"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commit a Prohibited Act; and/or </w:t>
      </w:r>
    </w:p>
    <w:p w14:paraId="07DB1DE4"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do or suffer anything to be done which would cause the </w:t>
      </w:r>
      <w:r w:rsidR="00DD3D5D" w:rsidRPr="002260E0">
        <w:rPr>
          <w:rFonts w:ascii="Arial" w:hAnsi="Arial" w:cs="Arial"/>
          <w:szCs w:val="22"/>
        </w:rPr>
        <w:t>Client</w:t>
      </w:r>
      <w:r w:rsidR="008D6E4E" w:rsidRPr="002260E0">
        <w:rPr>
          <w:rFonts w:ascii="Arial" w:hAnsi="Arial" w:cs="Arial"/>
          <w:szCs w:val="22"/>
        </w:rPr>
        <w:t xml:space="preserve"> </w:t>
      </w:r>
      <w:r w:rsidRPr="002260E0">
        <w:rPr>
          <w:rFonts w:ascii="Arial" w:hAnsi="Arial" w:cs="Arial"/>
          <w:szCs w:val="22"/>
        </w:rPr>
        <w:t xml:space="preserve">or any of the </w:t>
      </w:r>
      <w:r w:rsidR="00DD3D5D" w:rsidRPr="002260E0">
        <w:rPr>
          <w:rFonts w:ascii="Arial" w:hAnsi="Arial" w:cs="Arial"/>
          <w:szCs w:val="22"/>
        </w:rPr>
        <w:t>Client</w:t>
      </w:r>
      <w:r w:rsidR="00EE4C78" w:rsidRPr="002260E0">
        <w:rPr>
          <w:rFonts w:ascii="Arial" w:hAnsi="Arial" w:cs="Arial"/>
          <w:szCs w:val="22"/>
        </w:rPr>
        <w:t xml:space="preserve">'s </w:t>
      </w:r>
      <w:r w:rsidRPr="002260E0">
        <w:rPr>
          <w:rFonts w:ascii="Arial" w:hAnsi="Arial" w:cs="Arial"/>
          <w:szCs w:val="22"/>
        </w:rPr>
        <w:t xml:space="preserve">employees, consultants, contractors, sub-contractors or agents to contravene any of the </w:t>
      </w:r>
      <w:r w:rsidR="00186EF1" w:rsidRPr="002260E0">
        <w:rPr>
          <w:rFonts w:ascii="Arial" w:hAnsi="Arial" w:cs="Arial"/>
          <w:szCs w:val="22"/>
        </w:rPr>
        <w:t xml:space="preserve">provisions of the </w:t>
      </w:r>
      <w:r w:rsidRPr="002260E0">
        <w:rPr>
          <w:rFonts w:ascii="Arial" w:hAnsi="Arial" w:cs="Arial"/>
          <w:szCs w:val="22"/>
        </w:rPr>
        <w:t xml:space="preserve">Bribery Act or otherwise incur any liability in relation to the Bribery Act. </w:t>
      </w:r>
    </w:p>
    <w:p w14:paraId="59B04D12" w14:textId="1F8AB31F" w:rsidR="00C61819" w:rsidRPr="002260E0" w:rsidRDefault="00C338DD" w:rsidP="00C61819">
      <w:pPr>
        <w:pStyle w:val="Heading2"/>
        <w:rPr>
          <w:rFonts w:ascii="Arial" w:hAnsi="Arial" w:cs="Arial"/>
          <w:szCs w:val="22"/>
        </w:rPr>
      </w:pPr>
      <w:r w:rsidRPr="002260E0">
        <w:rPr>
          <w:rFonts w:ascii="Arial" w:hAnsi="Arial" w:cs="Arial"/>
          <w:szCs w:val="22"/>
        </w:rPr>
        <w:t xml:space="preserve">The </w:t>
      </w:r>
      <w:r w:rsidR="00C44D28" w:rsidRPr="002260E0">
        <w:rPr>
          <w:rFonts w:ascii="Arial" w:hAnsi="Arial" w:cs="Arial"/>
          <w:szCs w:val="22"/>
        </w:rPr>
        <w:t>Consultant</w:t>
      </w:r>
      <w:r w:rsidR="00EE4C78" w:rsidRPr="002260E0">
        <w:rPr>
          <w:rFonts w:ascii="Arial" w:hAnsi="Arial" w:cs="Arial"/>
          <w:szCs w:val="22"/>
        </w:rPr>
        <w:t xml:space="preserve"> </w:t>
      </w:r>
      <w:r w:rsidRPr="002260E0">
        <w:rPr>
          <w:rFonts w:ascii="Arial" w:hAnsi="Arial" w:cs="Arial"/>
          <w:szCs w:val="22"/>
        </w:rPr>
        <w:t xml:space="preserve">shall during the term of </w:t>
      </w:r>
      <w:r w:rsidR="004545B8" w:rsidRPr="002260E0">
        <w:rPr>
          <w:rFonts w:ascii="Arial" w:hAnsi="Arial" w:cs="Arial"/>
          <w:szCs w:val="22"/>
        </w:rPr>
        <w:t>this Agreement</w:t>
      </w:r>
      <w:r w:rsidRPr="002260E0">
        <w:rPr>
          <w:rFonts w:ascii="Arial" w:hAnsi="Arial" w:cs="Arial"/>
          <w:szCs w:val="22"/>
        </w:rPr>
        <w:t xml:space="preserve">: </w:t>
      </w:r>
      <w:bookmarkStart w:id="144" w:name="_Ref414868704"/>
      <w:bookmarkStart w:id="145" w:name="_Ref157690175"/>
      <w:bookmarkStart w:id="146" w:name="a491484"/>
    </w:p>
    <w:p w14:paraId="07DB1DE6" w14:textId="69180623" w:rsidR="006C3759" w:rsidRPr="002260E0" w:rsidRDefault="00C338DD" w:rsidP="006C3759">
      <w:pPr>
        <w:pStyle w:val="Heading3"/>
        <w:rPr>
          <w:rFonts w:ascii="Arial" w:hAnsi="Arial" w:cs="Arial"/>
          <w:szCs w:val="22"/>
        </w:rPr>
      </w:pPr>
      <w:r w:rsidRPr="002260E0">
        <w:rPr>
          <w:rFonts w:ascii="Arial" w:hAnsi="Arial" w:cs="Arial"/>
          <w:szCs w:val="22"/>
        </w:rPr>
        <w:t xml:space="preserve">establish, maintain and enforce, and require that its </w:t>
      </w:r>
      <w:r w:rsidR="005D25AE" w:rsidRPr="002260E0">
        <w:rPr>
          <w:rFonts w:ascii="Arial" w:hAnsi="Arial" w:cs="Arial"/>
          <w:szCs w:val="22"/>
        </w:rPr>
        <w:t>s</w:t>
      </w:r>
      <w:r w:rsidRPr="002260E0">
        <w:rPr>
          <w:rFonts w:ascii="Arial" w:hAnsi="Arial" w:cs="Arial"/>
          <w:szCs w:val="22"/>
        </w:rPr>
        <w:t>ub-contractors establish, maintain and enforce, policies and procedures which are adequate to ensure compliance with the Bribery Act and prevent the occurrence of a Prohibited Act; and</w:t>
      </w:r>
      <w:bookmarkEnd w:id="144"/>
      <w:bookmarkEnd w:id="145"/>
      <w:r w:rsidRPr="002260E0">
        <w:rPr>
          <w:rFonts w:ascii="Arial" w:hAnsi="Arial" w:cs="Arial"/>
          <w:szCs w:val="22"/>
        </w:rPr>
        <w:t xml:space="preserve"> </w:t>
      </w:r>
      <w:bookmarkEnd w:id="146"/>
    </w:p>
    <w:p w14:paraId="07DB1DE7" w14:textId="4915B881" w:rsidR="006C3759" w:rsidRPr="002260E0" w:rsidRDefault="00C338DD" w:rsidP="006C3759">
      <w:pPr>
        <w:pStyle w:val="Heading3"/>
        <w:rPr>
          <w:rFonts w:ascii="Arial" w:hAnsi="Arial" w:cs="Arial"/>
          <w:szCs w:val="22"/>
        </w:rPr>
      </w:pPr>
      <w:r w:rsidRPr="002260E0">
        <w:rPr>
          <w:rFonts w:ascii="Arial" w:hAnsi="Arial" w:cs="Arial"/>
          <w:szCs w:val="22"/>
        </w:rPr>
        <w:t>keep appropriate records of its compliance with its obligations under clause</w:t>
      </w:r>
      <w:r w:rsidR="00C61819" w:rsidRPr="002260E0">
        <w:rPr>
          <w:rFonts w:ascii="Arial" w:hAnsi="Arial" w:cs="Arial"/>
          <w:szCs w:val="22"/>
        </w:rPr>
        <w:t xml:space="preserve"> </w:t>
      </w:r>
      <w:r w:rsidR="00C61819" w:rsidRPr="002260E0">
        <w:rPr>
          <w:rFonts w:ascii="Arial" w:hAnsi="Arial" w:cs="Arial"/>
          <w:szCs w:val="22"/>
        </w:rPr>
        <w:fldChar w:fldCharType="begin"/>
      </w:r>
      <w:r w:rsidR="00C61819" w:rsidRPr="002260E0">
        <w:rPr>
          <w:rFonts w:ascii="Arial" w:hAnsi="Arial" w:cs="Arial"/>
          <w:szCs w:val="22"/>
        </w:rPr>
        <w:instrText xml:space="preserve"> REF _Ref157690175 \w \h </w:instrText>
      </w:r>
      <w:r w:rsidR="002260E0" w:rsidRPr="002260E0">
        <w:rPr>
          <w:rFonts w:ascii="Arial" w:hAnsi="Arial" w:cs="Arial"/>
          <w:szCs w:val="22"/>
        </w:rPr>
        <w:instrText xml:space="preserve"> \* MERGEFORMAT </w:instrText>
      </w:r>
      <w:r w:rsidR="00C61819" w:rsidRPr="002260E0">
        <w:rPr>
          <w:rFonts w:ascii="Arial" w:hAnsi="Arial" w:cs="Arial"/>
          <w:szCs w:val="22"/>
        </w:rPr>
      </w:r>
      <w:r w:rsidR="00C61819" w:rsidRPr="002260E0">
        <w:rPr>
          <w:rFonts w:ascii="Arial" w:hAnsi="Arial" w:cs="Arial"/>
          <w:szCs w:val="22"/>
        </w:rPr>
        <w:fldChar w:fldCharType="separate"/>
      </w:r>
      <w:r w:rsidR="00446DA2">
        <w:rPr>
          <w:rFonts w:ascii="Arial" w:hAnsi="Arial" w:cs="Arial"/>
          <w:szCs w:val="22"/>
        </w:rPr>
        <w:t>25.3</w:t>
      </w:r>
      <w:r w:rsidR="00C61819" w:rsidRPr="002260E0">
        <w:rPr>
          <w:rFonts w:ascii="Arial" w:hAnsi="Arial" w:cs="Arial"/>
          <w:szCs w:val="22"/>
        </w:rPr>
        <w:fldChar w:fldCharType="end"/>
      </w:r>
      <w:r w:rsidR="00C61819" w:rsidRPr="002260E0">
        <w:rPr>
          <w:rFonts w:ascii="Arial" w:hAnsi="Arial" w:cs="Arial"/>
          <w:szCs w:val="22"/>
        </w:rPr>
        <w:t xml:space="preserve"> </w:t>
      </w:r>
      <w:r w:rsidRPr="002260E0">
        <w:rPr>
          <w:rFonts w:ascii="Arial" w:hAnsi="Arial" w:cs="Arial"/>
          <w:szCs w:val="22"/>
        </w:rPr>
        <w:t xml:space="preserve">and make such records available to the </w:t>
      </w:r>
      <w:r w:rsidR="00DD3D5D" w:rsidRPr="002260E0">
        <w:rPr>
          <w:rFonts w:ascii="Arial" w:hAnsi="Arial" w:cs="Arial"/>
          <w:szCs w:val="22"/>
        </w:rPr>
        <w:t>Client</w:t>
      </w:r>
      <w:r w:rsidR="00EE4C78" w:rsidRPr="002260E0">
        <w:rPr>
          <w:rFonts w:ascii="Arial" w:hAnsi="Arial" w:cs="Arial"/>
          <w:szCs w:val="22"/>
        </w:rPr>
        <w:t xml:space="preserve"> </w:t>
      </w:r>
      <w:r w:rsidRPr="002260E0">
        <w:rPr>
          <w:rFonts w:ascii="Arial" w:hAnsi="Arial" w:cs="Arial"/>
          <w:szCs w:val="22"/>
        </w:rPr>
        <w:t xml:space="preserve">on request. </w:t>
      </w:r>
    </w:p>
    <w:p w14:paraId="07DB1DE8" w14:textId="21C45226" w:rsidR="006C3759" w:rsidRPr="002260E0" w:rsidRDefault="00C338DD" w:rsidP="006C3759">
      <w:pPr>
        <w:pStyle w:val="Heading2"/>
        <w:rPr>
          <w:rFonts w:ascii="Arial" w:hAnsi="Arial" w:cs="Arial"/>
          <w:szCs w:val="22"/>
        </w:rPr>
      </w:pPr>
      <w:bookmarkStart w:id="147" w:name="a836145"/>
      <w:r w:rsidRPr="002260E0">
        <w:rPr>
          <w:rFonts w:ascii="Arial" w:hAnsi="Arial" w:cs="Arial"/>
          <w:szCs w:val="22"/>
        </w:rPr>
        <w:lastRenderedPageBreak/>
        <w:t xml:space="preserve">The </w:t>
      </w:r>
      <w:r w:rsidR="00C44D28" w:rsidRPr="002260E0">
        <w:rPr>
          <w:rFonts w:ascii="Arial" w:hAnsi="Arial" w:cs="Arial"/>
          <w:szCs w:val="22"/>
        </w:rPr>
        <w:t>Consultant</w:t>
      </w:r>
      <w:r w:rsidR="00EE4C78" w:rsidRPr="002260E0">
        <w:rPr>
          <w:rFonts w:ascii="Arial" w:hAnsi="Arial" w:cs="Arial"/>
          <w:szCs w:val="22"/>
        </w:rPr>
        <w:t xml:space="preserve"> </w:t>
      </w:r>
      <w:r w:rsidRPr="002260E0">
        <w:rPr>
          <w:rFonts w:ascii="Arial" w:hAnsi="Arial" w:cs="Arial"/>
          <w:szCs w:val="22"/>
        </w:rPr>
        <w:t xml:space="preserve">shall immediately notify the </w:t>
      </w:r>
      <w:r w:rsidR="00DD3D5D" w:rsidRPr="002260E0">
        <w:rPr>
          <w:rFonts w:ascii="Arial" w:hAnsi="Arial" w:cs="Arial"/>
          <w:szCs w:val="22"/>
        </w:rPr>
        <w:t>Client</w:t>
      </w:r>
      <w:r w:rsidRPr="002260E0">
        <w:rPr>
          <w:rFonts w:ascii="Arial" w:hAnsi="Arial" w:cs="Arial"/>
          <w:szCs w:val="22"/>
        </w:rPr>
        <w:t xml:space="preserve"> in writing if it becomes aware of any breach of clause </w:t>
      </w:r>
      <w:r w:rsidRPr="002260E0">
        <w:rPr>
          <w:rFonts w:ascii="Arial" w:hAnsi="Arial" w:cs="Arial"/>
          <w:szCs w:val="22"/>
        </w:rPr>
        <w:fldChar w:fldCharType="begin"/>
      </w:r>
      <w:r w:rsidRPr="00A311A8">
        <w:rPr>
          <w:rFonts w:ascii="Arial" w:hAnsi="Arial" w:cs="Arial"/>
        </w:rPr>
        <w:instrText xml:space="preserve">REF "a754740" \h \w  \* MERGEFORMAT </w:instrText>
      </w:r>
      <w:r w:rsidRPr="002260E0">
        <w:rPr>
          <w:rFonts w:ascii="Arial" w:hAnsi="Arial" w:cs="Arial"/>
          <w:szCs w:val="22"/>
        </w:rPr>
      </w:r>
      <w:r w:rsidRPr="002260E0">
        <w:rPr>
          <w:rFonts w:ascii="Arial" w:hAnsi="Arial" w:cs="Arial"/>
          <w:szCs w:val="22"/>
        </w:rPr>
        <w:fldChar w:fldCharType="separate"/>
      </w:r>
      <w:r w:rsidR="00446DA2" w:rsidRPr="00446DA2">
        <w:rPr>
          <w:rFonts w:ascii="Arial" w:hAnsi="Arial" w:cs="Arial"/>
          <w:szCs w:val="22"/>
        </w:rPr>
        <w:t>25.1</w:t>
      </w:r>
      <w:r w:rsidRPr="002260E0">
        <w:rPr>
          <w:rFonts w:ascii="Arial" w:hAnsi="Arial" w:cs="Arial"/>
          <w:szCs w:val="22"/>
        </w:rPr>
        <w:fldChar w:fldCharType="end"/>
      </w:r>
      <w:r w:rsidRPr="002260E0">
        <w:rPr>
          <w:rFonts w:ascii="Arial" w:hAnsi="Arial" w:cs="Arial"/>
          <w:szCs w:val="22"/>
        </w:rPr>
        <w:t xml:space="preserve"> and/or clause </w:t>
      </w:r>
      <w:r w:rsidRPr="002260E0">
        <w:rPr>
          <w:rFonts w:ascii="Arial" w:hAnsi="Arial" w:cs="Arial"/>
          <w:szCs w:val="22"/>
        </w:rPr>
        <w:fldChar w:fldCharType="begin"/>
      </w:r>
      <w:r w:rsidRPr="00A311A8">
        <w:rPr>
          <w:rFonts w:ascii="Arial" w:hAnsi="Arial" w:cs="Arial"/>
        </w:rPr>
        <w:instrText xml:space="preserve">REF "a797188" \h \w  \* MERGEFORMAT </w:instrText>
      </w:r>
      <w:r w:rsidRPr="002260E0">
        <w:rPr>
          <w:rFonts w:ascii="Arial" w:hAnsi="Arial" w:cs="Arial"/>
          <w:szCs w:val="22"/>
        </w:rPr>
      </w:r>
      <w:r w:rsidRPr="002260E0">
        <w:rPr>
          <w:rFonts w:ascii="Arial" w:hAnsi="Arial" w:cs="Arial"/>
          <w:szCs w:val="22"/>
        </w:rPr>
        <w:fldChar w:fldCharType="separate"/>
      </w:r>
      <w:r w:rsidR="00446DA2" w:rsidRPr="00446DA2">
        <w:rPr>
          <w:rFonts w:ascii="Arial" w:hAnsi="Arial" w:cs="Arial"/>
          <w:szCs w:val="22"/>
        </w:rPr>
        <w:t>25.2</w:t>
      </w:r>
      <w:r w:rsidRPr="002260E0">
        <w:rPr>
          <w:rFonts w:ascii="Arial" w:hAnsi="Arial" w:cs="Arial"/>
          <w:szCs w:val="22"/>
        </w:rPr>
        <w:fldChar w:fldCharType="end"/>
      </w:r>
      <w:r w:rsidRPr="002260E0">
        <w:rPr>
          <w:rFonts w:ascii="Arial" w:hAnsi="Arial" w:cs="Arial"/>
          <w:szCs w:val="22"/>
        </w:rPr>
        <w:t xml:space="preserve">, or has reason to believe that it has or any of the </w:t>
      </w:r>
      <w:r w:rsidR="00C44D28" w:rsidRPr="002260E0">
        <w:rPr>
          <w:rFonts w:ascii="Arial" w:hAnsi="Arial" w:cs="Arial"/>
          <w:szCs w:val="22"/>
        </w:rPr>
        <w:t>Consultant</w:t>
      </w:r>
      <w:r w:rsidR="00EE4C78" w:rsidRPr="002260E0">
        <w:rPr>
          <w:rFonts w:ascii="Arial" w:hAnsi="Arial" w:cs="Arial"/>
          <w:szCs w:val="22"/>
        </w:rPr>
        <w:t xml:space="preserve">'s </w:t>
      </w:r>
      <w:r w:rsidR="00061392" w:rsidRPr="002260E0">
        <w:rPr>
          <w:rFonts w:ascii="Arial" w:hAnsi="Arial" w:cs="Arial"/>
          <w:szCs w:val="22"/>
        </w:rPr>
        <w:t>Personnel</w:t>
      </w:r>
      <w:r w:rsidRPr="002260E0">
        <w:rPr>
          <w:rFonts w:ascii="Arial" w:hAnsi="Arial" w:cs="Arial"/>
          <w:szCs w:val="22"/>
        </w:rPr>
        <w:t xml:space="preserve"> </w:t>
      </w:r>
      <w:r w:rsidR="008D6E4E" w:rsidRPr="002260E0">
        <w:rPr>
          <w:rFonts w:ascii="Arial" w:hAnsi="Arial" w:cs="Arial"/>
          <w:szCs w:val="22"/>
        </w:rPr>
        <w:t xml:space="preserve"> (including its advisors, agents and sub-contractors) have</w:t>
      </w:r>
      <w:r w:rsidRPr="002260E0">
        <w:rPr>
          <w:rFonts w:ascii="Arial" w:hAnsi="Arial" w:cs="Arial"/>
          <w:szCs w:val="22"/>
        </w:rPr>
        <w:t xml:space="preserve">: </w:t>
      </w:r>
      <w:bookmarkEnd w:id="147"/>
    </w:p>
    <w:p w14:paraId="07DB1DE9"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been subject to an investigation or prosecution which relates to an alleged Prohibited </w:t>
      </w:r>
      <w:proofErr w:type="gramStart"/>
      <w:r w:rsidRPr="002260E0">
        <w:rPr>
          <w:rFonts w:ascii="Arial" w:hAnsi="Arial" w:cs="Arial"/>
          <w:szCs w:val="22"/>
        </w:rPr>
        <w:t>Act;</w:t>
      </w:r>
      <w:proofErr w:type="gramEnd"/>
      <w:r w:rsidRPr="002260E0">
        <w:rPr>
          <w:rFonts w:ascii="Arial" w:hAnsi="Arial" w:cs="Arial"/>
          <w:szCs w:val="22"/>
        </w:rPr>
        <w:t xml:space="preserve"> </w:t>
      </w:r>
    </w:p>
    <w:p w14:paraId="07DB1DEA"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07DB1DEB"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received a request or demand for any undue financial or other advantage of any kind in connection with the performance of </w:t>
      </w:r>
      <w:r w:rsidR="004545B8" w:rsidRPr="002260E0">
        <w:rPr>
          <w:rFonts w:ascii="Arial" w:hAnsi="Arial" w:cs="Arial"/>
          <w:szCs w:val="22"/>
        </w:rPr>
        <w:t>this Agreement</w:t>
      </w:r>
      <w:r w:rsidRPr="002260E0">
        <w:rPr>
          <w:rFonts w:ascii="Arial" w:hAnsi="Arial" w:cs="Arial"/>
          <w:szCs w:val="22"/>
        </w:rPr>
        <w:t xml:space="preserve"> or otherwise suspects that any person or Party directly or indirectly connected with </w:t>
      </w:r>
      <w:r w:rsidR="004545B8" w:rsidRPr="002260E0">
        <w:rPr>
          <w:rFonts w:ascii="Arial" w:hAnsi="Arial" w:cs="Arial"/>
          <w:szCs w:val="22"/>
        </w:rPr>
        <w:t>this Agreement</w:t>
      </w:r>
      <w:r w:rsidRPr="002260E0">
        <w:rPr>
          <w:rFonts w:ascii="Arial" w:hAnsi="Arial" w:cs="Arial"/>
          <w:szCs w:val="22"/>
        </w:rPr>
        <w:t xml:space="preserve"> has committed or attempted to commit a Prohibited Act. </w:t>
      </w:r>
    </w:p>
    <w:p w14:paraId="07DB1DEC" w14:textId="52499716" w:rsidR="006C3759" w:rsidRPr="002260E0" w:rsidRDefault="00C338DD" w:rsidP="006C3759">
      <w:pPr>
        <w:pStyle w:val="Heading2"/>
        <w:rPr>
          <w:rFonts w:ascii="Arial" w:hAnsi="Arial" w:cs="Arial"/>
          <w:szCs w:val="22"/>
        </w:rPr>
      </w:pPr>
      <w:r w:rsidRPr="002260E0">
        <w:rPr>
          <w:rFonts w:ascii="Arial" w:hAnsi="Arial" w:cs="Arial"/>
          <w:szCs w:val="22"/>
        </w:rPr>
        <w:t xml:space="preserve">If the </w:t>
      </w:r>
      <w:r w:rsidR="00C44D28" w:rsidRPr="002260E0">
        <w:rPr>
          <w:rFonts w:ascii="Arial" w:hAnsi="Arial" w:cs="Arial"/>
          <w:szCs w:val="22"/>
        </w:rPr>
        <w:t>Consultant</w:t>
      </w:r>
      <w:r w:rsidRPr="002260E0">
        <w:rPr>
          <w:rFonts w:ascii="Arial" w:hAnsi="Arial" w:cs="Arial"/>
          <w:szCs w:val="22"/>
        </w:rPr>
        <w:t xml:space="preserve"> makes a notification to the </w:t>
      </w:r>
      <w:r w:rsidR="00DD3D5D" w:rsidRPr="002260E0">
        <w:rPr>
          <w:rFonts w:ascii="Arial" w:hAnsi="Arial" w:cs="Arial"/>
          <w:szCs w:val="22"/>
        </w:rPr>
        <w:t>Client</w:t>
      </w:r>
      <w:r w:rsidRPr="002260E0">
        <w:rPr>
          <w:rFonts w:ascii="Arial" w:hAnsi="Arial" w:cs="Arial"/>
          <w:szCs w:val="22"/>
        </w:rPr>
        <w:t xml:space="preserve"> pursuant to clause </w:t>
      </w:r>
      <w:r w:rsidRPr="002260E0">
        <w:rPr>
          <w:rFonts w:ascii="Arial" w:hAnsi="Arial" w:cs="Arial"/>
          <w:szCs w:val="22"/>
        </w:rPr>
        <w:fldChar w:fldCharType="begin"/>
      </w:r>
      <w:r w:rsidRPr="00A311A8">
        <w:rPr>
          <w:rFonts w:ascii="Arial" w:hAnsi="Arial" w:cs="Arial"/>
        </w:rPr>
        <w:instrText xml:space="preserve">REF "a836145" \h \w  \* MERGEFORMAT </w:instrText>
      </w:r>
      <w:r w:rsidRPr="002260E0">
        <w:rPr>
          <w:rFonts w:ascii="Arial" w:hAnsi="Arial" w:cs="Arial"/>
          <w:szCs w:val="22"/>
        </w:rPr>
      </w:r>
      <w:r w:rsidRPr="002260E0">
        <w:rPr>
          <w:rFonts w:ascii="Arial" w:hAnsi="Arial" w:cs="Arial"/>
          <w:szCs w:val="22"/>
        </w:rPr>
        <w:fldChar w:fldCharType="separate"/>
      </w:r>
      <w:r w:rsidR="00446DA2" w:rsidRPr="00446DA2">
        <w:rPr>
          <w:rFonts w:ascii="Arial" w:hAnsi="Arial" w:cs="Arial"/>
          <w:szCs w:val="22"/>
        </w:rPr>
        <w:t>25.4</w:t>
      </w:r>
      <w:r w:rsidRPr="002260E0">
        <w:rPr>
          <w:rFonts w:ascii="Arial" w:hAnsi="Arial" w:cs="Arial"/>
          <w:szCs w:val="22"/>
        </w:rPr>
        <w:fldChar w:fldCharType="end"/>
      </w:r>
      <w:r w:rsidRPr="002260E0">
        <w:rPr>
          <w:rFonts w:ascii="Arial" w:hAnsi="Arial" w:cs="Arial"/>
          <w:szCs w:val="22"/>
        </w:rPr>
        <w:t xml:space="preserve">, the </w:t>
      </w:r>
      <w:r w:rsidR="00C44D28" w:rsidRPr="002260E0">
        <w:rPr>
          <w:rFonts w:ascii="Arial" w:hAnsi="Arial" w:cs="Arial"/>
          <w:szCs w:val="22"/>
        </w:rPr>
        <w:t>Consultant</w:t>
      </w:r>
      <w:r w:rsidRPr="002260E0">
        <w:rPr>
          <w:rFonts w:ascii="Arial" w:hAnsi="Arial" w:cs="Arial"/>
          <w:szCs w:val="22"/>
        </w:rPr>
        <w:t xml:space="preserve"> shall respond promptly to the </w:t>
      </w:r>
      <w:r w:rsidR="00DD3D5D" w:rsidRPr="002260E0">
        <w:rPr>
          <w:rFonts w:ascii="Arial" w:hAnsi="Arial" w:cs="Arial"/>
          <w:szCs w:val="22"/>
        </w:rPr>
        <w:t>Client</w:t>
      </w:r>
      <w:r w:rsidRPr="002260E0">
        <w:rPr>
          <w:rFonts w:ascii="Arial" w:hAnsi="Arial" w:cs="Arial"/>
          <w:szCs w:val="22"/>
        </w:rPr>
        <w:t xml:space="preserve">'s enquiries, co-operate with any investigation, and allow the </w:t>
      </w:r>
      <w:r w:rsidR="00DD3D5D" w:rsidRPr="002260E0">
        <w:rPr>
          <w:rFonts w:ascii="Arial" w:hAnsi="Arial" w:cs="Arial"/>
          <w:szCs w:val="22"/>
        </w:rPr>
        <w:t>Client</w:t>
      </w:r>
      <w:r w:rsidRPr="002260E0">
        <w:rPr>
          <w:rFonts w:ascii="Arial" w:hAnsi="Arial" w:cs="Arial"/>
          <w:szCs w:val="22"/>
        </w:rPr>
        <w:t xml:space="preserve"> to audit any books, records and/or any other relevant documentation in accordance with </w:t>
      </w:r>
      <w:r w:rsidR="004545B8" w:rsidRPr="002260E0">
        <w:rPr>
          <w:rFonts w:ascii="Arial" w:hAnsi="Arial" w:cs="Arial"/>
          <w:szCs w:val="22"/>
        </w:rPr>
        <w:t>this Agreement</w:t>
      </w:r>
      <w:r w:rsidR="00AD59C2" w:rsidRPr="002260E0">
        <w:rPr>
          <w:rFonts w:ascii="Arial" w:hAnsi="Arial" w:cs="Arial"/>
          <w:szCs w:val="22"/>
        </w:rPr>
        <w:t>.</w:t>
      </w:r>
    </w:p>
    <w:p w14:paraId="07DB1DED" w14:textId="5BAE1F48" w:rsidR="006C3759" w:rsidRPr="002260E0" w:rsidRDefault="00C338DD" w:rsidP="006C3759">
      <w:pPr>
        <w:pStyle w:val="Heading2"/>
        <w:rPr>
          <w:rFonts w:ascii="Arial" w:hAnsi="Arial" w:cs="Arial"/>
          <w:szCs w:val="22"/>
        </w:rPr>
      </w:pPr>
      <w:bookmarkStart w:id="148" w:name="a555840"/>
      <w:r w:rsidRPr="002260E0">
        <w:rPr>
          <w:rFonts w:ascii="Arial" w:hAnsi="Arial" w:cs="Arial"/>
          <w:szCs w:val="22"/>
        </w:rPr>
        <w:t xml:space="preserve">If the </w:t>
      </w:r>
      <w:r w:rsidR="00C44D28" w:rsidRPr="002260E0">
        <w:rPr>
          <w:rFonts w:ascii="Arial" w:hAnsi="Arial" w:cs="Arial"/>
          <w:szCs w:val="22"/>
        </w:rPr>
        <w:t>Consultant</w:t>
      </w:r>
      <w:r w:rsidRPr="002260E0">
        <w:rPr>
          <w:rFonts w:ascii="Arial" w:hAnsi="Arial" w:cs="Arial"/>
          <w:szCs w:val="22"/>
        </w:rPr>
        <w:t xml:space="preserve"> is in </w:t>
      </w:r>
      <w:r w:rsidR="00E14147" w:rsidRPr="002260E0">
        <w:rPr>
          <w:rFonts w:ascii="Arial" w:hAnsi="Arial" w:cs="Arial"/>
          <w:szCs w:val="22"/>
        </w:rPr>
        <w:t>d</w:t>
      </w:r>
      <w:r w:rsidRPr="002260E0">
        <w:rPr>
          <w:rFonts w:ascii="Arial" w:hAnsi="Arial" w:cs="Arial"/>
          <w:szCs w:val="22"/>
        </w:rPr>
        <w:t xml:space="preserve">efault under clause </w:t>
      </w:r>
      <w:r w:rsidRPr="002260E0">
        <w:rPr>
          <w:rFonts w:ascii="Arial" w:hAnsi="Arial" w:cs="Arial"/>
          <w:szCs w:val="22"/>
        </w:rPr>
        <w:fldChar w:fldCharType="begin"/>
      </w:r>
      <w:r w:rsidRPr="00A311A8">
        <w:rPr>
          <w:rFonts w:ascii="Arial" w:hAnsi="Arial" w:cs="Arial"/>
        </w:rPr>
        <w:instrText xml:space="preserve">REF "a754740" \h \w  \* MERGEFORMAT </w:instrText>
      </w:r>
      <w:r w:rsidRPr="002260E0">
        <w:rPr>
          <w:rFonts w:ascii="Arial" w:hAnsi="Arial" w:cs="Arial"/>
          <w:szCs w:val="22"/>
        </w:rPr>
      </w:r>
      <w:r w:rsidRPr="002260E0">
        <w:rPr>
          <w:rFonts w:ascii="Arial" w:hAnsi="Arial" w:cs="Arial"/>
          <w:szCs w:val="22"/>
        </w:rPr>
        <w:fldChar w:fldCharType="separate"/>
      </w:r>
      <w:r w:rsidR="00446DA2" w:rsidRPr="00446DA2">
        <w:rPr>
          <w:rFonts w:ascii="Arial" w:hAnsi="Arial" w:cs="Arial"/>
          <w:szCs w:val="22"/>
        </w:rPr>
        <w:t>25.1</w:t>
      </w:r>
      <w:r w:rsidRPr="002260E0">
        <w:rPr>
          <w:rFonts w:ascii="Arial" w:hAnsi="Arial" w:cs="Arial"/>
          <w:szCs w:val="22"/>
        </w:rPr>
        <w:fldChar w:fldCharType="end"/>
      </w:r>
      <w:r w:rsidRPr="002260E0">
        <w:rPr>
          <w:rFonts w:ascii="Arial" w:hAnsi="Arial" w:cs="Arial"/>
          <w:szCs w:val="22"/>
        </w:rPr>
        <w:t xml:space="preserve"> and/or clause </w:t>
      </w:r>
      <w:r w:rsidRPr="002260E0">
        <w:rPr>
          <w:rFonts w:ascii="Arial" w:hAnsi="Arial" w:cs="Arial"/>
          <w:szCs w:val="22"/>
        </w:rPr>
        <w:fldChar w:fldCharType="begin"/>
      </w:r>
      <w:r w:rsidRPr="00A311A8">
        <w:rPr>
          <w:rFonts w:ascii="Arial" w:hAnsi="Arial" w:cs="Arial"/>
        </w:rPr>
        <w:instrText xml:space="preserve">REF "a797188" \h \w  \* MERGEFORMAT </w:instrText>
      </w:r>
      <w:r w:rsidRPr="002260E0">
        <w:rPr>
          <w:rFonts w:ascii="Arial" w:hAnsi="Arial" w:cs="Arial"/>
          <w:szCs w:val="22"/>
        </w:rPr>
      </w:r>
      <w:r w:rsidRPr="002260E0">
        <w:rPr>
          <w:rFonts w:ascii="Arial" w:hAnsi="Arial" w:cs="Arial"/>
          <w:szCs w:val="22"/>
        </w:rPr>
        <w:fldChar w:fldCharType="separate"/>
      </w:r>
      <w:r w:rsidR="00446DA2" w:rsidRPr="00446DA2">
        <w:rPr>
          <w:rFonts w:ascii="Arial" w:hAnsi="Arial" w:cs="Arial"/>
          <w:szCs w:val="22"/>
        </w:rPr>
        <w:t>25.2</w:t>
      </w:r>
      <w:r w:rsidRPr="002260E0">
        <w:rPr>
          <w:rFonts w:ascii="Arial" w:hAnsi="Arial" w:cs="Arial"/>
          <w:szCs w:val="22"/>
        </w:rPr>
        <w:fldChar w:fldCharType="end"/>
      </w:r>
      <w:r w:rsidRPr="002260E0">
        <w:rPr>
          <w:rFonts w:ascii="Arial" w:hAnsi="Arial" w:cs="Arial"/>
          <w:szCs w:val="22"/>
        </w:rPr>
        <w:t xml:space="preserve">, the </w:t>
      </w:r>
      <w:r w:rsidR="00DD3D5D" w:rsidRPr="002260E0">
        <w:rPr>
          <w:rFonts w:ascii="Arial" w:hAnsi="Arial" w:cs="Arial"/>
          <w:szCs w:val="22"/>
        </w:rPr>
        <w:t>Client</w:t>
      </w:r>
      <w:r w:rsidRPr="002260E0">
        <w:rPr>
          <w:rFonts w:ascii="Arial" w:hAnsi="Arial" w:cs="Arial"/>
          <w:szCs w:val="22"/>
        </w:rPr>
        <w:t xml:space="preserve"> may by notice: </w:t>
      </w:r>
      <w:bookmarkEnd w:id="148"/>
    </w:p>
    <w:p w14:paraId="07DB1DEE"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require the </w:t>
      </w:r>
      <w:r w:rsidR="00C44D28" w:rsidRPr="002260E0">
        <w:rPr>
          <w:rFonts w:ascii="Arial" w:hAnsi="Arial" w:cs="Arial"/>
          <w:szCs w:val="22"/>
        </w:rPr>
        <w:t>Consultant</w:t>
      </w:r>
      <w:r w:rsidRPr="002260E0">
        <w:rPr>
          <w:rFonts w:ascii="Arial" w:hAnsi="Arial" w:cs="Arial"/>
          <w:szCs w:val="22"/>
        </w:rPr>
        <w:t xml:space="preserve"> to remove from performance of </w:t>
      </w:r>
      <w:r w:rsidR="004545B8" w:rsidRPr="002260E0">
        <w:rPr>
          <w:rFonts w:ascii="Arial" w:hAnsi="Arial" w:cs="Arial"/>
          <w:szCs w:val="22"/>
        </w:rPr>
        <w:t>this Agreement</w:t>
      </w:r>
      <w:r w:rsidRPr="002260E0">
        <w:rPr>
          <w:rFonts w:ascii="Arial" w:hAnsi="Arial" w:cs="Arial"/>
          <w:szCs w:val="22"/>
        </w:rPr>
        <w:t xml:space="preserve"> any </w:t>
      </w:r>
      <w:r w:rsidR="00C44D28" w:rsidRPr="002260E0">
        <w:rPr>
          <w:rFonts w:ascii="Arial" w:hAnsi="Arial" w:cs="Arial"/>
          <w:szCs w:val="22"/>
        </w:rPr>
        <w:t>Consultant</w:t>
      </w:r>
      <w:r w:rsidR="00AD59C2" w:rsidRPr="002260E0">
        <w:rPr>
          <w:rFonts w:ascii="Arial" w:hAnsi="Arial" w:cs="Arial"/>
          <w:szCs w:val="22"/>
        </w:rPr>
        <w:t xml:space="preserve">'s </w:t>
      </w:r>
      <w:r w:rsidR="00061392" w:rsidRPr="002260E0">
        <w:rPr>
          <w:rFonts w:ascii="Arial" w:hAnsi="Arial" w:cs="Arial"/>
          <w:szCs w:val="22"/>
        </w:rPr>
        <w:t>Personnel</w:t>
      </w:r>
      <w:r w:rsidRPr="002260E0">
        <w:rPr>
          <w:rFonts w:ascii="Arial" w:hAnsi="Arial" w:cs="Arial"/>
          <w:szCs w:val="22"/>
        </w:rPr>
        <w:t xml:space="preserve"> whose acts or omissions have caused the </w:t>
      </w:r>
      <w:r w:rsidR="00E14147" w:rsidRPr="002260E0">
        <w:rPr>
          <w:rFonts w:ascii="Arial" w:hAnsi="Arial" w:cs="Arial"/>
          <w:szCs w:val="22"/>
        </w:rPr>
        <w:t>d</w:t>
      </w:r>
      <w:r w:rsidRPr="002260E0">
        <w:rPr>
          <w:rFonts w:ascii="Arial" w:hAnsi="Arial" w:cs="Arial"/>
          <w:szCs w:val="22"/>
        </w:rPr>
        <w:t xml:space="preserve">efault; or </w:t>
      </w:r>
    </w:p>
    <w:p w14:paraId="07DB1DEF" w14:textId="77777777" w:rsidR="006C3759" w:rsidRPr="002260E0" w:rsidRDefault="00C338DD" w:rsidP="006C3759">
      <w:pPr>
        <w:pStyle w:val="Heading3"/>
        <w:rPr>
          <w:rFonts w:ascii="Arial" w:hAnsi="Arial" w:cs="Arial"/>
          <w:szCs w:val="22"/>
        </w:rPr>
      </w:pPr>
      <w:r w:rsidRPr="002260E0">
        <w:rPr>
          <w:rFonts w:ascii="Arial" w:hAnsi="Arial" w:cs="Arial"/>
          <w:szCs w:val="22"/>
        </w:rPr>
        <w:t xml:space="preserve">immediately terminate </w:t>
      </w:r>
      <w:r w:rsidR="004545B8" w:rsidRPr="002260E0">
        <w:rPr>
          <w:rFonts w:ascii="Arial" w:hAnsi="Arial" w:cs="Arial"/>
          <w:szCs w:val="22"/>
        </w:rPr>
        <w:t>this Agreement</w:t>
      </w:r>
      <w:r w:rsidRPr="002260E0">
        <w:rPr>
          <w:rFonts w:ascii="Arial" w:hAnsi="Arial" w:cs="Arial"/>
          <w:szCs w:val="22"/>
        </w:rPr>
        <w:t xml:space="preserve">. </w:t>
      </w:r>
    </w:p>
    <w:p w14:paraId="07DB1DF0" w14:textId="20523945" w:rsidR="006C3759" w:rsidRPr="002260E0" w:rsidRDefault="00C338DD" w:rsidP="006C3759">
      <w:pPr>
        <w:pStyle w:val="Heading2"/>
        <w:rPr>
          <w:rFonts w:ascii="Arial" w:hAnsi="Arial" w:cs="Arial"/>
          <w:szCs w:val="22"/>
        </w:rPr>
      </w:pPr>
      <w:r w:rsidRPr="002260E0">
        <w:rPr>
          <w:rFonts w:ascii="Arial" w:hAnsi="Arial" w:cs="Arial"/>
          <w:szCs w:val="22"/>
        </w:rPr>
        <w:t xml:space="preserve">Any notice served by the </w:t>
      </w:r>
      <w:r w:rsidR="00DD3D5D" w:rsidRPr="002260E0">
        <w:rPr>
          <w:rFonts w:ascii="Arial" w:hAnsi="Arial" w:cs="Arial"/>
          <w:szCs w:val="22"/>
        </w:rPr>
        <w:t>Client</w:t>
      </w:r>
      <w:r w:rsidR="00AD59C2" w:rsidRPr="002260E0">
        <w:rPr>
          <w:rFonts w:ascii="Arial" w:hAnsi="Arial" w:cs="Arial"/>
          <w:szCs w:val="22"/>
        </w:rPr>
        <w:t xml:space="preserve"> </w:t>
      </w:r>
      <w:r w:rsidRPr="002260E0">
        <w:rPr>
          <w:rFonts w:ascii="Arial" w:hAnsi="Arial" w:cs="Arial"/>
          <w:szCs w:val="22"/>
        </w:rPr>
        <w:t xml:space="preserve">under clause </w:t>
      </w:r>
      <w:r w:rsidRPr="002260E0">
        <w:rPr>
          <w:rFonts w:ascii="Arial" w:hAnsi="Arial" w:cs="Arial"/>
          <w:szCs w:val="22"/>
        </w:rPr>
        <w:fldChar w:fldCharType="begin"/>
      </w:r>
      <w:r w:rsidRPr="00A311A8">
        <w:rPr>
          <w:rFonts w:ascii="Arial" w:hAnsi="Arial" w:cs="Arial"/>
        </w:rPr>
        <w:instrText xml:space="preserve">REF "a555840" \h \w  \* MERGEFORMAT </w:instrText>
      </w:r>
      <w:r w:rsidRPr="002260E0">
        <w:rPr>
          <w:rFonts w:ascii="Arial" w:hAnsi="Arial" w:cs="Arial"/>
          <w:szCs w:val="22"/>
        </w:rPr>
      </w:r>
      <w:r w:rsidRPr="002260E0">
        <w:rPr>
          <w:rFonts w:ascii="Arial" w:hAnsi="Arial" w:cs="Arial"/>
          <w:szCs w:val="22"/>
        </w:rPr>
        <w:fldChar w:fldCharType="separate"/>
      </w:r>
      <w:r w:rsidR="00446DA2" w:rsidRPr="00446DA2">
        <w:rPr>
          <w:rFonts w:ascii="Arial" w:hAnsi="Arial" w:cs="Arial"/>
          <w:szCs w:val="22"/>
        </w:rPr>
        <w:t>25.6</w:t>
      </w:r>
      <w:r w:rsidRPr="002260E0">
        <w:rPr>
          <w:rFonts w:ascii="Arial" w:hAnsi="Arial" w:cs="Arial"/>
          <w:szCs w:val="22"/>
        </w:rPr>
        <w:fldChar w:fldCharType="end"/>
      </w:r>
      <w:r w:rsidRPr="002260E0">
        <w:rPr>
          <w:rFonts w:ascii="Arial" w:hAnsi="Arial" w:cs="Arial"/>
          <w:szCs w:val="22"/>
        </w:rPr>
        <w:t xml:space="preserve"> shall specify the nature of the Prohibited Act, the identity of the </w:t>
      </w:r>
      <w:r w:rsidR="00397B77" w:rsidRPr="002260E0">
        <w:rPr>
          <w:rFonts w:ascii="Arial" w:hAnsi="Arial" w:cs="Arial"/>
          <w:szCs w:val="22"/>
        </w:rPr>
        <w:t>p</w:t>
      </w:r>
      <w:r w:rsidRPr="002260E0">
        <w:rPr>
          <w:rFonts w:ascii="Arial" w:hAnsi="Arial" w:cs="Arial"/>
          <w:szCs w:val="22"/>
        </w:rPr>
        <w:t xml:space="preserve">arty who the </w:t>
      </w:r>
      <w:r w:rsidR="00DD3D5D" w:rsidRPr="002260E0">
        <w:rPr>
          <w:rFonts w:ascii="Arial" w:hAnsi="Arial" w:cs="Arial"/>
          <w:szCs w:val="22"/>
        </w:rPr>
        <w:t>Client</w:t>
      </w:r>
      <w:r w:rsidRPr="002260E0">
        <w:rPr>
          <w:rFonts w:ascii="Arial" w:hAnsi="Arial" w:cs="Arial"/>
          <w:szCs w:val="22"/>
        </w:rPr>
        <w:t xml:space="preserve"> believes has committed the Prohibited Act and the action that the </w:t>
      </w:r>
      <w:r w:rsidR="00DD3D5D" w:rsidRPr="002260E0">
        <w:rPr>
          <w:rFonts w:ascii="Arial" w:hAnsi="Arial" w:cs="Arial"/>
          <w:szCs w:val="22"/>
        </w:rPr>
        <w:t>Client</w:t>
      </w:r>
      <w:r w:rsidRPr="002260E0">
        <w:rPr>
          <w:rFonts w:ascii="Arial" w:hAnsi="Arial" w:cs="Arial"/>
          <w:szCs w:val="22"/>
        </w:rPr>
        <w:t xml:space="preserve"> has elected to take (including, where relevant, the date on which </w:t>
      </w:r>
      <w:r w:rsidR="004545B8" w:rsidRPr="002260E0">
        <w:rPr>
          <w:rFonts w:ascii="Arial" w:hAnsi="Arial" w:cs="Arial"/>
          <w:szCs w:val="22"/>
        </w:rPr>
        <w:t>this Agreement</w:t>
      </w:r>
      <w:r w:rsidRPr="002260E0">
        <w:rPr>
          <w:rFonts w:ascii="Arial" w:hAnsi="Arial" w:cs="Arial"/>
          <w:szCs w:val="22"/>
        </w:rPr>
        <w:t xml:space="preserve"> shall terminate). </w:t>
      </w:r>
    </w:p>
    <w:p w14:paraId="681A670E" w14:textId="55E9F170" w:rsidR="00B732FF" w:rsidRDefault="000160B3">
      <w:pPr>
        <w:pStyle w:val="Heading1"/>
        <w:rPr>
          <w:rFonts w:ascii="Arial" w:hAnsi="Arial" w:cs="Arial"/>
          <w:szCs w:val="22"/>
        </w:rPr>
      </w:pPr>
      <w:bookmarkStart w:id="149" w:name="_Ref159345621"/>
      <w:bookmarkStart w:id="150" w:name="a773486"/>
      <w:bookmarkStart w:id="151" w:name="_Toc190850691"/>
      <w:r>
        <w:rPr>
          <w:rFonts w:ascii="Arial" w:hAnsi="Arial" w:cs="Arial"/>
          <w:szCs w:val="22"/>
        </w:rPr>
        <w:t>Publicity</w:t>
      </w:r>
      <w:bookmarkEnd w:id="149"/>
      <w:bookmarkEnd w:id="151"/>
    </w:p>
    <w:p w14:paraId="0FFAEB5A" w14:textId="77777777" w:rsidR="008A2275" w:rsidRPr="002260E0" w:rsidRDefault="000160B3" w:rsidP="00D222C6">
      <w:pPr>
        <w:pStyle w:val="Heading2"/>
        <w:rPr>
          <w:rFonts w:ascii="Arial" w:hAnsi="Arial" w:cs="Arial"/>
          <w:szCs w:val="22"/>
        </w:rPr>
      </w:pPr>
      <w:bookmarkStart w:id="152" w:name="_Ref159412504"/>
      <w:r w:rsidRPr="002260E0">
        <w:rPr>
          <w:rFonts w:ascii="Arial" w:hAnsi="Arial" w:cs="Arial"/>
          <w:szCs w:val="22"/>
        </w:rPr>
        <w:t xml:space="preserve">The Consultant shall not make, or permit any person to make, any </w:t>
      </w:r>
      <w:r w:rsidR="00F2015E" w:rsidRPr="002260E0">
        <w:rPr>
          <w:rFonts w:ascii="Arial" w:hAnsi="Arial" w:cs="Arial"/>
          <w:szCs w:val="22"/>
        </w:rPr>
        <w:t xml:space="preserve">press or </w:t>
      </w:r>
      <w:r w:rsidRPr="002260E0">
        <w:rPr>
          <w:rFonts w:ascii="Arial" w:hAnsi="Arial" w:cs="Arial"/>
          <w:szCs w:val="22"/>
        </w:rPr>
        <w:t>public announcement concerning the existence, subject matter or terms of this Agreement, the wider transactions contemplated by it, or the relationship between it and the Client, without the prior written consent of the Client except as required by law, any governmental or regulatory authority, any court or other authority of competent jurisdiction.</w:t>
      </w:r>
      <w:bookmarkEnd w:id="152"/>
      <w:r w:rsidR="001E2698" w:rsidRPr="002260E0">
        <w:rPr>
          <w:rFonts w:ascii="Arial" w:hAnsi="Arial" w:cs="Arial"/>
          <w:szCs w:val="22"/>
        </w:rPr>
        <w:t xml:space="preserve"> </w:t>
      </w:r>
    </w:p>
    <w:p w14:paraId="617DEA28" w14:textId="226666CD" w:rsidR="000160B3" w:rsidRPr="002260E0" w:rsidRDefault="00F219D9" w:rsidP="00D222C6">
      <w:pPr>
        <w:pStyle w:val="Heading2"/>
        <w:rPr>
          <w:rFonts w:ascii="Arial" w:hAnsi="Arial" w:cs="Arial"/>
          <w:szCs w:val="22"/>
        </w:rPr>
      </w:pPr>
      <w:r w:rsidRPr="002260E0">
        <w:rPr>
          <w:rFonts w:ascii="Arial" w:hAnsi="Arial" w:cs="Arial"/>
          <w:szCs w:val="22"/>
        </w:rPr>
        <w:lastRenderedPageBreak/>
        <w:t xml:space="preserve">The Consultant shall at no time make any public announcement </w:t>
      </w:r>
      <w:r w:rsidR="00DB2104" w:rsidRPr="002260E0">
        <w:rPr>
          <w:rFonts w:ascii="Arial" w:hAnsi="Arial" w:cs="Arial"/>
          <w:szCs w:val="22"/>
        </w:rPr>
        <w:t>nor provide any information to the press</w:t>
      </w:r>
      <w:r w:rsidR="00663137" w:rsidRPr="002260E0">
        <w:rPr>
          <w:rFonts w:ascii="Arial" w:hAnsi="Arial" w:cs="Arial"/>
          <w:szCs w:val="22"/>
        </w:rPr>
        <w:t>, media or publish online or on social media</w:t>
      </w:r>
      <w:r w:rsidR="00DB2104" w:rsidRPr="002260E0">
        <w:rPr>
          <w:rFonts w:ascii="Arial" w:hAnsi="Arial" w:cs="Arial"/>
          <w:szCs w:val="22"/>
        </w:rPr>
        <w:t xml:space="preserve"> that </w:t>
      </w:r>
      <w:r w:rsidR="00D94E0F" w:rsidRPr="002260E0">
        <w:rPr>
          <w:rFonts w:ascii="Arial" w:hAnsi="Arial" w:cs="Arial"/>
          <w:szCs w:val="22"/>
        </w:rPr>
        <w:t xml:space="preserve">the Client reasonably believes </w:t>
      </w:r>
      <w:r w:rsidR="00793C87" w:rsidRPr="002260E0">
        <w:rPr>
          <w:rFonts w:ascii="Arial" w:hAnsi="Arial" w:cs="Arial"/>
          <w:szCs w:val="22"/>
        </w:rPr>
        <w:t>could</w:t>
      </w:r>
      <w:r w:rsidR="00D94E0F" w:rsidRPr="002260E0">
        <w:rPr>
          <w:rFonts w:ascii="Arial" w:hAnsi="Arial" w:cs="Arial"/>
          <w:szCs w:val="22"/>
        </w:rPr>
        <w:t xml:space="preserve"> place the Client in disrepute</w:t>
      </w:r>
      <w:r w:rsidR="00663137" w:rsidRPr="002260E0">
        <w:rPr>
          <w:rFonts w:ascii="Arial" w:hAnsi="Arial" w:cs="Arial"/>
          <w:szCs w:val="22"/>
        </w:rPr>
        <w:t xml:space="preserve"> (reputationally or otherwise).</w:t>
      </w:r>
    </w:p>
    <w:p w14:paraId="6128B35C" w14:textId="41887193" w:rsidR="00D222C6" w:rsidRPr="002260E0" w:rsidRDefault="00D222C6" w:rsidP="00D222C6">
      <w:pPr>
        <w:pStyle w:val="Heading2"/>
        <w:rPr>
          <w:rFonts w:ascii="Arial" w:hAnsi="Arial" w:cs="Arial"/>
          <w:szCs w:val="22"/>
        </w:rPr>
      </w:pPr>
      <w:r w:rsidRPr="002260E0">
        <w:rPr>
          <w:rFonts w:ascii="Arial" w:hAnsi="Arial" w:cs="Arial"/>
          <w:szCs w:val="22"/>
        </w:rPr>
        <w:t>The Consultant shall not use the Client’s name or logo in any promotion or marketing or announcement of orders without the Client’s prior written consent.</w:t>
      </w:r>
    </w:p>
    <w:p w14:paraId="1137B872" w14:textId="77777777" w:rsidR="0001027C" w:rsidRPr="00A311A8" w:rsidRDefault="0001027C" w:rsidP="0001027C">
      <w:pPr>
        <w:pStyle w:val="Heading1"/>
        <w:rPr>
          <w:rFonts w:ascii="Arial" w:hAnsi="Arial" w:cs="Arial"/>
          <w:szCs w:val="22"/>
        </w:rPr>
      </w:pPr>
      <w:bookmarkStart w:id="153" w:name="_Toc174458255"/>
      <w:bookmarkStart w:id="154" w:name="a1041278"/>
      <w:bookmarkStart w:id="155" w:name="_Toc190850692"/>
      <w:bookmarkEnd w:id="150"/>
      <w:r w:rsidRPr="00A311A8">
        <w:rPr>
          <w:rFonts w:ascii="Arial" w:hAnsi="Arial" w:cs="Arial"/>
          <w:szCs w:val="22"/>
        </w:rPr>
        <w:t>Assignment</w:t>
      </w:r>
      <w:r>
        <w:rPr>
          <w:rFonts w:ascii="Arial" w:hAnsi="Arial" w:cs="Arial"/>
          <w:szCs w:val="22"/>
        </w:rPr>
        <w:t>, Sub-Contracting</w:t>
      </w:r>
      <w:r w:rsidRPr="00A311A8">
        <w:rPr>
          <w:rFonts w:ascii="Arial" w:hAnsi="Arial" w:cs="Arial"/>
          <w:szCs w:val="22"/>
        </w:rPr>
        <w:t xml:space="preserve"> And Other Dealings</w:t>
      </w:r>
      <w:bookmarkEnd w:id="153"/>
      <w:bookmarkEnd w:id="155"/>
    </w:p>
    <w:p w14:paraId="5B7EB649" w14:textId="77777777" w:rsidR="002D473C" w:rsidRPr="00090042" w:rsidRDefault="002D473C" w:rsidP="002D473C">
      <w:pPr>
        <w:pStyle w:val="Heading2"/>
        <w:rPr>
          <w:rFonts w:ascii="Arial" w:hAnsi="Arial" w:cs="Arial"/>
          <w:szCs w:val="22"/>
        </w:rPr>
      </w:pPr>
      <w:r w:rsidRPr="00090042">
        <w:rPr>
          <w:rFonts w:ascii="Arial" w:hAnsi="Arial" w:cs="Arial"/>
          <w:szCs w:val="22"/>
        </w:rPr>
        <w:t>This Agreement is personal to the Consultant and the Consultant shall not assign, novate, transfer, mortgage, charge, sub-contract, declare a trust over or deal in any other manner with any of its rights and obligations under this Agreement without the prior written consent of the Client which consent shall not be unreasonably delayed or withheld.</w:t>
      </w:r>
    </w:p>
    <w:p w14:paraId="2723F4F3" w14:textId="77777777" w:rsidR="002D473C" w:rsidRPr="00090042" w:rsidRDefault="002D473C" w:rsidP="002D473C">
      <w:pPr>
        <w:pStyle w:val="Heading2"/>
        <w:rPr>
          <w:rFonts w:ascii="Arial" w:hAnsi="Arial" w:cs="Arial"/>
          <w:szCs w:val="22"/>
        </w:rPr>
      </w:pPr>
      <w:r w:rsidRPr="00090042">
        <w:rPr>
          <w:rFonts w:ascii="Arial" w:hAnsi="Arial" w:cs="Arial"/>
          <w:szCs w:val="22"/>
        </w:rPr>
        <w:t xml:space="preserve">The Client may at any time assign, novate, transfer, mortgage, charge or deal in any other manner with any or </w:t>
      </w:r>
      <w:proofErr w:type="gramStart"/>
      <w:r w:rsidRPr="00090042">
        <w:rPr>
          <w:rFonts w:ascii="Arial" w:hAnsi="Arial" w:cs="Arial"/>
          <w:szCs w:val="22"/>
        </w:rPr>
        <w:t>all of</w:t>
      </w:r>
      <w:proofErr w:type="gramEnd"/>
      <w:r w:rsidRPr="00090042">
        <w:rPr>
          <w:rFonts w:ascii="Arial" w:hAnsi="Arial" w:cs="Arial"/>
          <w:szCs w:val="22"/>
        </w:rPr>
        <w:t xml:space="preserve"> its rights and obligations under this Agreement.</w:t>
      </w:r>
    </w:p>
    <w:p w14:paraId="2978CD5E" w14:textId="77777777" w:rsidR="002D473C" w:rsidRPr="00090042" w:rsidRDefault="002D473C" w:rsidP="002D473C">
      <w:pPr>
        <w:pStyle w:val="Heading2"/>
        <w:rPr>
          <w:rFonts w:ascii="Arial" w:hAnsi="Arial" w:cs="Arial"/>
          <w:szCs w:val="22"/>
        </w:rPr>
      </w:pPr>
      <w:r w:rsidRPr="00090042">
        <w:rPr>
          <w:rFonts w:ascii="Arial" w:hAnsi="Arial" w:cs="Arial"/>
        </w:rPr>
        <w:t xml:space="preserve">The Consultant will supply to the Client copies of any assignation, novation and/or sub-contract that the Consultant </w:t>
      </w:r>
      <w:proofErr w:type="gramStart"/>
      <w:r w:rsidRPr="00090042">
        <w:rPr>
          <w:rFonts w:ascii="Arial" w:hAnsi="Arial" w:cs="Arial"/>
        </w:rPr>
        <w:t>enters into</w:t>
      </w:r>
      <w:proofErr w:type="gramEnd"/>
      <w:r w:rsidRPr="00090042">
        <w:rPr>
          <w:rFonts w:ascii="Arial" w:hAnsi="Arial" w:cs="Arial"/>
        </w:rPr>
        <w:t xml:space="preserve"> as they relate to the Services.</w:t>
      </w:r>
    </w:p>
    <w:p w14:paraId="1A6B66BE" w14:textId="77777777" w:rsidR="002D473C" w:rsidRPr="00090042" w:rsidRDefault="002D473C" w:rsidP="002D473C">
      <w:pPr>
        <w:pStyle w:val="Heading2"/>
        <w:rPr>
          <w:rFonts w:ascii="Arial" w:hAnsi="Arial" w:cs="Arial"/>
          <w:szCs w:val="22"/>
        </w:rPr>
      </w:pPr>
      <w:r w:rsidRPr="00090042">
        <w:rPr>
          <w:rFonts w:ascii="Arial" w:hAnsi="Arial" w:cs="Arial"/>
        </w:rPr>
        <w:t xml:space="preserve">The Consultant shall ensure that the terms of any sub-contract appropriately ensure that the Consultant complies with their obligations under this Agreement. The Consultant shall not </w:t>
      </w:r>
      <w:proofErr w:type="gramStart"/>
      <w:r w:rsidRPr="00090042">
        <w:rPr>
          <w:rFonts w:ascii="Arial" w:hAnsi="Arial" w:cs="Arial"/>
        </w:rPr>
        <w:t>enter into</w:t>
      </w:r>
      <w:proofErr w:type="gramEnd"/>
      <w:r w:rsidRPr="00090042">
        <w:rPr>
          <w:rFonts w:ascii="Arial" w:hAnsi="Arial" w:cs="Arial"/>
        </w:rPr>
        <w:t>, amend, novate, assign, or agree to the novation or assignation of, any sub-contract without the prior consent of the Client, such consent not to be unreasonably withheld by the Client.</w:t>
      </w:r>
    </w:p>
    <w:p w14:paraId="25514777" w14:textId="77777777" w:rsidR="002D473C" w:rsidRPr="00090042" w:rsidRDefault="002D473C" w:rsidP="002D473C">
      <w:pPr>
        <w:pStyle w:val="Heading2"/>
        <w:rPr>
          <w:rFonts w:ascii="Arial" w:hAnsi="Arial" w:cs="Arial"/>
          <w:szCs w:val="22"/>
        </w:rPr>
      </w:pPr>
      <w:r w:rsidRPr="00090042">
        <w:rPr>
          <w:rFonts w:ascii="Arial" w:hAnsi="Arial" w:cs="Arial"/>
        </w:rPr>
        <w:t>Any sub-contracting shall not relieve the Consultant from any liability or obligation under this Agreement and the Consultant shall be responsible for the acts, omissions, defaults or neglect of any sub-contractor and its agents or employees in all respects as if they were the acts, omissions, defaults or neglect of the Consultant.</w:t>
      </w:r>
    </w:p>
    <w:p w14:paraId="07DB1DF4" w14:textId="77777777" w:rsidR="005F214C" w:rsidRPr="00A311A8" w:rsidRDefault="00C338DD">
      <w:pPr>
        <w:pStyle w:val="Heading1"/>
        <w:rPr>
          <w:rFonts w:ascii="Arial" w:hAnsi="Arial" w:cs="Arial"/>
          <w:szCs w:val="22"/>
        </w:rPr>
      </w:pPr>
      <w:bookmarkStart w:id="156" w:name="_Toc190850693"/>
      <w:r w:rsidRPr="00A311A8">
        <w:rPr>
          <w:rFonts w:ascii="Arial" w:hAnsi="Arial" w:cs="Arial"/>
          <w:szCs w:val="22"/>
        </w:rPr>
        <w:t xml:space="preserve">No </w:t>
      </w:r>
      <w:r w:rsidR="00444A06" w:rsidRPr="00A311A8">
        <w:rPr>
          <w:rFonts w:ascii="Arial" w:hAnsi="Arial" w:cs="Arial"/>
          <w:szCs w:val="22"/>
        </w:rPr>
        <w:t>P</w:t>
      </w:r>
      <w:r w:rsidRPr="00A311A8">
        <w:rPr>
          <w:rFonts w:ascii="Arial" w:hAnsi="Arial" w:cs="Arial"/>
          <w:szCs w:val="22"/>
        </w:rPr>
        <w:t xml:space="preserve">artnership </w:t>
      </w:r>
      <w:r w:rsidR="00444A06" w:rsidRPr="00A311A8">
        <w:rPr>
          <w:rFonts w:ascii="Arial" w:hAnsi="Arial" w:cs="Arial"/>
          <w:szCs w:val="22"/>
        </w:rPr>
        <w:t>O</w:t>
      </w:r>
      <w:r w:rsidRPr="00A311A8">
        <w:rPr>
          <w:rFonts w:ascii="Arial" w:hAnsi="Arial" w:cs="Arial"/>
          <w:szCs w:val="22"/>
        </w:rPr>
        <w:t xml:space="preserve">r </w:t>
      </w:r>
      <w:r w:rsidR="00444A06" w:rsidRPr="00A311A8">
        <w:rPr>
          <w:rFonts w:ascii="Arial" w:hAnsi="Arial" w:cs="Arial"/>
          <w:szCs w:val="22"/>
        </w:rPr>
        <w:t>A</w:t>
      </w:r>
      <w:r w:rsidRPr="00A311A8">
        <w:rPr>
          <w:rFonts w:ascii="Arial" w:hAnsi="Arial" w:cs="Arial"/>
          <w:szCs w:val="22"/>
        </w:rPr>
        <w:t>gency</w:t>
      </w:r>
      <w:bookmarkEnd w:id="154"/>
      <w:bookmarkEnd w:id="156"/>
    </w:p>
    <w:p w14:paraId="07DB1DF5" w14:textId="77777777" w:rsidR="005F214C" w:rsidRPr="00A311A8" w:rsidRDefault="00C338DD">
      <w:pPr>
        <w:pStyle w:val="Heading2"/>
        <w:rPr>
          <w:rFonts w:ascii="Arial" w:hAnsi="Arial" w:cs="Arial"/>
          <w:szCs w:val="22"/>
        </w:rPr>
      </w:pPr>
      <w:r w:rsidRPr="00A311A8">
        <w:rPr>
          <w:rFonts w:ascii="Arial" w:hAnsi="Arial" w:cs="Arial"/>
          <w:szCs w:val="22"/>
        </w:rPr>
        <w:t xml:space="preserve">Nothing in </w:t>
      </w:r>
      <w:r w:rsidR="004545B8" w:rsidRPr="00A311A8">
        <w:rPr>
          <w:rFonts w:ascii="Arial" w:hAnsi="Arial" w:cs="Arial"/>
          <w:szCs w:val="22"/>
        </w:rPr>
        <w:t>this Agreement</w:t>
      </w:r>
      <w:r w:rsidRPr="00A311A8">
        <w:rPr>
          <w:rFonts w:ascii="Arial" w:hAnsi="Arial" w:cs="Arial"/>
          <w:szCs w:val="22"/>
        </w:rPr>
        <w:t xml:space="preserve"> is intended to, or shall be deemed to, establish any partnership or joint venture between the parties, constitute </w:t>
      </w:r>
      <w:r w:rsidR="003D6EFD" w:rsidRPr="00A311A8">
        <w:rPr>
          <w:rFonts w:ascii="Arial" w:hAnsi="Arial" w:cs="Arial"/>
          <w:szCs w:val="22"/>
        </w:rPr>
        <w:t xml:space="preserve">one </w:t>
      </w:r>
      <w:r w:rsidRPr="00A311A8">
        <w:rPr>
          <w:rFonts w:ascii="Arial" w:hAnsi="Arial" w:cs="Arial"/>
          <w:szCs w:val="22"/>
        </w:rPr>
        <w:t xml:space="preserve">party the agent </w:t>
      </w:r>
      <w:r w:rsidRPr="00A311A8">
        <w:rPr>
          <w:rFonts w:ascii="Arial" w:hAnsi="Arial" w:cs="Arial"/>
          <w:szCs w:val="22"/>
        </w:rPr>
        <w:lastRenderedPageBreak/>
        <w:t xml:space="preserve">of </w:t>
      </w:r>
      <w:r w:rsidR="003D6EFD" w:rsidRPr="00A311A8">
        <w:rPr>
          <w:rFonts w:ascii="Arial" w:hAnsi="Arial" w:cs="Arial"/>
          <w:szCs w:val="22"/>
        </w:rPr>
        <w:t xml:space="preserve">the other </w:t>
      </w:r>
      <w:r w:rsidRPr="00A311A8">
        <w:rPr>
          <w:rFonts w:ascii="Arial" w:hAnsi="Arial" w:cs="Arial"/>
          <w:szCs w:val="22"/>
        </w:rPr>
        <w:t xml:space="preserve">party, or authorise </w:t>
      </w:r>
      <w:r w:rsidR="003D6EFD" w:rsidRPr="00A311A8">
        <w:rPr>
          <w:rFonts w:ascii="Arial" w:hAnsi="Arial" w:cs="Arial"/>
          <w:szCs w:val="22"/>
        </w:rPr>
        <w:t xml:space="preserve">one </w:t>
      </w:r>
      <w:r w:rsidRPr="00A311A8">
        <w:rPr>
          <w:rFonts w:ascii="Arial" w:hAnsi="Arial" w:cs="Arial"/>
          <w:szCs w:val="22"/>
        </w:rPr>
        <w:t xml:space="preserve">party to make or </w:t>
      </w:r>
      <w:proofErr w:type="gramStart"/>
      <w:r w:rsidRPr="00A311A8">
        <w:rPr>
          <w:rFonts w:ascii="Arial" w:hAnsi="Arial" w:cs="Arial"/>
          <w:szCs w:val="22"/>
        </w:rPr>
        <w:t>enter into</w:t>
      </w:r>
      <w:proofErr w:type="gramEnd"/>
      <w:r w:rsidRPr="00A311A8">
        <w:rPr>
          <w:rFonts w:ascii="Arial" w:hAnsi="Arial" w:cs="Arial"/>
          <w:szCs w:val="22"/>
        </w:rPr>
        <w:t xml:space="preserve"> any commitments for or on behalf of </w:t>
      </w:r>
      <w:r w:rsidR="003D6EFD" w:rsidRPr="00A311A8">
        <w:rPr>
          <w:rFonts w:ascii="Arial" w:hAnsi="Arial" w:cs="Arial"/>
          <w:szCs w:val="22"/>
        </w:rPr>
        <w:t xml:space="preserve">the </w:t>
      </w:r>
      <w:r w:rsidRPr="00A311A8">
        <w:rPr>
          <w:rFonts w:ascii="Arial" w:hAnsi="Arial" w:cs="Arial"/>
          <w:szCs w:val="22"/>
        </w:rPr>
        <w:t>other party.</w:t>
      </w:r>
    </w:p>
    <w:p w14:paraId="07DB1DF6" w14:textId="77777777" w:rsidR="005F214C" w:rsidRPr="00A311A8" w:rsidRDefault="00C338DD">
      <w:pPr>
        <w:pStyle w:val="Heading2"/>
        <w:rPr>
          <w:rFonts w:ascii="Arial" w:hAnsi="Arial" w:cs="Arial"/>
          <w:szCs w:val="22"/>
        </w:rPr>
      </w:pPr>
      <w:r w:rsidRPr="00A311A8">
        <w:rPr>
          <w:rFonts w:ascii="Arial" w:hAnsi="Arial" w:cs="Arial"/>
          <w:szCs w:val="22"/>
        </w:rPr>
        <w:t>Each party confirms it is acting on its own behalf and not for the benefit of any other person.</w:t>
      </w:r>
    </w:p>
    <w:p w14:paraId="4525F1F2" w14:textId="6AE3309A" w:rsidR="001E29E8" w:rsidRDefault="001E29E8" w:rsidP="001E29E8">
      <w:pPr>
        <w:pStyle w:val="Heading1"/>
        <w:rPr>
          <w:rFonts w:ascii="Arial" w:hAnsi="Arial" w:cs="Arial"/>
          <w:szCs w:val="22"/>
        </w:rPr>
      </w:pPr>
      <w:bookmarkStart w:id="157" w:name="_Toc173768179"/>
      <w:bookmarkStart w:id="158" w:name="a472577"/>
      <w:bookmarkStart w:id="159" w:name="_Toc190850694"/>
      <w:r>
        <w:rPr>
          <w:rFonts w:ascii="Arial" w:hAnsi="Arial" w:cs="Arial"/>
          <w:szCs w:val="22"/>
        </w:rPr>
        <w:t>Set-Off</w:t>
      </w:r>
      <w:bookmarkEnd w:id="157"/>
      <w:r w:rsidR="00446DA2">
        <w:rPr>
          <w:rFonts w:ascii="Arial" w:hAnsi="Arial" w:cs="Arial"/>
          <w:szCs w:val="22"/>
        </w:rPr>
        <w:t xml:space="preserve"> and Non-Exclusivity</w:t>
      </w:r>
      <w:bookmarkEnd w:id="159"/>
    </w:p>
    <w:p w14:paraId="6D2525BF" w14:textId="5F97B6A0" w:rsidR="001E29E8" w:rsidRPr="00446DA2" w:rsidRDefault="001E29E8" w:rsidP="00446DA2">
      <w:pPr>
        <w:pStyle w:val="Heading2"/>
        <w:rPr>
          <w:rFonts w:ascii="Arial" w:hAnsi="Arial" w:cs="Arial"/>
        </w:rPr>
      </w:pPr>
      <w:r w:rsidRPr="00446DA2">
        <w:rPr>
          <w:rFonts w:ascii="Arial" w:hAnsi="Arial" w:cs="Arial"/>
          <w:szCs w:val="22"/>
        </w:rPr>
        <w:t xml:space="preserve">The Client may at any time, without limiting any of its other rights or remedies, set off any liability of the Consultant to the Client against any liability of the Client to the Consultant, whether either liability is present or future, liquidated or unliquidated, and </w:t>
      </w:r>
      <w:proofErr w:type="gramStart"/>
      <w:r w:rsidRPr="00446DA2">
        <w:rPr>
          <w:rFonts w:ascii="Arial" w:hAnsi="Arial" w:cs="Arial"/>
          <w:szCs w:val="22"/>
        </w:rPr>
        <w:t>whether or not</w:t>
      </w:r>
      <w:proofErr w:type="gramEnd"/>
      <w:r w:rsidRPr="00446DA2">
        <w:rPr>
          <w:rFonts w:ascii="Arial" w:hAnsi="Arial" w:cs="Arial"/>
          <w:szCs w:val="22"/>
        </w:rPr>
        <w:t xml:space="preserve"> either liability arises under this Agreement.</w:t>
      </w:r>
    </w:p>
    <w:p w14:paraId="43C3935B" w14:textId="11BE304E" w:rsidR="00446DA2" w:rsidRPr="00446DA2" w:rsidRDefault="00446DA2" w:rsidP="00446DA2">
      <w:pPr>
        <w:pStyle w:val="Heading2"/>
        <w:rPr>
          <w:rFonts w:ascii="Arial" w:hAnsi="Arial" w:cs="Arial"/>
        </w:rPr>
      </w:pPr>
      <w:r w:rsidRPr="00446DA2">
        <w:rPr>
          <w:rFonts w:ascii="Arial" w:hAnsi="Arial" w:cs="Arial"/>
        </w:rPr>
        <w:t>The parties acknowledge and agree that</w:t>
      </w:r>
      <w:r>
        <w:rPr>
          <w:rFonts w:ascii="Arial" w:hAnsi="Arial" w:cs="Arial"/>
        </w:rPr>
        <w:t xml:space="preserve"> </w:t>
      </w:r>
      <w:r w:rsidRPr="00446DA2">
        <w:rPr>
          <w:rFonts w:ascii="Arial" w:hAnsi="Arial" w:cs="Arial"/>
        </w:rPr>
        <w:t>the supply of the Services</w:t>
      </w:r>
      <w:r>
        <w:rPr>
          <w:rFonts w:ascii="Arial" w:hAnsi="Arial" w:cs="Arial"/>
        </w:rPr>
        <w:t>/Deliverables</w:t>
      </w:r>
      <w:r w:rsidRPr="00446DA2">
        <w:rPr>
          <w:rFonts w:ascii="Arial" w:hAnsi="Arial" w:cs="Arial"/>
        </w:rPr>
        <w:t xml:space="preserve"> under this Agreement is not an exclusive arrangement</w:t>
      </w:r>
      <w:r>
        <w:rPr>
          <w:rFonts w:ascii="Arial" w:hAnsi="Arial" w:cs="Arial"/>
        </w:rPr>
        <w:t xml:space="preserve"> and that </w:t>
      </w:r>
      <w:r w:rsidRPr="00446DA2">
        <w:rPr>
          <w:rFonts w:ascii="Arial" w:hAnsi="Arial" w:cs="Arial"/>
        </w:rPr>
        <w:t xml:space="preserve">the </w:t>
      </w:r>
      <w:r>
        <w:rPr>
          <w:rFonts w:ascii="Arial" w:hAnsi="Arial" w:cs="Arial"/>
        </w:rPr>
        <w:t>Client</w:t>
      </w:r>
      <w:r w:rsidRPr="00446DA2">
        <w:rPr>
          <w:rFonts w:ascii="Arial" w:hAnsi="Arial" w:cs="Arial"/>
        </w:rPr>
        <w:t xml:space="preserve"> may purchase services that are the same as or </w:t>
      </w:r>
      <w:proofErr w:type="gramStart"/>
      <w:r w:rsidRPr="00446DA2">
        <w:rPr>
          <w:rFonts w:ascii="Arial" w:hAnsi="Arial" w:cs="Arial"/>
        </w:rPr>
        <w:t>similar to</w:t>
      </w:r>
      <w:proofErr w:type="gramEnd"/>
      <w:r w:rsidRPr="00446DA2">
        <w:rPr>
          <w:rFonts w:ascii="Arial" w:hAnsi="Arial" w:cs="Arial"/>
        </w:rPr>
        <w:t xml:space="preserve"> the Services from any third party.</w:t>
      </w:r>
    </w:p>
    <w:p w14:paraId="07DB1DF7" w14:textId="186B72F0" w:rsidR="005F214C" w:rsidRPr="00A311A8" w:rsidRDefault="00C338DD">
      <w:pPr>
        <w:pStyle w:val="Heading1"/>
        <w:rPr>
          <w:rFonts w:ascii="Arial" w:hAnsi="Arial" w:cs="Arial"/>
          <w:szCs w:val="22"/>
        </w:rPr>
      </w:pPr>
      <w:bookmarkStart w:id="160" w:name="_Toc190850695"/>
      <w:r w:rsidRPr="00A311A8">
        <w:rPr>
          <w:rFonts w:ascii="Arial" w:hAnsi="Arial" w:cs="Arial"/>
          <w:szCs w:val="22"/>
        </w:rPr>
        <w:t xml:space="preserve">Third </w:t>
      </w:r>
      <w:r w:rsidR="00033861" w:rsidRPr="00A311A8">
        <w:rPr>
          <w:rFonts w:ascii="Arial" w:hAnsi="Arial" w:cs="Arial"/>
          <w:szCs w:val="22"/>
        </w:rPr>
        <w:t>P</w:t>
      </w:r>
      <w:r w:rsidRPr="00A311A8">
        <w:rPr>
          <w:rFonts w:ascii="Arial" w:hAnsi="Arial" w:cs="Arial"/>
          <w:szCs w:val="22"/>
        </w:rPr>
        <w:t xml:space="preserve">arty </w:t>
      </w:r>
      <w:r w:rsidR="00033861" w:rsidRPr="00A311A8">
        <w:rPr>
          <w:rFonts w:ascii="Arial" w:hAnsi="Arial" w:cs="Arial"/>
          <w:szCs w:val="22"/>
        </w:rPr>
        <w:t>R</w:t>
      </w:r>
      <w:r w:rsidRPr="00A311A8">
        <w:rPr>
          <w:rFonts w:ascii="Arial" w:hAnsi="Arial" w:cs="Arial"/>
          <w:szCs w:val="22"/>
        </w:rPr>
        <w:t>ights</w:t>
      </w:r>
      <w:bookmarkEnd w:id="158"/>
      <w:bookmarkEnd w:id="160"/>
    </w:p>
    <w:p w14:paraId="07DB1DF8" w14:textId="77777777" w:rsidR="005F214C" w:rsidRPr="00A311A8" w:rsidRDefault="00C338DD">
      <w:pPr>
        <w:pStyle w:val="Bodysubclause"/>
        <w:rPr>
          <w:rFonts w:ascii="Arial" w:hAnsi="Arial" w:cs="Arial"/>
          <w:szCs w:val="22"/>
        </w:rPr>
      </w:pPr>
      <w:r w:rsidRPr="00A311A8">
        <w:rPr>
          <w:rFonts w:ascii="Arial" w:hAnsi="Arial" w:cs="Arial"/>
          <w:szCs w:val="22"/>
        </w:rPr>
        <w:t>The Contracts (Rights of Third Parties) Act 1999 shall not apply to this Agreement and n</w:t>
      </w:r>
      <w:r w:rsidR="006B17E8" w:rsidRPr="00A311A8">
        <w:rPr>
          <w:rFonts w:ascii="Arial" w:hAnsi="Arial" w:cs="Arial"/>
          <w:szCs w:val="22"/>
        </w:rPr>
        <w:t xml:space="preserve">o one other than a party to </w:t>
      </w:r>
      <w:r w:rsidR="004545B8" w:rsidRPr="00A311A8">
        <w:rPr>
          <w:rFonts w:ascii="Arial" w:hAnsi="Arial" w:cs="Arial"/>
          <w:szCs w:val="22"/>
        </w:rPr>
        <w:t>this Agreement</w:t>
      </w:r>
      <w:r w:rsidR="00033861" w:rsidRPr="00A311A8">
        <w:rPr>
          <w:rFonts w:ascii="Arial" w:hAnsi="Arial" w:cs="Arial"/>
          <w:szCs w:val="22"/>
        </w:rPr>
        <w:t xml:space="preserve"> </w:t>
      </w:r>
      <w:r w:rsidR="006B17E8" w:rsidRPr="00A311A8">
        <w:rPr>
          <w:rFonts w:ascii="Arial" w:hAnsi="Arial" w:cs="Arial"/>
          <w:szCs w:val="22"/>
        </w:rPr>
        <w:t>shall have any right to enforce any of its terms.</w:t>
      </w:r>
    </w:p>
    <w:p w14:paraId="07DB1DF9" w14:textId="77777777" w:rsidR="005F214C" w:rsidRPr="00A311A8" w:rsidRDefault="00C338DD">
      <w:pPr>
        <w:pStyle w:val="Heading1"/>
        <w:rPr>
          <w:rFonts w:ascii="Arial" w:hAnsi="Arial" w:cs="Arial"/>
          <w:szCs w:val="22"/>
        </w:rPr>
      </w:pPr>
      <w:bookmarkStart w:id="161" w:name="a682158"/>
      <w:bookmarkStart w:id="162" w:name="_Toc190850696"/>
      <w:r w:rsidRPr="00A311A8">
        <w:rPr>
          <w:rFonts w:ascii="Arial" w:hAnsi="Arial" w:cs="Arial"/>
          <w:szCs w:val="22"/>
        </w:rPr>
        <w:t>Notices</w:t>
      </w:r>
      <w:bookmarkEnd w:id="161"/>
      <w:bookmarkEnd w:id="162"/>
    </w:p>
    <w:p w14:paraId="30CD9FAC" w14:textId="77777777" w:rsidR="00963D8D" w:rsidRPr="00936225" w:rsidRDefault="00963D8D" w:rsidP="00963D8D">
      <w:pPr>
        <w:pStyle w:val="Heading2"/>
        <w:rPr>
          <w:rFonts w:ascii="Arial" w:hAnsi="Arial" w:cs="Arial"/>
        </w:rPr>
      </w:pPr>
      <w:bookmarkStart w:id="163" w:name="a738795"/>
      <w:bookmarkStart w:id="164" w:name="_Ref164170106"/>
      <w:bookmarkStart w:id="165" w:name="_Ref158138758"/>
      <w:r w:rsidRPr="00936225">
        <w:rPr>
          <w:rFonts w:ascii="Arial" w:hAnsi="Arial" w:cs="Arial"/>
        </w:rPr>
        <w:t>A notice given to a party under or in connection with this Agreement shall be in writing and sent to the party at the address or email address given in this Agreement or notified by that party in writing to the other party.</w:t>
      </w:r>
      <w:bookmarkEnd w:id="163"/>
    </w:p>
    <w:p w14:paraId="5B735563" w14:textId="77777777" w:rsidR="00963D8D" w:rsidRPr="00936225" w:rsidRDefault="00963D8D" w:rsidP="00963D8D">
      <w:pPr>
        <w:pStyle w:val="Heading2"/>
        <w:rPr>
          <w:rFonts w:ascii="Arial" w:hAnsi="Arial" w:cs="Arial"/>
        </w:rPr>
      </w:pPr>
      <w:bookmarkStart w:id="166" w:name="a562822"/>
      <w:r w:rsidRPr="00936225">
        <w:rPr>
          <w:rFonts w:ascii="Arial" w:hAnsi="Arial" w:cs="Arial"/>
        </w:rPr>
        <w:t xml:space="preserve">The addresses and email addresses for service of notices are: </w:t>
      </w:r>
      <w:bookmarkEnd w:id="166"/>
    </w:p>
    <w:p w14:paraId="07DB1DFB" w14:textId="77777777" w:rsidR="00963D8D" w:rsidRPr="00936225" w:rsidRDefault="00963D8D" w:rsidP="00963D8D">
      <w:pPr>
        <w:pStyle w:val="Heading3"/>
        <w:rPr>
          <w:rFonts w:ascii="Arial" w:hAnsi="Arial" w:cs="Arial"/>
        </w:rPr>
      </w:pPr>
      <w:r>
        <w:rPr>
          <w:rFonts w:ascii="Arial" w:hAnsi="Arial" w:cs="Arial"/>
        </w:rPr>
        <w:t>For t</w:t>
      </w:r>
      <w:r w:rsidRPr="00936225">
        <w:rPr>
          <w:rFonts w:ascii="Arial" w:hAnsi="Arial" w:cs="Arial"/>
        </w:rPr>
        <w:t xml:space="preserve">he </w:t>
      </w:r>
      <w:r>
        <w:rPr>
          <w:rFonts w:ascii="Arial" w:hAnsi="Arial" w:cs="Arial"/>
        </w:rPr>
        <w:t>Client</w:t>
      </w:r>
    </w:p>
    <w:p w14:paraId="6E85E060" w14:textId="77777777" w:rsidR="00963D8D" w:rsidRPr="00936225" w:rsidRDefault="00963D8D" w:rsidP="00963D8D">
      <w:pPr>
        <w:pStyle w:val="Heading4"/>
        <w:rPr>
          <w:rFonts w:ascii="Arial" w:hAnsi="Arial" w:cs="Arial"/>
        </w:rPr>
      </w:pPr>
      <w:r w:rsidRPr="00936225">
        <w:rPr>
          <w:rFonts w:ascii="Arial" w:hAnsi="Arial" w:cs="Arial"/>
        </w:rPr>
        <w:t>Address: [</w:t>
      </w:r>
      <w:r w:rsidRPr="0027286C">
        <w:rPr>
          <w:rFonts w:ascii="Arial" w:hAnsi="Arial" w:cs="Arial"/>
          <w:highlight w:val="yellow"/>
        </w:rPr>
        <w:t>ADDRESS</w:t>
      </w:r>
      <w:r w:rsidRPr="00936225">
        <w:rPr>
          <w:rFonts w:ascii="Arial" w:hAnsi="Arial" w:cs="Arial"/>
        </w:rPr>
        <w:t>]</w:t>
      </w:r>
    </w:p>
    <w:p w14:paraId="20FDBE95" w14:textId="77777777" w:rsidR="00963D8D" w:rsidRPr="00936225" w:rsidRDefault="00963D8D" w:rsidP="00963D8D">
      <w:pPr>
        <w:pStyle w:val="Heading4"/>
        <w:rPr>
          <w:rFonts w:ascii="Arial" w:hAnsi="Arial" w:cs="Arial"/>
        </w:rPr>
      </w:pPr>
      <w:r w:rsidRPr="00936225">
        <w:rPr>
          <w:rFonts w:ascii="Arial" w:hAnsi="Arial" w:cs="Arial"/>
        </w:rPr>
        <w:t>For the attention of: [</w:t>
      </w:r>
      <w:r w:rsidRPr="0027286C">
        <w:rPr>
          <w:rFonts w:ascii="Arial" w:hAnsi="Arial" w:cs="Arial"/>
          <w:highlight w:val="yellow"/>
        </w:rPr>
        <w:t>POSITION OF CONTACT</w:t>
      </w:r>
      <w:r w:rsidRPr="00936225">
        <w:rPr>
          <w:rFonts w:ascii="Arial" w:hAnsi="Arial" w:cs="Arial"/>
        </w:rPr>
        <w:t>]</w:t>
      </w:r>
    </w:p>
    <w:p w14:paraId="41852FC6" w14:textId="6893AAAD" w:rsidR="00963D8D" w:rsidRPr="00936225" w:rsidRDefault="00963D8D" w:rsidP="00963D8D">
      <w:pPr>
        <w:pStyle w:val="Heading4"/>
        <w:rPr>
          <w:rFonts w:ascii="Arial" w:hAnsi="Arial" w:cs="Arial"/>
        </w:rPr>
      </w:pPr>
      <w:r w:rsidRPr="00936225">
        <w:rPr>
          <w:rFonts w:ascii="Arial" w:hAnsi="Arial" w:cs="Arial"/>
        </w:rPr>
        <w:t>Email address: [</w:t>
      </w:r>
      <w:r w:rsidRPr="0027286C">
        <w:rPr>
          <w:rFonts w:ascii="Arial" w:hAnsi="Arial" w:cs="Arial"/>
          <w:highlight w:val="yellow"/>
        </w:rPr>
        <w:t>EMAIL ADDRESS</w:t>
      </w:r>
      <w:r w:rsidRPr="00936225">
        <w:rPr>
          <w:rFonts w:ascii="Arial" w:hAnsi="Arial" w:cs="Arial"/>
        </w:rPr>
        <w:t>]</w:t>
      </w:r>
      <w:r w:rsidRPr="00936225">
        <w:rPr>
          <w:rFonts w:ascii="Arial" w:hAnsi="Arial" w:cs="Arial"/>
        </w:rPr>
        <w:fldChar w:fldCharType="begin"/>
      </w:r>
      <w:r w:rsidRPr="00936225">
        <w:rPr>
          <w:rFonts w:ascii="Arial" w:hAnsi="Arial" w:cs="Arial"/>
        </w:rPr>
        <w:fldChar w:fldCharType="end"/>
      </w:r>
    </w:p>
    <w:p w14:paraId="07DB1DFF" w14:textId="77777777" w:rsidR="00963D8D" w:rsidRPr="00936225" w:rsidRDefault="00963D8D" w:rsidP="00963D8D">
      <w:pPr>
        <w:pStyle w:val="Heading3"/>
        <w:rPr>
          <w:rFonts w:ascii="Arial" w:hAnsi="Arial" w:cs="Arial"/>
        </w:rPr>
      </w:pPr>
      <w:r w:rsidRPr="00936225">
        <w:rPr>
          <w:rFonts w:ascii="Arial" w:hAnsi="Arial" w:cs="Arial"/>
        </w:rPr>
        <w:t xml:space="preserve">For the </w:t>
      </w:r>
      <w:r>
        <w:rPr>
          <w:rFonts w:ascii="Arial" w:hAnsi="Arial" w:cs="Arial"/>
        </w:rPr>
        <w:t>Consultant</w:t>
      </w:r>
    </w:p>
    <w:p w14:paraId="1D6948B8" w14:textId="77777777" w:rsidR="00963D8D" w:rsidRPr="00936225" w:rsidRDefault="00963D8D" w:rsidP="00963D8D">
      <w:pPr>
        <w:pStyle w:val="Heading4"/>
        <w:rPr>
          <w:rFonts w:ascii="Arial" w:hAnsi="Arial" w:cs="Arial"/>
        </w:rPr>
      </w:pPr>
      <w:bookmarkStart w:id="167" w:name="a411585"/>
      <w:r w:rsidRPr="00936225">
        <w:rPr>
          <w:rFonts w:ascii="Arial" w:hAnsi="Arial" w:cs="Arial"/>
        </w:rPr>
        <w:t>Address: [</w:t>
      </w:r>
      <w:r w:rsidRPr="0027286C">
        <w:rPr>
          <w:rFonts w:ascii="Arial" w:hAnsi="Arial" w:cs="Arial"/>
          <w:highlight w:val="yellow"/>
        </w:rPr>
        <w:t>ADDRESS</w:t>
      </w:r>
      <w:r w:rsidRPr="00936225">
        <w:rPr>
          <w:rFonts w:ascii="Arial" w:hAnsi="Arial" w:cs="Arial"/>
        </w:rPr>
        <w:t>]</w:t>
      </w:r>
      <w:bookmarkEnd w:id="167"/>
    </w:p>
    <w:p w14:paraId="6B177416" w14:textId="77777777" w:rsidR="00963D8D" w:rsidRPr="00936225" w:rsidRDefault="00963D8D" w:rsidP="00963D8D">
      <w:pPr>
        <w:pStyle w:val="Heading4"/>
        <w:rPr>
          <w:rFonts w:ascii="Arial" w:hAnsi="Arial" w:cs="Arial"/>
        </w:rPr>
      </w:pPr>
      <w:bookmarkStart w:id="168" w:name="a702612"/>
      <w:r w:rsidRPr="00936225">
        <w:rPr>
          <w:rFonts w:ascii="Arial" w:hAnsi="Arial" w:cs="Arial"/>
        </w:rPr>
        <w:t>For the attention of: [</w:t>
      </w:r>
      <w:r w:rsidRPr="0027286C">
        <w:rPr>
          <w:rFonts w:ascii="Arial" w:hAnsi="Arial" w:cs="Arial"/>
          <w:highlight w:val="yellow"/>
        </w:rPr>
        <w:t>POSITION OF CONTACT</w:t>
      </w:r>
      <w:r w:rsidRPr="00936225">
        <w:rPr>
          <w:rFonts w:ascii="Arial" w:hAnsi="Arial" w:cs="Arial"/>
        </w:rPr>
        <w:t>]</w:t>
      </w:r>
      <w:bookmarkEnd w:id="168"/>
    </w:p>
    <w:p w14:paraId="7DCD6780" w14:textId="34CAE34B" w:rsidR="00963D8D" w:rsidRPr="00936225" w:rsidRDefault="00963D8D" w:rsidP="00963D8D">
      <w:pPr>
        <w:pStyle w:val="Heading4"/>
        <w:rPr>
          <w:rFonts w:ascii="Arial" w:hAnsi="Arial" w:cs="Arial"/>
        </w:rPr>
      </w:pPr>
      <w:bookmarkStart w:id="169" w:name="a362884"/>
      <w:r w:rsidRPr="00936225">
        <w:rPr>
          <w:rFonts w:ascii="Arial" w:hAnsi="Arial" w:cs="Arial"/>
        </w:rPr>
        <w:t>Email address: [</w:t>
      </w:r>
      <w:r w:rsidRPr="0027286C">
        <w:rPr>
          <w:rFonts w:ascii="Arial" w:hAnsi="Arial" w:cs="Arial"/>
          <w:highlight w:val="yellow"/>
        </w:rPr>
        <w:t>EMAIL ADDRESS</w:t>
      </w:r>
      <w:r w:rsidRPr="00936225">
        <w:rPr>
          <w:rFonts w:ascii="Arial" w:hAnsi="Arial" w:cs="Arial"/>
        </w:rPr>
        <w:t>]</w:t>
      </w:r>
      <w:r w:rsidRPr="00936225">
        <w:rPr>
          <w:rFonts w:ascii="Arial" w:hAnsi="Arial" w:cs="Arial"/>
        </w:rPr>
        <w:fldChar w:fldCharType="begin"/>
      </w:r>
      <w:r w:rsidRPr="00936225">
        <w:rPr>
          <w:rFonts w:ascii="Arial" w:hAnsi="Arial" w:cs="Arial"/>
        </w:rPr>
        <w:fldChar w:fldCharType="end"/>
      </w:r>
      <w:bookmarkEnd w:id="169"/>
    </w:p>
    <w:p w14:paraId="4C088EEA" w14:textId="7A358271" w:rsidR="00963D8D" w:rsidRPr="00936225" w:rsidRDefault="00963D8D" w:rsidP="00963D8D">
      <w:pPr>
        <w:pStyle w:val="Heading2"/>
        <w:rPr>
          <w:rFonts w:ascii="Arial" w:hAnsi="Arial" w:cs="Arial"/>
        </w:rPr>
      </w:pPr>
      <w:bookmarkStart w:id="170" w:name="a647367"/>
      <w:r w:rsidRPr="00936225">
        <w:rPr>
          <w:rFonts w:ascii="Arial" w:hAnsi="Arial" w:cs="Arial"/>
        </w:rPr>
        <w:lastRenderedPageBreak/>
        <w:t xml:space="preserve">This </w:t>
      </w:r>
      <w:r w:rsidRPr="00936225">
        <w:rPr>
          <w:rFonts w:ascii="Arial" w:hAnsi="Arial" w:cs="Arial"/>
          <w:iCs/>
        </w:rPr>
        <w:t xml:space="preserve">clause </w:t>
      </w:r>
      <w:r w:rsidRPr="00936225">
        <w:rPr>
          <w:rFonts w:ascii="Arial" w:hAnsi="Arial" w:cs="Arial"/>
          <w:iCs/>
        </w:rPr>
        <w:fldChar w:fldCharType="begin"/>
      </w:r>
      <w:r w:rsidRPr="00936225">
        <w:rPr>
          <w:rFonts w:ascii="Arial" w:hAnsi="Arial" w:cs="Arial"/>
          <w:iCs/>
        </w:rPr>
        <w:instrText xml:space="preserve"> REF a647367 \r \h </w:instrText>
      </w:r>
      <w:r>
        <w:rPr>
          <w:rFonts w:ascii="Arial" w:hAnsi="Arial" w:cs="Arial"/>
          <w:iCs/>
        </w:rPr>
        <w:instrText xml:space="preserve"> \* MERGEFORMAT </w:instrText>
      </w:r>
      <w:r w:rsidRPr="00936225">
        <w:rPr>
          <w:rFonts w:ascii="Arial" w:hAnsi="Arial" w:cs="Arial"/>
          <w:iCs/>
        </w:rPr>
      </w:r>
      <w:r w:rsidRPr="00936225">
        <w:rPr>
          <w:rFonts w:ascii="Arial" w:hAnsi="Arial" w:cs="Arial"/>
          <w:iCs/>
        </w:rPr>
        <w:fldChar w:fldCharType="separate"/>
      </w:r>
      <w:r w:rsidR="00446DA2">
        <w:rPr>
          <w:rFonts w:ascii="Arial" w:hAnsi="Arial" w:cs="Arial"/>
          <w:iCs/>
        </w:rPr>
        <w:t>31.3</w:t>
      </w:r>
      <w:r w:rsidRPr="00936225">
        <w:rPr>
          <w:rFonts w:ascii="Arial" w:hAnsi="Arial" w:cs="Arial"/>
          <w:iCs/>
        </w:rPr>
        <w:fldChar w:fldCharType="end"/>
      </w:r>
      <w:r w:rsidRPr="00936225">
        <w:rPr>
          <w:rFonts w:ascii="Arial" w:hAnsi="Arial" w:cs="Arial"/>
          <w:iCs/>
        </w:rPr>
        <w:t xml:space="preserve"> s</w:t>
      </w:r>
      <w:r w:rsidRPr="00936225">
        <w:rPr>
          <w:rFonts w:ascii="Arial" w:hAnsi="Arial" w:cs="Arial"/>
        </w:rPr>
        <w:t>ets out the delivery methods for sending a notice to a party under this Agreement and, for each delivery method, the date and time when the notice is deemed to have been received:</w:t>
      </w:r>
      <w:bookmarkEnd w:id="170"/>
    </w:p>
    <w:p w14:paraId="7F5F72C2" w14:textId="77777777" w:rsidR="00963D8D" w:rsidRPr="00936225" w:rsidRDefault="00963D8D" w:rsidP="00963D8D">
      <w:pPr>
        <w:pStyle w:val="Heading3"/>
        <w:rPr>
          <w:rFonts w:ascii="Arial" w:hAnsi="Arial" w:cs="Arial"/>
        </w:rPr>
      </w:pPr>
      <w:bookmarkStart w:id="171" w:name="a402054"/>
      <w:r w:rsidRPr="00936225">
        <w:rPr>
          <w:rFonts w:ascii="Arial" w:hAnsi="Arial" w:cs="Arial"/>
        </w:rPr>
        <w:t xml:space="preserve">if delivered by hand, at the time the notice is left at the </w:t>
      </w:r>
      <w:proofErr w:type="gramStart"/>
      <w:r w:rsidRPr="00936225">
        <w:rPr>
          <w:rFonts w:ascii="Arial" w:hAnsi="Arial" w:cs="Arial"/>
        </w:rPr>
        <w:t>address;</w:t>
      </w:r>
      <w:bookmarkEnd w:id="171"/>
      <w:proofErr w:type="gramEnd"/>
    </w:p>
    <w:p w14:paraId="0BC26ED2" w14:textId="42B73DA4" w:rsidR="00963D8D" w:rsidRDefault="00963D8D" w:rsidP="00963D8D">
      <w:pPr>
        <w:pStyle w:val="Heading3"/>
        <w:rPr>
          <w:rFonts w:ascii="Arial" w:hAnsi="Arial" w:cs="Arial"/>
        </w:rPr>
      </w:pPr>
      <w:bookmarkStart w:id="172" w:name="a414051"/>
      <w:r w:rsidRPr="00936225">
        <w:rPr>
          <w:rFonts w:ascii="Arial" w:hAnsi="Arial" w:cs="Arial"/>
        </w:rPr>
        <w:t xml:space="preserve">if </w:t>
      </w:r>
      <w:bookmarkEnd w:id="172"/>
      <w:r w:rsidR="00EA2DFC" w:rsidRPr="00EA2DFC">
        <w:rPr>
          <w:rFonts w:ascii="Arial" w:hAnsi="Arial" w:cs="Arial"/>
        </w:rPr>
        <w:t xml:space="preserve">sent by pre-paid </w:t>
      </w:r>
      <w:proofErr w:type="gramStart"/>
      <w:r w:rsidR="00EA2DFC" w:rsidRPr="00EA2DFC">
        <w:rPr>
          <w:rFonts w:ascii="Arial" w:hAnsi="Arial" w:cs="Arial"/>
        </w:rPr>
        <w:t>first class</w:t>
      </w:r>
      <w:proofErr w:type="gramEnd"/>
      <w:r w:rsidR="00EA2DFC" w:rsidRPr="00EA2DFC">
        <w:rPr>
          <w:rFonts w:ascii="Arial" w:hAnsi="Arial" w:cs="Arial"/>
        </w:rPr>
        <w:t xml:space="preserve"> post or other next working day delivery service providing proof of postage or delivery, at 9.00am on the second Business Day after posting;</w:t>
      </w:r>
    </w:p>
    <w:p w14:paraId="3D2228F5" w14:textId="77777777" w:rsidR="0013663D" w:rsidRDefault="0013663D" w:rsidP="00963D8D">
      <w:pPr>
        <w:pStyle w:val="Heading3"/>
        <w:rPr>
          <w:rFonts w:ascii="Arial" w:hAnsi="Arial" w:cs="Arial"/>
        </w:rPr>
      </w:pPr>
      <w:r>
        <w:rPr>
          <w:rFonts w:ascii="Arial" w:hAnsi="Arial" w:cs="Arial"/>
          <w:color w:val="0F0F1F"/>
          <w:szCs w:val="22"/>
        </w:rPr>
        <w:t xml:space="preserve">if </w:t>
      </w:r>
      <w:r w:rsidRPr="008D7652">
        <w:rPr>
          <w:rFonts w:ascii="Arial" w:hAnsi="Arial" w:cs="Arial"/>
          <w:color w:val="0F0F1F"/>
          <w:szCs w:val="22"/>
        </w:rPr>
        <w:t>delivered by commercial courier, on the date and at the time that the courier's delivery receipt is signed; or</w:t>
      </w:r>
    </w:p>
    <w:p w14:paraId="628A2175" w14:textId="77777777" w:rsidR="00963D8D" w:rsidRPr="00936225" w:rsidRDefault="00963D8D" w:rsidP="00963D8D">
      <w:pPr>
        <w:pStyle w:val="Heading3"/>
        <w:rPr>
          <w:rFonts w:ascii="Arial" w:hAnsi="Arial" w:cs="Arial"/>
        </w:rPr>
      </w:pPr>
      <w:bookmarkStart w:id="173" w:name="a844440"/>
      <w:r w:rsidRPr="00936225">
        <w:rPr>
          <w:rFonts w:ascii="Arial" w:hAnsi="Arial" w:cs="Arial"/>
        </w:rPr>
        <w:t>if sent by email, at the time of transmission</w:t>
      </w:r>
      <w:bookmarkEnd w:id="173"/>
      <w:r>
        <w:rPr>
          <w:rFonts w:ascii="Arial" w:hAnsi="Arial" w:cs="Arial"/>
        </w:rPr>
        <w:t>.</w:t>
      </w:r>
    </w:p>
    <w:p w14:paraId="68327944" w14:textId="04603AAA" w:rsidR="00963D8D" w:rsidRPr="00936225" w:rsidRDefault="00963D8D" w:rsidP="00963D8D">
      <w:pPr>
        <w:pStyle w:val="Heading2"/>
        <w:rPr>
          <w:rFonts w:ascii="Arial" w:hAnsi="Arial" w:cs="Arial"/>
        </w:rPr>
      </w:pPr>
      <w:bookmarkStart w:id="174" w:name="a704564"/>
      <w:r w:rsidRPr="00936225">
        <w:rPr>
          <w:rFonts w:ascii="Arial" w:hAnsi="Arial" w:cs="Arial"/>
        </w:rPr>
        <w:t xml:space="preserve">If deemed receipt under </w:t>
      </w:r>
      <w:r w:rsidRPr="00936225">
        <w:rPr>
          <w:rFonts w:ascii="Arial" w:hAnsi="Arial" w:cs="Arial"/>
        </w:rPr>
        <w:fldChar w:fldCharType="begin"/>
      </w:r>
      <w:r w:rsidRPr="00936225">
        <w:rPr>
          <w:rFonts w:ascii="Arial" w:hAnsi="Arial" w:cs="Arial"/>
        </w:rPr>
        <w:instrText>PAGEREF a647367\# "'clause '"  \h</w:instrText>
      </w:r>
      <w:r w:rsidRPr="00936225">
        <w:rPr>
          <w:rFonts w:ascii="Arial" w:hAnsi="Arial" w:cs="Arial"/>
        </w:rPr>
      </w:r>
      <w:r w:rsidRPr="00936225">
        <w:rPr>
          <w:rFonts w:ascii="Arial" w:hAnsi="Arial" w:cs="Arial"/>
        </w:rPr>
        <w:fldChar w:fldCharType="separate"/>
      </w:r>
      <w:r w:rsidR="00446DA2" w:rsidRPr="00936225">
        <w:rPr>
          <w:rFonts w:ascii="Arial" w:hAnsi="Arial" w:cs="Arial"/>
          <w:noProof/>
        </w:rPr>
        <w:t xml:space="preserve">clause </w:t>
      </w:r>
      <w:r w:rsidRPr="00936225">
        <w:rPr>
          <w:rFonts w:ascii="Arial" w:hAnsi="Arial" w:cs="Arial"/>
        </w:rPr>
        <w:fldChar w:fldCharType="end"/>
      </w:r>
      <w:r w:rsidRPr="00936225">
        <w:rPr>
          <w:rFonts w:ascii="Arial" w:hAnsi="Arial" w:cs="Arial"/>
        </w:rPr>
        <w:fldChar w:fldCharType="begin"/>
      </w:r>
      <w:r w:rsidRPr="00936225">
        <w:rPr>
          <w:rFonts w:ascii="Arial" w:hAnsi="Arial" w:cs="Arial"/>
          <w:highlight w:val="lightGray"/>
        </w:rPr>
        <w:instrText>REF a647367 \h \w</w:instrText>
      </w:r>
      <w:r>
        <w:rPr>
          <w:rFonts w:ascii="Arial" w:hAnsi="Arial" w:cs="Arial"/>
        </w:rPr>
        <w:instrText xml:space="preserve"> \* MERGEFORMAT </w:instrText>
      </w:r>
      <w:r w:rsidRPr="00936225">
        <w:rPr>
          <w:rFonts w:ascii="Arial" w:hAnsi="Arial" w:cs="Arial"/>
        </w:rPr>
      </w:r>
      <w:r w:rsidRPr="00936225">
        <w:rPr>
          <w:rFonts w:ascii="Arial" w:hAnsi="Arial" w:cs="Arial"/>
        </w:rPr>
        <w:fldChar w:fldCharType="separate"/>
      </w:r>
      <w:r w:rsidR="00446DA2">
        <w:rPr>
          <w:rFonts w:ascii="Arial" w:hAnsi="Arial" w:cs="Arial"/>
          <w:highlight w:val="lightGray"/>
        </w:rPr>
        <w:t>31.3</w:t>
      </w:r>
      <w:r w:rsidRPr="00936225">
        <w:rPr>
          <w:rFonts w:ascii="Arial" w:hAnsi="Arial" w:cs="Arial"/>
        </w:rPr>
        <w:fldChar w:fldCharType="end"/>
      </w:r>
      <w:r w:rsidRPr="00936225">
        <w:rPr>
          <w:rFonts w:ascii="Arial" w:hAnsi="Arial" w:cs="Arial"/>
        </w:rPr>
        <w:t xml:space="preserve"> would occur outside Business Hours in the place of receipt, it shall be deferred until Business Hours resume. </w:t>
      </w:r>
      <w:bookmarkStart w:id="175" w:name="a802215"/>
      <w:bookmarkEnd w:id="174"/>
    </w:p>
    <w:bookmarkEnd w:id="164"/>
    <w:bookmarkEnd w:id="175"/>
    <w:p w14:paraId="736317E4" w14:textId="61EDBEE2" w:rsidR="00963D8D" w:rsidRPr="00936225" w:rsidRDefault="00963D8D" w:rsidP="00963D8D">
      <w:pPr>
        <w:pStyle w:val="Heading2"/>
        <w:rPr>
          <w:rFonts w:ascii="Arial" w:hAnsi="Arial" w:cs="Arial"/>
          <w:szCs w:val="22"/>
        </w:rPr>
      </w:pPr>
      <w:r w:rsidRPr="00936225">
        <w:rPr>
          <w:rFonts w:ascii="Arial" w:hAnsi="Arial" w:cs="Arial"/>
          <w:szCs w:val="22"/>
        </w:rPr>
        <w:t xml:space="preserve">This clause </w:t>
      </w:r>
      <w:r w:rsidRPr="00936225">
        <w:rPr>
          <w:rFonts w:ascii="Arial" w:hAnsi="Arial" w:cs="Arial"/>
          <w:szCs w:val="22"/>
        </w:rPr>
        <w:fldChar w:fldCharType="begin"/>
      </w:r>
      <w:r w:rsidRPr="00936225">
        <w:rPr>
          <w:rFonts w:ascii="Arial" w:hAnsi="Arial" w:cs="Arial"/>
          <w:szCs w:val="22"/>
        </w:rPr>
        <w:instrText xml:space="preserve"> REF a682158 \r \h </w:instrText>
      </w:r>
      <w:r>
        <w:rPr>
          <w:rFonts w:ascii="Arial" w:hAnsi="Arial" w:cs="Arial"/>
          <w:szCs w:val="22"/>
        </w:rPr>
        <w:instrText xml:space="preserve"> \* MERGEFORMAT </w:instrText>
      </w:r>
      <w:r w:rsidRPr="00936225">
        <w:rPr>
          <w:rFonts w:ascii="Arial" w:hAnsi="Arial" w:cs="Arial"/>
          <w:szCs w:val="22"/>
        </w:rPr>
      </w:r>
      <w:r w:rsidRPr="00936225">
        <w:rPr>
          <w:rFonts w:ascii="Arial" w:hAnsi="Arial" w:cs="Arial"/>
          <w:szCs w:val="22"/>
        </w:rPr>
        <w:fldChar w:fldCharType="separate"/>
      </w:r>
      <w:r w:rsidR="00446DA2">
        <w:rPr>
          <w:rFonts w:ascii="Arial" w:hAnsi="Arial" w:cs="Arial"/>
          <w:szCs w:val="22"/>
        </w:rPr>
        <w:t>31</w:t>
      </w:r>
      <w:r w:rsidRPr="00936225">
        <w:rPr>
          <w:rFonts w:ascii="Arial" w:hAnsi="Arial" w:cs="Arial"/>
          <w:szCs w:val="22"/>
        </w:rPr>
        <w:fldChar w:fldCharType="end"/>
      </w:r>
      <w:r w:rsidRPr="00936225">
        <w:rPr>
          <w:rFonts w:ascii="Arial" w:hAnsi="Arial" w:cs="Arial"/>
          <w:szCs w:val="22"/>
        </w:rPr>
        <w:t xml:space="preserve"> (</w:t>
      </w:r>
      <w:r w:rsidRPr="00936225">
        <w:rPr>
          <w:rFonts w:ascii="Arial" w:hAnsi="Arial" w:cs="Arial"/>
          <w:i/>
          <w:iCs/>
          <w:szCs w:val="22"/>
        </w:rPr>
        <w:t>Notices</w:t>
      </w:r>
      <w:r w:rsidRPr="00936225">
        <w:rPr>
          <w:rFonts w:ascii="Arial" w:hAnsi="Arial" w:cs="Arial"/>
          <w:szCs w:val="22"/>
        </w:rPr>
        <w:t>) does not apply to the service of any proceedings or other documents in any legal action or, where applicable, any arbitration or other method of dispute resolution.</w:t>
      </w:r>
    </w:p>
    <w:p w14:paraId="07DB1E09" w14:textId="77777777" w:rsidR="005F214C" w:rsidRPr="00A311A8" w:rsidRDefault="00C338DD">
      <w:pPr>
        <w:pStyle w:val="Heading1"/>
        <w:rPr>
          <w:rFonts w:ascii="Arial" w:hAnsi="Arial" w:cs="Arial"/>
          <w:szCs w:val="22"/>
        </w:rPr>
      </w:pPr>
      <w:bookmarkStart w:id="176" w:name="a772104"/>
      <w:bookmarkStart w:id="177" w:name="_Ref158213353"/>
      <w:bookmarkStart w:id="178" w:name="_Toc190850697"/>
      <w:bookmarkEnd w:id="165"/>
      <w:r w:rsidRPr="00A311A8">
        <w:rPr>
          <w:rFonts w:ascii="Arial" w:hAnsi="Arial" w:cs="Arial"/>
          <w:szCs w:val="22"/>
        </w:rPr>
        <w:t>D</w:t>
      </w:r>
      <w:r w:rsidR="006B17E8" w:rsidRPr="00A311A8">
        <w:rPr>
          <w:rFonts w:ascii="Arial" w:hAnsi="Arial" w:cs="Arial"/>
          <w:szCs w:val="22"/>
        </w:rPr>
        <w:t xml:space="preserve">ispute </w:t>
      </w:r>
      <w:r w:rsidR="00033861" w:rsidRPr="00A311A8">
        <w:rPr>
          <w:rFonts w:ascii="Arial" w:hAnsi="Arial" w:cs="Arial"/>
          <w:szCs w:val="22"/>
        </w:rPr>
        <w:t>R</w:t>
      </w:r>
      <w:r w:rsidR="006B17E8" w:rsidRPr="00A311A8">
        <w:rPr>
          <w:rFonts w:ascii="Arial" w:hAnsi="Arial" w:cs="Arial"/>
          <w:szCs w:val="22"/>
        </w:rPr>
        <w:t xml:space="preserve">esolution </w:t>
      </w:r>
      <w:r w:rsidR="00033861" w:rsidRPr="00A311A8">
        <w:rPr>
          <w:rFonts w:ascii="Arial" w:hAnsi="Arial" w:cs="Arial"/>
          <w:szCs w:val="22"/>
        </w:rPr>
        <w:t>P</w:t>
      </w:r>
      <w:r w:rsidR="006B17E8" w:rsidRPr="00A311A8">
        <w:rPr>
          <w:rFonts w:ascii="Arial" w:hAnsi="Arial" w:cs="Arial"/>
          <w:szCs w:val="22"/>
        </w:rPr>
        <w:t>rocedure</w:t>
      </w:r>
      <w:bookmarkEnd w:id="176"/>
      <w:r>
        <w:rPr>
          <w:rStyle w:val="FootnoteReference"/>
          <w:rFonts w:ascii="Arial" w:hAnsi="Arial" w:cs="Arial"/>
          <w:szCs w:val="22"/>
        </w:rPr>
        <w:footnoteReference w:id="7"/>
      </w:r>
      <w:bookmarkEnd w:id="177"/>
      <w:bookmarkEnd w:id="178"/>
    </w:p>
    <w:p w14:paraId="07DB1E0A" w14:textId="6FA5A55E" w:rsidR="005F214C" w:rsidRPr="00A311A8" w:rsidRDefault="00C338DD">
      <w:pPr>
        <w:pStyle w:val="Heading2"/>
        <w:rPr>
          <w:rFonts w:ascii="Arial" w:hAnsi="Arial" w:cs="Arial"/>
          <w:szCs w:val="22"/>
        </w:rPr>
      </w:pPr>
      <w:r w:rsidRPr="00A311A8">
        <w:rPr>
          <w:rFonts w:ascii="Arial" w:hAnsi="Arial" w:cs="Arial"/>
          <w:szCs w:val="22"/>
        </w:rPr>
        <w:t xml:space="preserve">If a dispute arises out of or in connection with </w:t>
      </w:r>
      <w:r w:rsidR="004545B8" w:rsidRPr="00A311A8">
        <w:rPr>
          <w:rFonts w:ascii="Arial" w:hAnsi="Arial" w:cs="Arial"/>
          <w:szCs w:val="22"/>
        </w:rPr>
        <w:t>this Agreement</w:t>
      </w:r>
      <w:r w:rsidRPr="00A311A8">
        <w:rPr>
          <w:rFonts w:ascii="Arial" w:hAnsi="Arial" w:cs="Arial"/>
          <w:szCs w:val="22"/>
        </w:rPr>
        <w:t xml:space="preserve"> or the performance, validity or enforceability of it (</w:t>
      </w:r>
      <w:r w:rsidR="005960B6">
        <w:rPr>
          <w:rFonts w:ascii="Arial" w:hAnsi="Arial" w:cs="Arial"/>
          <w:b/>
          <w:bCs/>
          <w:szCs w:val="22"/>
        </w:rPr>
        <w:t>‘</w:t>
      </w:r>
      <w:r w:rsidRPr="00A311A8">
        <w:rPr>
          <w:rStyle w:val="Defterm"/>
          <w:rFonts w:ascii="Arial" w:hAnsi="Arial" w:cs="Arial"/>
          <w:szCs w:val="22"/>
        </w:rPr>
        <w:t>Dispute</w:t>
      </w:r>
      <w:r w:rsidR="005960B6">
        <w:rPr>
          <w:rStyle w:val="Defterm"/>
          <w:rFonts w:ascii="Arial" w:hAnsi="Arial" w:cs="Arial"/>
          <w:szCs w:val="22"/>
        </w:rPr>
        <w:t>’</w:t>
      </w:r>
      <w:r w:rsidRPr="00A311A8">
        <w:rPr>
          <w:rFonts w:ascii="Arial" w:hAnsi="Arial" w:cs="Arial"/>
          <w:szCs w:val="22"/>
        </w:rPr>
        <w:t>) then the parties shall follow the procedure set out in this clause:</w:t>
      </w:r>
    </w:p>
    <w:p w14:paraId="235EE769" w14:textId="10DD37CB" w:rsidR="002E73E5" w:rsidRPr="00A311A8" w:rsidRDefault="002E73E5" w:rsidP="002E73E5">
      <w:pPr>
        <w:pStyle w:val="Heading3"/>
        <w:ind w:hanging="850"/>
        <w:rPr>
          <w:rFonts w:ascii="Arial" w:hAnsi="Arial" w:cs="Arial"/>
          <w:szCs w:val="22"/>
        </w:rPr>
      </w:pPr>
      <w:r w:rsidRPr="00A311A8">
        <w:rPr>
          <w:rFonts w:ascii="Arial" w:hAnsi="Arial" w:cs="Arial"/>
          <w:szCs w:val="22"/>
        </w:rPr>
        <w:t>either party shall give to the other written notice of the Dispute, setting out its nature and full particulars (</w:t>
      </w:r>
      <w:r>
        <w:rPr>
          <w:rFonts w:ascii="Arial" w:hAnsi="Arial" w:cs="Arial"/>
          <w:b/>
          <w:bCs/>
          <w:szCs w:val="22"/>
        </w:rPr>
        <w:t>‘</w:t>
      </w:r>
      <w:r w:rsidRPr="00A311A8">
        <w:rPr>
          <w:rStyle w:val="Defterm"/>
          <w:rFonts w:ascii="Arial" w:hAnsi="Arial" w:cs="Arial"/>
          <w:szCs w:val="22"/>
        </w:rPr>
        <w:t>Dispute Notice</w:t>
      </w:r>
      <w:r>
        <w:rPr>
          <w:rStyle w:val="Defterm"/>
          <w:rFonts w:ascii="Arial" w:hAnsi="Arial" w:cs="Arial"/>
          <w:szCs w:val="22"/>
        </w:rPr>
        <w:t>’</w:t>
      </w:r>
      <w:r w:rsidRPr="00A311A8">
        <w:rPr>
          <w:rFonts w:ascii="Arial" w:hAnsi="Arial" w:cs="Arial"/>
          <w:szCs w:val="22"/>
        </w:rPr>
        <w:t xml:space="preserve">), together with relevant supporting documents. On service of the Dispute Notice, the </w:t>
      </w:r>
      <w:r w:rsidR="00690A24">
        <w:rPr>
          <w:rFonts w:ascii="Arial" w:hAnsi="Arial" w:cs="Arial"/>
          <w:szCs w:val="22"/>
        </w:rPr>
        <w:t>Operations Manager</w:t>
      </w:r>
      <w:r w:rsidRPr="00A311A8">
        <w:rPr>
          <w:rFonts w:ascii="Arial" w:hAnsi="Arial" w:cs="Arial"/>
          <w:szCs w:val="22"/>
        </w:rPr>
        <w:t xml:space="preserve"> of the Client and [</w:t>
      </w:r>
      <w:r w:rsidRPr="00A311A8">
        <w:rPr>
          <w:rFonts w:ascii="Arial" w:hAnsi="Arial" w:cs="Arial"/>
          <w:color w:val="FF0000"/>
          <w:szCs w:val="22"/>
        </w:rPr>
        <w:t>insert employee</w:t>
      </w:r>
      <w:r w:rsidRPr="00A311A8">
        <w:rPr>
          <w:rFonts w:ascii="Arial" w:hAnsi="Arial" w:cs="Arial"/>
          <w:szCs w:val="22"/>
        </w:rPr>
        <w:t xml:space="preserve"> </w:t>
      </w:r>
      <w:r w:rsidRPr="00A311A8">
        <w:rPr>
          <w:rFonts w:ascii="Arial" w:hAnsi="Arial" w:cs="Arial"/>
          <w:color w:val="FF0000"/>
          <w:szCs w:val="22"/>
        </w:rPr>
        <w:t>title and remove square brackets</w:t>
      </w:r>
      <w:r w:rsidRPr="00A311A8">
        <w:rPr>
          <w:rFonts w:ascii="Arial" w:hAnsi="Arial" w:cs="Arial"/>
          <w:szCs w:val="22"/>
        </w:rPr>
        <w:t xml:space="preserve">] of the Consultant shall attempt in good faith to resolve the </w:t>
      </w:r>
      <w:proofErr w:type="gramStart"/>
      <w:r w:rsidRPr="00A311A8">
        <w:rPr>
          <w:rFonts w:ascii="Arial" w:hAnsi="Arial" w:cs="Arial"/>
          <w:szCs w:val="22"/>
        </w:rPr>
        <w:t>Dispute;</w:t>
      </w:r>
      <w:proofErr w:type="gramEnd"/>
    </w:p>
    <w:p w14:paraId="0AE0681C" w14:textId="45BCB9F3" w:rsidR="002E73E5" w:rsidRPr="00A311A8" w:rsidRDefault="002E73E5" w:rsidP="002E73E5">
      <w:pPr>
        <w:pStyle w:val="Heading3"/>
        <w:ind w:hanging="850"/>
        <w:rPr>
          <w:rFonts w:ascii="Arial" w:hAnsi="Arial" w:cs="Arial"/>
          <w:szCs w:val="22"/>
        </w:rPr>
      </w:pPr>
      <w:r w:rsidRPr="00A311A8">
        <w:rPr>
          <w:rFonts w:ascii="Arial" w:hAnsi="Arial" w:cs="Arial"/>
          <w:szCs w:val="22"/>
        </w:rPr>
        <w:t xml:space="preserve">if the </w:t>
      </w:r>
      <w:r w:rsidR="00690A24">
        <w:rPr>
          <w:rFonts w:ascii="Arial" w:hAnsi="Arial" w:cs="Arial"/>
          <w:szCs w:val="22"/>
        </w:rPr>
        <w:t>Operations Manager</w:t>
      </w:r>
      <w:r w:rsidR="00690A24" w:rsidRPr="00A311A8">
        <w:rPr>
          <w:rFonts w:ascii="Arial" w:hAnsi="Arial" w:cs="Arial"/>
          <w:szCs w:val="22"/>
        </w:rPr>
        <w:t xml:space="preserve"> </w:t>
      </w:r>
      <w:r w:rsidRPr="00A311A8">
        <w:rPr>
          <w:rFonts w:ascii="Arial" w:hAnsi="Arial" w:cs="Arial"/>
          <w:szCs w:val="22"/>
        </w:rPr>
        <w:t>of the Client and [</w:t>
      </w:r>
      <w:r w:rsidRPr="00A311A8">
        <w:rPr>
          <w:rFonts w:ascii="Arial" w:hAnsi="Arial" w:cs="Arial"/>
          <w:color w:val="FF0000"/>
          <w:szCs w:val="22"/>
        </w:rPr>
        <w:t>insert employee title</w:t>
      </w:r>
      <w:r w:rsidRPr="00A311A8">
        <w:rPr>
          <w:rFonts w:ascii="Arial" w:hAnsi="Arial" w:cs="Arial"/>
          <w:szCs w:val="22"/>
        </w:rPr>
        <w:t xml:space="preserve">] of the Consultant are for any reason unable to resolve the Dispute within </w:t>
      </w:r>
      <w:r w:rsidR="001E69E0">
        <w:rPr>
          <w:rFonts w:ascii="Arial" w:hAnsi="Arial" w:cs="Arial"/>
          <w:szCs w:val="22"/>
        </w:rPr>
        <w:t>twenty</w:t>
      </w:r>
      <w:r w:rsidR="001E69E0" w:rsidRPr="00A311A8">
        <w:rPr>
          <w:rFonts w:ascii="Arial" w:hAnsi="Arial" w:cs="Arial"/>
          <w:szCs w:val="22"/>
        </w:rPr>
        <w:t xml:space="preserve"> (</w:t>
      </w:r>
      <w:r w:rsidR="001E69E0">
        <w:rPr>
          <w:rFonts w:ascii="Arial" w:hAnsi="Arial" w:cs="Arial"/>
          <w:szCs w:val="22"/>
        </w:rPr>
        <w:t>20</w:t>
      </w:r>
      <w:r w:rsidR="001E69E0" w:rsidRPr="00A311A8">
        <w:rPr>
          <w:rFonts w:ascii="Arial" w:hAnsi="Arial" w:cs="Arial"/>
          <w:szCs w:val="22"/>
        </w:rPr>
        <w:t xml:space="preserve">) </w:t>
      </w:r>
      <w:r w:rsidRPr="00A311A8">
        <w:rPr>
          <w:rFonts w:ascii="Arial" w:hAnsi="Arial" w:cs="Arial"/>
          <w:szCs w:val="22"/>
        </w:rPr>
        <w:t xml:space="preserve">days of service of the Dispute Notice, the Dispute shall be referred to the </w:t>
      </w:r>
      <w:r w:rsidR="00690A24">
        <w:rPr>
          <w:rFonts w:ascii="Arial" w:hAnsi="Arial" w:cs="Arial"/>
          <w:szCs w:val="22"/>
        </w:rPr>
        <w:t xml:space="preserve">Operations Director </w:t>
      </w:r>
      <w:r w:rsidRPr="00A311A8">
        <w:rPr>
          <w:rFonts w:ascii="Arial" w:hAnsi="Arial" w:cs="Arial"/>
          <w:szCs w:val="22"/>
        </w:rPr>
        <w:t>of the Client and [</w:t>
      </w:r>
      <w:r w:rsidRPr="00A311A8">
        <w:rPr>
          <w:rFonts w:ascii="Arial" w:hAnsi="Arial" w:cs="Arial"/>
          <w:color w:val="FF0000"/>
          <w:szCs w:val="22"/>
        </w:rPr>
        <w:t>insert senior officer title and remove square brackets</w:t>
      </w:r>
      <w:r w:rsidRPr="00A311A8">
        <w:rPr>
          <w:rFonts w:ascii="Arial" w:hAnsi="Arial" w:cs="Arial"/>
          <w:szCs w:val="22"/>
        </w:rPr>
        <w:t xml:space="preserve">] of the Consultant who shall attempt in good faith to resolve it; </w:t>
      </w:r>
    </w:p>
    <w:p w14:paraId="5E06C027" w14:textId="016AF308" w:rsidR="002E73E5" w:rsidRDefault="002E73E5" w:rsidP="002E73E5">
      <w:pPr>
        <w:pStyle w:val="Heading3"/>
        <w:ind w:hanging="850"/>
        <w:rPr>
          <w:rFonts w:ascii="Arial" w:hAnsi="Arial" w:cs="Arial"/>
          <w:szCs w:val="22"/>
        </w:rPr>
      </w:pPr>
      <w:r w:rsidRPr="00A311A8">
        <w:rPr>
          <w:rFonts w:ascii="Arial" w:hAnsi="Arial" w:cs="Arial"/>
          <w:szCs w:val="22"/>
        </w:rPr>
        <w:t xml:space="preserve">if the </w:t>
      </w:r>
      <w:r w:rsidR="00690A24">
        <w:rPr>
          <w:rFonts w:ascii="Arial" w:hAnsi="Arial" w:cs="Arial"/>
          <w:szCs w:val="22"/>
        </w:rPr>
        <w:t xml:space="preserve">Operations Director </w:t>
      </w:r>
      <w:r w:rsidRPr="00A311A8">
        <w:rPr>
          <w:rFonts w:ascii="Arial" w:hAnsi="Arial" w:cs="Arial"/>
          <w:szCs w:val="22"/>
        </w:rPr>
        <w:t>of the Client and [</w:t>
      </w:r>
      <w:r w:rsidRPr="00A311A8">
        <w:rPr>
          <w:rFonts w:ascii="Arial" w:hAnsi="Arial" w:cs="Arial"/>
          <w:color w:val="FF0000"/>
          <w:szCs w:val="22"/>
        </w:rPr>
        <w:t>insert senior officer</w:t>
      </w:r>
      <w:r w:rsidRPr="00A311A8">
        <w:rPr>
          <w:rFonts w:ascii="Arial" w:hAnsi="Arial" w:cs="Arial"/>
          <w:szCs w:val="22"/>
        </w:rPr>
        <w:t xml:space="preserve"> </w:t>
      </w:r>
      <w:r w:rsidRPr="00A311A8">
        <w:rPr>
          <w:rFonts w:ascii="Arial" w:hAnsi="Arial" w:cs="Arial"/>
          <w:color w:val="FF0000"/>
          <w:szCs w:val="22"/>
        </w:rPr>
        <w:t>title and remove square brackets</w:t>
      </w:r>
      <w:r w:rsidRPr="00A311A8">
        <w:rPr>
          <w:rFonts w:ascii="Arial" w:hAnsi="Arial" w:cs="Arial"/>
          <w:szCs w:val="22"/>
        </w:rPr>
        <w:t xml:space="preserve">] of the Consultant are for any reason unable to resolve the Dispute within </w:t>
      </w:r>
      <w:r w:rsidR="001E69E0">
        <w:rPr>
          <w:rFonts w:ascii="Arial" w:hAnsi="Arial" w:cs="Arial"/>
          <w:szCs w:val="22"/>
        </w:rPr>
        <w:t>twenty</w:t>
      </w:r>
      <w:r w:rsidR="001E69E0" w:rsidRPr="00A311A8">
        <w:rPr>
          <w:rFonts w:ascii="Arial" w:hAnsi="Arial" w:cs="Arial"/>
          <w:szCs w:val="22"/>
        </w:rPr>
        <w:t xml:space="preserve"> (</w:t>
      </w:r>
      <w:r w:rsidR="001E69E0">
        <w:rPr>
          <w:rFonts w:ascii="Arial" w:hAnsi="Arial" w:cs="Arial"/>
          <w:szCs w:val="22"/>
        </w:rPr>
        <w:t>20</w:t>
      </w:r>
      <w:r w:rsidR="001E69E0" w:rsidRPr="00A311A8">
        <w:rPr>
          <w:rFonts w:ascii="Arial" w:hAnsi="Arial" w:cs="Arial"/>
          <w:szCs w:val="22"/>
        </w:rPr>
        <w:t xml:space="preserve">) days </w:t>
      </w:r>
      <w:r w:rsidRPr="00A311A8">
        <w:rPr>
          <w:rFonts w:ascii="Arial" w:hAnsi="Arial" w:cs="Arial"/>
          <w:szCs w:val="22"/>
        </w:rPr>
        <w:t xml:space="preserve">of it being referred to them, the parties will attempt to settle it by mediation in </w:t>
      </w:r>
      <w:r w:rsidRPr="00A311A8">
        <w:rPr>
          <w:rFonts w:ascii="Arial" w:hAnsi="Arial" w:cs="Arial"/>
          <w:szCs w:val="22"/>
        </w:rPr>
        <w:lastRenderedPageBreak/>
        <w:t>accordance with the CEDR Model Mediation Procedure. Unless otherwise agreed between the parties, the mediator shall be nominated by CEDR. To initiate the mediation, a party must serve notice in writing (</w:t>
      </w:r>
      <w:r>
        <w:rPr>
          <w:rFonts w:ascii="Arial" w:hAnsi="Arial" w:cs="Arial"/>
          <w:b/>
          <w:bCs/>
          <w:szCs w:val="22"/>
        </w:rPr>
        <w:t>‘</w:t>
      </w:r>
      <w:r w:rsidRPr="00A311A8">
        <w:rPr>
          <w:rStyle w:val="Defterm"/>
          <w:rFonts w:ascii="Arial" w:hAnsi="Arial" w:cs="Arial"/>
          <w:szCs w:val="22"/>
        </w:rPr>
        <w:t>ADR notice</w:t>
      </w:r>
      <w:r>
        <w:rPr>
          <w:rStyle w:val="Defterm"/>
          <w:rFonts w:ascii="Arial" w:hAnsi="Arial" w:cs="Arial"/>
          <w:szCs w:val="22"/>
        </w:rPr>
        <w:t>’</w:t>
      </w:r>
      <w:r w:rsidRPr="00A311A8">
        <w:rPr>
          <w:rFonts w:ascii="Arial" w:hAnsi="Arial" w:cs="Arial"/>
          <w:szCs w:val="22"/>
        </w:rPr>
        <w:t>) to the other party to the Dispute, requesting a mediation. A copy of the ADR notice should be sent to CEDR</w:t>
      </w:r>
      <w:r>
        <w:rPr>
          <w:rFonts w:ascii="Arial" w:hAnsi="Arial" w:cs="Arial"/>
          <w:szCs w:val="22"/>
        </w:rPr>
        <w:t>; and</w:t>
      </w:r>
    </w:p>
    <w:p w14:paraId="44068B08" w14:textId="628027A7" w:rsidR="002E73E5" w:rsidRPr="00246AA6" w:rsidRDefault="002E73E5" w:rsidP="002E73E5">
      <w:pPr>
        <w:pStyle w:val="Heading3"/>
        <w:ind w:hanging="850"/>
        <w:rPr>
          <w:rFonts w:ascii="Arial" w:hAnsi="Arial" w:cs="Arial"/>
          <w:szCs w:val="22"/>
        </w:rPr>
      </w:pPr>
      <w:r>
        <w:rPr>
          <w:rFonts w:ascii="Arial" w:hAnsi="Arial" w:cs="Arial"/>
          <w:szCs w:val="22"/>
        </w:rPr>
        <w:t>u</w:t>
      </w:r>
      <w:r w:rsidRPr="00FD3B00">
        <w:rPr>
          <w:rFonts w:ascii="Arial" w:hAnsi="Arial" w:cs="Arial"/>
          <w:szCs w:val="22"/>
        </w:rPr>
        <w:t xml:space="preserve">nless otherwise agreed between the parties, </w:t>
      </w:r>
      <w:r>
        <w:rPr>
          <w:rFonts w:ascii="Arial" w:hAnsi="Arial" w:cs="Arial"/>
          <w:szCs w:val="22"/>
        </w:rPr>
        <w:t>t</w:t>
      </w:r>
      <w:r w:rsidRPr="00A311A8">
        <w:rPr>
          <w:rFonts w:ascii="Arial" w:hAnsi="Arial" w:cs="Arial"/>
          <w:szCs w:val="22"/>
        </w:rPr>
        <w:t xml:space="preserve">he mediation will start not later than </w:t>
      </w:r>
      <w:r w:rsidR="00690A24">
        <w:rPr>
          <w:rFonts w:ascii="Arial" w:hAnsi="Arial" w:cs="Arial"/>
          <w:szCs w:val="22"/>
        </w:rPr>
        <w:t xml:space="preserve">five (5) </w:t>
      </w:r>
      <w:r w:rsidRPr="00A311A8">
        <w:rPr>
          <w:rFonts w:ascii="Arial" w:hAnsi="Arial" w:cs="Arial"/>
          <w:szCs w:val="22"/>
        </w:rPr>
        <w:t>days after the date of the ADR notice.</w:t>
      </w:r>
    </w:p>
    <w:p w14:paraId="37D12712" w14:textId="0996B4C2" w:rsidR="00EB53BA" w:rsidRPr="008F0659" w:rsidRDefault="00EB53BA" w:rsidP="008F0659">
      <w:pPr>
        <w:pStyle w:val="Heading2"/>
        <w:rPr>
          <w:rFonts w:ascii="Arial" w:hAnsi="Arial" w:cs="Arial"/>
          <w:szCs w:val="22"/>
        </w:rPr>
      </w:pPr>
      <w:r w:rsidRPr="002924AD">
        <w:rPr>
          <w:rFonts w:ascii="Arial" w:hAnsi="Arial" w:cs="Arial"/>
          <w:szCs w:val="22"/>
        </w:rPr>
        <w:t>The commencement of mediation shall not prevent the parties commencing or continuing court proceedings.</w:t>
      </w:r>
    </w:p>
    <w:p w14:paraId="07DB1E0E" w14:textId="227ED8AF" w:rsidR="005F214C" w:rsidRPr="00A311A8" w:rsidRDefault="008F0659">
      <w:pPr>
        <w:pStyle w:val="Heading2"/>
        <w:rPr>
          <w:rFonts w:ascii="Arial" w:hAnsi="Arial" w:cs="Arial"/>
          <w:szCs w:val="22"/>
        </w:rPr>
      </w:pPr>
      <w:r w:rsidRPr="00C368A7">
        <w:rPr>
          <w:rFonts w:ascii="Arial" w:hAnsi="Arial" w:cs="Arial"/>
          <w:szCs w:val="22"/>
        </w:rPr>
        <w:t xml:space="preserve">If for any reason the Dispute is not resolved within </w:t>
      </w:r>
      <w:r w:rsidR="00690A24">
        <w:rPr>
          <w:rFonts w:ascii="Arial" w:hAnsi="Arial" w:cs="Arial"/>
          <w:szCs w:val="22"/>
        </w:rPr>
        <w:t>five (5)</w:t>
      </w:r>
      <w:r w:rsidRPr="00C368A7">
        <w:rPr>
          <w:rFonts w:ascii="Arial" w:hAnsi="Arial" w:cs="Arial"/>
          <w:szCs w:val="22"/>
        </w:rPr>
        <w:t xml:space="preserve"> Business Days of commencement of the mediation, the Dispute shall be referred to and finally resolved by the courts of England and Wales </w:t>
      </w:r>
      <w:r w:rsidR="00C338DD" w:rsidRPr="00A311A8">
        <w:rPr>
          <w:rFonts w:ascii="Arial" w:hAnsi="Arial" w:cs="Arial"/>
          <w:szCs w:val="22"/>
        </w:rPr>
        <w:t>in accordance with clause</w:t>
      </w:r>
      <w:r w:rsidR="00224D6A" w:rsidRPr="00A311A8">
        <w:rPr>
          <w:rFonts w:ascii="Arial" w:hAnsi="Arial" w:cs="Arial"/>
          <w:szCs w:val="22"/>
        </w:rPr>
        <w:t xml:space="preserve"> </w:t>
      </w:r>
      <w:r w:rsidR="002B64B0" w:rsidRPr="002260E0">
        <w:rPr>
          <w:rFonts w:ascii="Arial" w:hAnsi="Arial" w:cs="Arial"/>
          <w:szCs w:val="22"/>
        </w:rPr>
        <w:fldChar w:fldCharType="begin"/>
      </w:r>
      <w:r w:rsidR="002B64B0" w:rsidRPr="002260E0">
        <w:rPr>
          <w:rFonts w:ascii="Arial" w:hAnsi="Arial" w:cs="Arial"/>
          <w:szCs w:val="22"/>
        </w:rPr>
        <w:instrText xml:space="preserve"> REF _Ref159343009 \r \h </w:instrText>
      </w:r>
      <w:r w:rsidR="002260E0" w:rsidRPr="002260E0">
        <w:rPr>
          <w:rFonts w:ascii="Arial" w:hAnsi="Arial" w:cs="Arial"/>
          <w:szCs w:val="22"/>
        </w:rPr>
        <w:instrText xml:space="preserve"> \* MERGEFORMAT </w:instrText>
      </w:r>
      <w:r w:rsidR="002B64B0" w:rsidRPr="002260E0">
        <w:rPr>
          <w:rFonts w:ascii="Arial" w:hAnsi="Arial" w:cs="Arial"/>
          <w:szCs w:val="22"/>
        </w:rPr>
      </w:r>
      <w:r w:rsidR="002B64B0" w:rsidRPr="002260E0">
        <w:rPr>
          <w:rFonts w:ascii="Arial" w:hAnsi="Arial" w:cs="Arial"/>
          <w:szCs w:val="22"/>
        </w:rPr>
        <w:fldChar w:fldCharType="separate"/>
      </w:r>
      <w:r w:rsidR="00446DA2">
        <w:rPr>
          <w:rFonts w:ascii="Arial" w:hAnsi="Arial" w:cs="Arial"/>
          <w:szCs w:val="22"/>
        </w:rPr>
        <w:t>33</w:t>
      </w:r>
      <w:r w:rsidR="002B64B0" w:rsidRPr="002260E0">
        <w:rPr>
          <w:rFonts w:ascii="Arial" w:hAnsi="Arial" w:cs="Arial"/>
          <w:szCs w:val="22"/>
        </w:rPr>
        <w:fldChar w:fldCharType="end"/>
      </w:r>
      <w:r w:rsidR="00F250C0" w:rsidRPr="00A311A8">
        <w:rPr>
          <w:rFonts w:ascii="Arial" w:hAnsi="Arial" w:cs="Arial"/>
          <w:szCs w:val="22"/>
        </w:rPr>
        <w:t xml:space="preserve"> (</w:t>
      </w:r>
      <w:r w:rsidR="00F250C0" w:rsidRPr="00A07675">
        <w:rPr>
          <w:rFonts w:ascii="Arial" w:hAnsi="Arial" w:cs="Arial"/>
          <w:i/>
          <w:iCs/>
          <w:szCs w:val="22"/>
        </w:rPr>
        <w:t>Governing Law</w:t>
      </w:r>
      <w:r w:rsidR="00F250C0" w:rsidRPr="00A311A8">
        <w:rPr>
          <w:rFonts w:ascii="Arial" w:hAnsi="Arial" w:cs="Arial"/>
          <w:szCs w:val="22"/>
        </w:rPr>
        <w:t>)</w:t>
      </w:r>
      <w:r w:rsidR="00224D6A" w:rsidRPr="00A311A8">
        <w:rPr>
          <w:rFonts w:ascii="Arial" w:hAnsi="Arial" w:cs="Arial"/>
          <w:szCs w:val="22"/>
        </w:rPr>
        <w:t xml:space="preserve"> and clause</w:t>
      </w:r>
      <w:r w:rsidR="00C338DD" w:rsidRPr="00A311A8">
        <w:rPr>
          <w:rFonts w:ascii="Arial" w:hAnsi="Arial" w:cs="Arial"/>
          <w:szCs w:val="22"/>
        </w:rPr>
        <w:t xml:space="preserve"> </w:t>
      </w:r>
      <w:r w:rsidR="002619E8" w:rsidRPr="002260E0">
        <w:rPr>
          <w:rFonts w:ascii="Arial" w:hAnsi="Arial" w:cs="Arial"/>
          <w:szCs w:val="22"/>
        </w:rPr>
        <w:fldChar w:fldCharType="begin"/>
      </w:r>
      <w:r w:rsidR="002619E8" w:rsidRPr="002260E0">
        <w:rPr>
          <w:rFonts w:ascii="Arial" w:hAnsi="Arial" w:cs="Arial"/>
          <w:szCs w:val="22"/>
        </w:rPr>
        <w:instrText xml:space="preserve"> REF _Ref158138800 \r \h </w:instrText>
      </w:r>
      <w:r w:rsidR="002260E0" w:rsidRPr="002260E0">
        <w:rPr>
          <w:rFonts w:ascii="Arial" w:hAnsi="Arial" w:cs="Arial"/>
          <w:szCs w:val="22"/>
        </w:rPr>
        <w:instrText xml:space="preserve"> \* MERGEFORMAT </w:instrText>
      </w:r>
      <w:r w:rsidR="002619E8" w:rsidRPr="002260E0">
        <w:rPr>
          <w:rFonts w:ascii="Arial" w:hAnsi="Arial" w:cs="Arial"/>
          <w:szCs w:val="22"/>
        </w:rPr>
      </w:r>
      <w:r w:rsidR="002619E8" w:rsidRPr="002260E0">
        <w:rPr>
          <w:rFonts w:ascii="Arial" w:hAnsi="Arial" w:cs="Arial"/>
          <w:szCs w:val="22"/>
        </w:rPr>
        <w:fldChar w:fldCharType="separate"/>
      </w:r>
      <w:r w:rsidR="00446DA2">
        <w:rPr>
          <w:rFonts w:ascii="Arial" w:hAnsi="Arial" w:cs="Arial"/>
          <w:szCs w:val="22"/>
        </w:rPr>
        <w:t>34</w:t>
      </w:r>
      <w:r w:rsidR="002619E8" w:rsidRPr="002260E0">
        <w:rPr>
          <w:rFonts w:ascii="Arial" w:hAnsi="Arial" w:cs="Arial"/>
          <w:szCs w:val="22"/>
        </w:rPr>
        <w:fldChar w:fldCharType="end"/>
      </w:r>
      <w:r w:rsidR="00F250C0" w:rsidRPr="00A311A8">
        <w:rPr>
          <w:rFonts w:ascii="Arial" w:hAnsi="Arial" w:cs="Arial"/>
          <w:szCs w:val="22"/>
        </w:rPr>
        <w:t xml:space="preserve"> (</w:t>
      </w:r>
      <w:r w:rsidR="00F250C0" w:rsidRPr="00A07675">
        <w:rPr>
          <w:rFonts w:ascii="Arial" w:hAnsi="Arial" w:cs="Arial"/>
          <w:i/>
          <w:iCs/>
          <w:szCs w:val="22"/>
        </w:rPr>
        <w:t>Jurisdiction</w:t>
      </w:r>
      <w:r w:rsidR="00F250C0" w:rsidRPr="00A311A8">
        <w:rPr>
          <w:rFonts w:ascii="Arial" w:hAnsi="Arial" w:cs="Arial"/>
          <w:szCs w:val="22"/>
        </w:rPr>
        <w:t>)</w:t>
      </w:r>
      <w:r w:rsidR="00575105" w:rsidRPr="00A311A8">
        <w:rPr>
          <w:rFonts w:ascii="Arial" w:hAnsi="Arial" w:cs="Arial"/>
          <w:szCs w:val="22"/>
        </w:rPr>
        <w:t>.</w:t>
      </w:r>
    </w:p>
    <w:p w14:paraId="07DB1E0F" w14:textId="77777777" w:rsidR="0080501A" w:rsidRPr="00A311A8" w:rsidRDefault="00C338DD">
      <w:pPr>
        <w:pStyle w:val="Heading2"/>
        <w:rPr>
          <w:rFonts w:ascii="Arial" w:hAnsi="Arial" w:cs="Arial"/>
          <w:szCs w:val="22"/>
        </w:rPr>
      </w:pPr>
      <w:r w:rsidRPr="00A311A8">
        <w:rPr>
          <w:rFonts w:ascii="Arial" w:hAnsi="Arial" w:cs="Arial"/>
          <w:szCs w:val="22"/>
        </w:rPr>
        <w:t xml:space="preserve">The parties agree that notwithstanding any Dispute, the </w:t>
      </w:r>
      <w:r w:rsidR="00C44D28" w:rsidRPr="00A311A8">
        <w:rPr>
          <w:rFonts w:ascii="Arial" w:hAnsi="Arial" w:cs="Arial"/>
          <w:szCs w:val="22"/>
        </w:rPr>
        <w:t>Consultant</w:t>
      </w:r>
      <w:r w:rsidRPr="00A311A8">
        <w:rPr>
          <w:rFonts w:ascii="Arial" w:hAnsi="Arial" w:cs="Arial"/>
          <w:szCs w:val="22"/>
        </w:rPr>
        <w:t xml:space="preserve"> will continue to deliver the </w:t>
      </w:r>
      <w:proofErr w:type="gramStart"/>
      <w:r w:rsidRPr="00A311A8">
        <w:rPr>
          <w:rFonts w:ascii="Arial" w:hAnsi="Arial" w:cs="Arial"/>
          <w:szCs w:val="22"/>
        </w:rPr>
        <w:t>Services</w:t>
      </w:r>
      <w:proofErr w:type="gramEnd"/>
      <w:r w:rsidRPr="00A311A8">
        <w:rPr>
          <w:rFonts w:ascii="Arial" w:hAnsi="Arial" w:cs="Arial"/>
          <w:szCs w:val="22"/>
        </w:rPr>
        <w:t xml:space="preserve"> and the </w:t>
      </w:r>
      <w:r w:rsidR="00DD3D5D" w:rsidRPr="00A311A8">
        <w:rPr>
          <w:rFonts w:ascii="Arial" w:hAnsi="Arial" w:cs="Arial"/>
          <w:szCs w:val="22"/>
        </w:rPr>
        <w:t>Client</w:t>
      </w:r>
      <w:r w:rsidRPr="00A311A8">
        <w:rPr>
          <w:rFonts w:ascii="Arial" w:hAnsi="Arial" w:cs="Arial"/>
          <w:szCs w:val="22"/>
        </w:rPr>
        <w:t xml:space="preserve"> will continue to pay for such Services in accordance with this Agreement.</w:t>
      </w:r>
    </w:p>
    <w:p w14:paraId="07DB1E10" w14:textId="0A0C9D37" w:rsidR="005F214C" w:rsidRPr="00A311A8" w:rsidRDefault="00C338DD">
      <w:pPr>
        <w:pStyle w:val="Heading1"/>
        <w:rPr>
          <w:rFonts w:ascii="Arial" w:hAnsi="Arial" w:cs="Arial"/>
          <w:szCs w:val="22"/>
        </w:rPr>
      </w:pPr>
      <w:bookmarkStart w:id="179" w:name="a1037233"/>
      <w:bookmarkStart w:id="180" w:name="_Ref159343009"/>
      <w:bookmarkStart w:id="181" w:name="_Toc190850698"/>
      <w:r w:rsidRPr="00A311A8">
        <w:rPr>
          <w:rFonts w:ascii="Arial" w:hAnsi="Arial" w:cs="Arial"/>
          <w:szCs w:val="22"/>
        </w:rPr>
        <w:t xml:space="preserve">Governing </w:t>
      </w:r>
      <w:r w:rsidR="00033861" w:rsidRPr="00A311A8">
        <w:rPr>
          <w:rFonts w:ascii="Arial" w:hAnsi="Arial" w:cs="Arial"/>
          <w:szCs w:val="22"/>
        </w:rPr>
        <w:t>L</w:t>
      </w:r>
      <w:r w:rsidRPr="00A311A8">
        <w:rPr>
          <w:rFonts w:ascii="Arial" w:hAnsi="Arial" w:cs="Arial"/>
          <w:szCs w:val="22"/>
        </w:rPr>
        <w:t>aw</w:t>
      </w:r>
      <w:bookmarkEnd w:id="179"/>
      <w:bookmarkEnd w:id="180"/>
      <w:bookmarkEnd w:id="181"/>
    </w:p>
    <w:p w14:paraId="07DB1E11" w14:textId="77777777" w:rsidR="005F214C" w:rsidRPr="00A311A8" w:rsidRDefault="00C338DD">
      <w:pPr>
        <w:pStyle w:val="Bodysubclause"/>
        <w:rPr>
          <w:rFonts w:ascii="Arial" w:hAnsi="Arial" w:cs="Arial"/>
          <w:szCs w:val="22"/>
        </w:rPr>
      </w:pPr>
      <w:r w:rsidRPr="00A311A8">
        <w:rPr>
          <w:rFonts w:ascii="Arial" w:hAnsi="Arial" w:cs="Arial"/>
          <w:szCs w:val="22"/>
        </w:rPr>
        <w:t>This Agreement</w:t>
      </w:r>
      <w:r w:rsidR="006B17E8" w:rsidRPr="00A311A8">
        <w:rPr>
          <w:rFonts w:ascii="Arial" w:hAnsi="Arial" w:cs="Arial"/>
          <w:szCs w:val="22"/>
        </w:rPr>
        <w:t xml:space="preserve"> and any dispute or claim arising out of or in connection with it or its subject matter or formation (including non-contractual disputes or claims) shall be governed by and construed in accordance with the </w:t>
      </w:r>
      <w:r w:rsidR="00713DCC" w:rsidRPr="00A311A8">
        <w:rPr>
          <w:rFonts w:ascii="Arial" w:hAnsi="Arial" w:cs="Arial"/>
          <w:szCs w:val="22"/>
        </w:rPr>
        <w:t>L</w:t>
      </w:r>
      <w:r w:rsidR="006B17E8" w:rsidRPr="00A311A8">
        <w:rPr>
          <w:rFonts w:ascii="Arial" w:hAnsi="Arial" w:cs="Arial"/>
          <w:szCs w:val="22"/>
        </w:rPr>
        <w:t>aw of England and Wales.</w:t>
      </w:r>
    </w:p>
    <w:p w14:paraId="07DB1E12" w14:textId="77777777" w:rsidR="005F214C" w:rsidRPr="00A311A8" w:rsidRDefault="00C338DD">
      <w:pPr>
        <w:pStyle w:val="Heading1"/>
        <w:rPr>
          <w:rFonts w:ascii="Arial" w:hAnsi="Arial" w:cs="Arial"/>
          <w:szCs w:val="22"/>
        </w:rPr>
      </w:pPr>
      <w:bookmarkStart w:id="182" w:name="_Ref158138697"/>
      <w:bookmarkStart w:id="183" w:name="_Ref158138800"/>
      <w:bookmarkStart w:id="184" w:name="_Toc190850699"/>
      <w:r w:rsidRPr="00A311A8">
        <w:rPr>
          <w:rFonts w:ascii="Arial" w:hAnsi="Arial" w:cs="Arial"/>
          <w:szCs w:val="22"/>
        </w:rPr>
        <w:t>Jurisdiction</w:t>
      </w:r>
      <w:bookmarkEnd w:id="182"/>
      <w:bookmarkEnd w:id="183"/>
      <w:bookmarkEnd w:id="184"/>
    </w:p>
    <w:p w14:paraId="50D4249A" w14:textId="63620E69" w:rsidR="0041297A" w:rsidRDefault="00C338DD" w:rsidP="00EA0C2A">
      <w:pPr>
        <w:pStyle w:val="Bodysubclause"/>
        <w:rPr>
          <w:rFonts w:ascii="Arial" w:hAnsi="Arial" w:cs="Arial"/>
          <w:szCs w:val="22"/>
        </w:rPr>
      </w:pPr>
      <w:r w:rsidRPr="00A311A8">
        <w:rPr>
          <w:rFonts w:ascii="Arial" w:hAnsi="Arial" w:cs="Arial"/>
          <w:szCs w:val="22"/>
        </w:rPr>
        <w:t>Each party irrevocably agrees that the courts of England and Wales shall have exclusive</w:t>
      </w:r>
      <w:r w:rsidR="001C447D" w:rsidRPr="00A311A8">
        <w:rPr>
          <w:rFonts w:ascii="Arial" w:hAnsi="Arial" w:cs="Arial"/>
          <w:szCs w:val="22"/>
        </w:rPr>
        <w:t xml:space="preserve"> </w:t>
      </w:r>
      <w:r w:rsidRPr="00A311A8">
        <w:rPr>
          <w:rFonts w:ascii="Arial" w:hAnsi="Arial" w:cs="Arial"/>
          <w:szCs w:val="22"/>
        </w:rPr>
        <w:t xml:space="preserve">jurisdiction to settle any dispute or claim arising out of or in connection with </w:t>
      </w:r>
      <w:r w:rsidR="004545B8" w:rsidRPr="00A311A8">
        <w:rPr>
          <w:rFonts w:ascii="Arial" w:hAnsi="Arial" w:cs="Arial"/>
          <w:szCs w:val="22"/>
        </w:rPr>
        <w:t>this Agreement</w:t>
      </w:r>
      <w:r w:rsidRPr="00A311A8">
        <w:rPr>
          <w:rFonts w:ascii="Arial" w:hAnsi="Arial" w:cs="Arial"/>
          <w:szCs w:val="22"/>
        </w:rPr>
        <w:t xml:space="preserve"> or its subject matter or formation (including non-contractual disputes or claims).</w:t>
      </w:r>
      <w:bookmarkEnd w:id="4"/>
    </w:p>
    <w:p w14:paraId="39C85AEF" w14:textId="77777777" w:rsidR="003413E6" w:rsidRDefault="003413E6" w:rsidP="00467B13">
      <w:pPr>
        <w:rPr>
          <w:rFonts w:ascii="Arial" w:hAnsi="Arial" w:cs="Arial"/>
          <w:szCs w:val="22"/>
        </w:rPr>
      </w:pPr>
    </w:p>
    <w:p w14:paraId="07DB1E14" w14:textId="465AB8C3" w:rsidR="00C472AC" w:rsidRPr="00A311A8" w:rsidRDefault="00397B77" w:rsidP="00C472AC">
      <w:pPr>
        <w:rPr>
          <w:rFonts w:ascii="Arial" w:hAnsi="Arial" w:cs="Arial"/>
          <w:szCs w:val="22"/>
        </w:rPr>
      </w:pPr>
      <w:r w:rsidRPr="00A311A8">
        <w:rPr>
          <w:rFonts w:ascii="Arial" w:hAnsi="Arial" w:cs="Arial"/>
          <w:szCs w:val="22"/>
        </w:rPr>
        <w:t xml:space="preserve">This </w:t>
      </w:r>
      <w:r w:rsidR="00441C67">
        <w:rPr>
          <w:rFonts w:ascii="Arial" w:hAnsi="Arial" w:cs="Arial"/>
          <w:szCs w:val="22"/>
        </w:rPr>
        <w:t>Agreement</w:t>
      </w:r>
      <w:r w:rsidRPr="00A311A8">
        <w:rPr>
          <w:rFonts w:ascii="Arial" w:hAnsi="Arial" w:cs="Arial"/>
          <w:szCs w:val="22"/>
        </w:rPr>
        <w:t xml:space="preserve"> has been executed by the parties and takes effect on the date stated at the beginning of it.</w:t>
      </w:r>
    </w:p>
    <w:p w14:paraId="07DB1E15" w14:textId="77777777" w:rsidR="00C472AC" w:rsidRPr="00A311A8" w:rsidRDefault="00C472AC" w:rsidP="00C472AC">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535454" w14:paraId="07DB1E18" w14:textId="77777777" w:rsidTr="00F94EFA">
        <w:tc>
          <w:tcPr>
            <w:tcW w:w="4154" w:type="dxa"/>
          </w:tcPr>
          <w:p w14:paraId="07DB1E16" w14:textId="77777777" w:rsidR="00C472AC" w:rsidRPr="00A311A8" w:rsidRDefault="00C472AC" w:rsidP="00F94EFA">
            <w:pPr>
              <w:rPr>
                <w:rFonts w:ascii="Arial" w:hAnsi="Arial" w:cs="Arial"/>
                <w:szCs w:val="22"/>
              </w:rPr>
            </w:pPr>
          </w:p>
        </w:tc>
        <w:tc>
          <w:tcPr>
            <w:tcW w:w="4154" w:type="dxa"/>
          </w:tcPr>
          <w:p w14:paraId="07DB1E17" w14:textId="77777777" w:rsidR="00C472AC" w:rsidRPr="00A311A8" w:rsidRDefault="00C338DD" w:rsidP="00F94EFA">
            <w:pPr>
              <w:rPr>
                <w:rFonts w:ascii="Arial" w:hAnsi="Arial" w:cs="Arial"/>
                <w:szCs w:val="22"/>
              </w:rPr>
            </w:pPr>
            <w:r w:rsidRPr="00A311A8">
              <w:rPr>
                <w:rFonts w:ascii="Arial" w:hAnsi="Arial" w:cs="Arial"/>
                <w:szCs w:val="22"/>
              </w:rPr>
              <w:t> </w:t>
            </w:r>
          </w:p>
        </w:tc>
      </w:tr>
      <w:tr w:rsidR="00535454" w14:paraId="07DB1E2A" w14:textId="77777777" w:rsidTr="00F94EFA">
        <w:tc>
          <w:tcPr>
            <w:tcW w:w="4154" w:type="dxa"/>
          </w:tcPr>
          <w:tbl>
            <w:tblPr>
              <w:tblW w:w="8308" w:type="dxa"/>
              <w:tblLayout w:type="fixed"/>
              <w:tblLook w:val="0000" w:firstRow="0" w:lastRow="0" w:firstColumn="0" w:lastColumn="0" w:noHBand="0" w:noVBand="0"/>
            </w:tblPr>
            <w:tblGrid>
              <w:gridCol w:w="4154"/>
              <w:gridCol w:w="4154"/>
            </w:tblGrid>
            <w:tr w:rsidR="00535454" w14:paraId="07DB1E1B" w14:textId="77777777" w:rsidTr="00397B77">
              <w:tc>
                <w:tcPr>
                  <w:tcW w:w="4154" w:type="dxa"/>
                </w:tcPr>
                <w:p w14:paraId="07DB1E19" w14:textId="77777777" w:rsidR="006602F9" w:rsidRPr="00A311A8" w:rsidRDefault="00C338DD" w:rsidP="003E56FB">
                  <w:pPr>
                    <w:rPr>
                      <w:rFonts w:ascii="Arial" w:hAnsi="Arial" w:cs="Arial"/>
                      <w:szCs w:val="22"/>
                    </w:rPr>
                  </w:pPr>
                  <w:r w:rsidRPr="00A311A8">
                    <w:rPr>
                      <w:rFonts w:ascii="Arial" w:hAnsi="Arial" w:cs="Arial"/>
                      <w:szCs w:val="22"/>
                    </w:rPr>
                    <w:t xml:space="preserve">EXECUTED </w:t>
                  </w:r>
                </w:p>
              </w:tc>
              <w:tc>
                <w:tcPr>
                  <w:tcW w:w="4154" w:type="dxa"/>
                </w:tcPr>
                <w:p w14:paraId="07DB1E1A" w14:textId="77777777" w:rsidR="006602F9" w:rsidRPr="00A311A8" w:rsidRDefault="00C338DD" w:rsidP="003E56FB">
                  <w:pPr>
                    <w:rPr>
                      <w:rFonts w:ascii="Arial" w:hAnsi="Arial" w:cs="Arial"/>
                      <w:szCs w:val="22"/>
                    </w:rPr>
                  </w:pPr>
                  <w:r w:rsidRPr="00A311A8">
                    <w:rPr>
                      <w:rFonts w:ascii="Arial" w:hAnsi="Arial" w:cs="Arial"/>
                      <w:szCs w:val="22"/>
                    </w:rPr>
                    <w:t> </w:t>
                  </w:r>
                </w:p>
              </w:tc>
            </w:tr>
            <w:tr w:rsidR="00535454" w14:paraId="07DB1E1E" w14:textId="77777777" w:rsidTr="00397B77">
              <w:tc>
                <w:tcPr>
                  <w:tcW w:w="4154" w:type="dxa"/>
                </w:tcPr>
                <w:p w14:paraId="07DB1E1C" w14:textId="204B3AB8" w:rsidR="006602F9" w:rsidRPr="00A311A8" w:rsidRDefault="00C338DD" w:rsidP="00CB5036">
                  <w:pPr>
                    <w:rPr>
                      <w:rFonts w:ascii="Arial" w:hAnsi="Arial" w:cs="Arial"/>
                      <w:szCs w:val="22"/>
                    </w:rPr>
                  </w:pPr>
                  <w:r w:rsidRPr="00A311A8">
                    <w:rPr>
                      <w:rFonts w:ascii="Arial" w:hAnsi="Arial" w:cs="Arial"/>
                      <w:szCs w:val="22"/>
                    </w:rPr>
                    <w:t xml:space="preserve">by </w:t>
                  </w:r>
                  <w:r w:rsidR="00EA0C2A" w:rsidRPr="00EA0C2A">
                    <w:rPr>
                      <w:rFonts w:ascii="Arial" w:hAnsi="Arial" w:cs="Arial"/>
                      <w:b/>
                      <w:szCs w:val="22"/>
                    </w:rPr>
                    <w:t>WASTE LONDON WASTE AUTHORITY</w:t>
                  </w:r>
                  <w:r w:rsidR="00EA0C2A">
                    <w:rPr>
                      <w:rFonts w:ascii="Arial" w:hAnsi="Arial" w:cs="Arial"/>
                      <w:b/>
                      <w:szCs w:val="22"/>
                    </w:rPr>
                    <w:t xml:space="preserve"> </w:t>
                  </w:r>
                  <w:r w:rsidRPr="00A311A8">
                    <w:rPr>
                      <w:rFonts w:ascii="Arial" w:hAnsi="Arial" w:cs="Arial"/>
                      <w:szCs w:val="22"/>
                    </w:rPr>
                    <w:t>acting by and under the signature of</w:t>
                  </w:r>
                </w:p>
              </w:tc>
              <w:tc>
                <w:tcPr>
                  <w:tcW w:w="4154" w:type="dxa"/>
                </w:tcPr>
                <w:p w14:paraId="07DB1E1D" w14:textId="77777777" w:rsidR="006602F9" w:rsidRPr="00A311A8" w:rsidRDefault="006602F9" w:rsidP="003E56FB">
                  <w:pPr>
                    <w:rPr>
                      <w:rFonts w:ascii="Arial" w:hAnsi="Arial" w:cs="Arial"/>
                      <w:szCs w:val="22"/>
                    </w:rPr>
                  </w:pPr>
                </w:p>
              </w:tc>
            </w:tr>
            <w:tr w:rsidR="00535454" w14:paraId="07DB1E21" w14:textId="77777777" w:rsidTr="00397B77">
              <w:tc>
                <w:tcPr>
                  <w:tcW w:w="4154" w:type="dxa"/>
                </w:tcPr>
                <w:p w14:paraId="07DB1E1F" w14:textId="77777777" w:rsidR="006602F9" w:rsidRPr="00A311A8" w:rsidRDefault="006602F9" w:rsidP="003E56FB">
                  <w:pPr>
                    <w:rPr>
                      <w:rFonts w:ascii="Arial" w:hAnsi="Arial" w:cs="Arial"/>
                      <w:szCs w:val="22"/>
                    </w:rPr>
                  </w:pPr>
                </w:p>
              </w:tc>
              <w:tc>
                <w:tcPr>
                  <w:tcW w:w="4154" w:type="dxa"/>
                </w:tcPr>
                <w:p w14:paraId="07DB1E20" w14:textId="77777777" w:rsidR="006602F9" w:rsidRPr="00A311A8" w:rsidRDefault="006602F9" w:rsidP="003E56FB">
                  <w:pPr>
                    <w:rPr>
                      <w:rFonts w:ascii="Arial" w:hAnsi="Arial" w:cs="Arial"/>
                      <w:szCs w:val="22"/>
                    </w:rPr>
                  </w:pPr>
                </w:p>
              </w:tc>
            </w:tr>
            <w:tr w:rsidR="00535454" w14:paraId="07DB1E24" w14:textId="77777777" w:rsidTr="00397B77">
              <w:tc>
                <w:tcPr>
                  <w:tcW w:w="4154" w:type="dxa"/>
                </w:tcPr>
                <w:p w14:paraId="07DB1E22" w14:textId="77777777" w:rsidR="006602F9" w:rsidRPr="00A311A8" w:rsidRDefault="006602F9" w:rsidP="003E56FB">
                  <w:pPr>
                    <w:rPr>
                      <w:rFonts w:ascii="Arial" w:hAnsi="Arial" w:cs="Arial"/>
                      <w:szCs w:val="22"/>
                    </w:rPr>
                  </w:pPr>
                </w:p>
              </w:tc>
              <w:tc>
                <w:tcPr>
                  <w:tcW w:w="4154" w:type="dxa"/>
                </w:tcPr>
                <w:p w14:paraId="07DB1E23" w14:textId="77777777" w:rsidR="006602F9" w:rsidRPr="00A311A8" w:rsidRDefault="00C338DD" w:rsidP="003E56FB">
                  <w:pPr>
                    <w:rPr>
                      <w:rFonts w:ascii="Arial" w:hAnsi="Arial" w:cs="Arial"/>
                      <w:szCs w:val="22"/>
                    </w:rPr>
                  </w:pPr>
                  <w:r w:rsidRPr="00A311A8">
                    <w:rPr>
                      <w:rFonts w:ascii="Arial" w:hAnsi="Arial" w:cs="Arial"/>
                      <w:szCs w:val="22"/>
                    </w:rPr>
                    <w:t xml:space="preserve">Signature </w:t>
                  </w:r>
                </w:p>
              </w:tc>
            </w:tr>
            <w:tr w:rsidR="00535454" w14:paraId="07DB1E27" w14:textId="77777777" w:rsidTr="00397B77">
              <w:tc>
                <w:tcPr>
                  <w:tcW w:w="4154" w:type="dxa"/>
                </w:tcPr>
                <w:p w14:paraId="07DB1E25" w14:textId="77777777" w:rsidR="006602F9" w:rsidRPr="00A311A8" w:rsidRDefault="006602F9" w:rsidP="003E56FB">
                  <w:pPr>
                    <w:rPr>
                      <w:rFonts w:ascii="Arial" w:hAnsi="Arial" w:cs="Arial"/>
                      <w:szCs w:val="22"/>
                    </w:rPr>
                  </w:pPr>
                </w:p>
              </w:tc>
              <w:tc>
                <w:tcPr>
                  <w:tcW w:w="4154" w:type="dxa"/>
                </w:tcPr>
                <w:p w14:paraId="07DB1E26" w14:textId="77777777" w:rsidR="006602F9" w:rsidRPr="00A311A8" w:rsidRDefault="006602F9" w:rsidP="003E56FB">
                  <w:pPr>
                    <w:rPr>
                      <w:rFonts w:ascii="Arial" w:hAnsi="Arial" w:cs="Arial"/>
                      <w:szCs w:val="22"/>
                    </w:rPr>
                  </w:pPr>
                </w:p>
              </w:tc>
            </w:tr>
          </w:tbl>
          <w:p w14:paraId="07DB1E28" w14:textId="77777777" w:rsidR="00C472AC" w:rsidRPr="00A311A8" w:rsidRDefault="00C472AC" w:rsidP="00F94EFA">
            <w:pPr>
              <w:rPr>
                <w:rFonts w:ascii="Arial" w:hAnsi="Arial" w:cs="Arial"/>
                <w:szCs w:val="22"/>
              </w:rPr>
            </w:pPr>
          </w:p>
        </w:tc>
        <w:tc>
          <w:tcPr>
            <w:tcW w:w="4154" w:type="dxa"/>
          </w:tcPr>
          <w:p w14:paraId="07DB1E29" w14:textId="77777777" w:rsidR="00C472AC" w:rsidRPr="00A311A8" w:rsidRDefault="00C338DD" w:rsidP="00F94EFA">
            <w:pPr>
              <w:rPr>
                <w:rFonts w:ascii="Arial" w:hAnsi="Arial" w:cs="Arial"/>
                <w:szCs w:val="22"/>
              </w:rPr>
            </w:pPr>
            <w:r w:rsidRPr="00A311A8">
              <w:rPr>
                <w:rFonts w:ascii="Arial" w:hAnsi="Arial" w:cs="Arial"/>
                <w:szCs w:val="22"/>
              </w:rPr>
              <w:lastRenderedPageBreak/>
              <w:t> </w:t>
            </w:r>
          </w:p>
        </w:tc>
      </w:tr>
      <w:tr w:rsidR="00535454" w14:paraId="07DB1E3E" w14:textId="77777777" w:rsidTr="00F94EFA">
        <w:tc>
          <w:tcPr>
            <w:tcW w:w="4154" w:type="dxa"/>
          </w:tcPr>
          <w:tbl>
            <w:tblPr>
              <w:tblW w:w="8308" w:type="dxa"/>
              <w:tblInd w:w="108" w:type="dxa"/>
              <w:tblLayout w:type="fixed"/>
              <w:tblLook w:val="0000" w:firstRow="0" w:lastRow="0" w:firstColumn="0" w:lastColumn="0" w:noHBand="0" w:noVBand="0"/>
            </w:tblPr>
            <w:tblGrid>
              <w:gridCol w:w="4154"/>
              <w:gridCol w:w="4154"/>
            </w:tblGrid>
            <w:tr w:rsidR="00535454" w14:paraId="07DB1E2D" w14:textId="77777777" w:rsidTr="00397B77">
              <w:tc>
                <w:tcPr>
                  <w:tcW w:w="4154" w:type="dxa"/>
                </w:tcPr>
                <w:p w14:paraId="07DB1E2B" w14:textId="77777777" w:rsidR="00C472AC" w:rsidRPr="00A311A8" w:rsidRDefault="00C472AC" w:rsidP="00F94EFA">
                  <w:pPr>
                    <w:rPr>
                      <w:rFonts w:ascii="Arial" w:hAnsi="Arial" w:cs="Arial"/>
                      <w:szCs w:val="22"/>
                    </w:rPr>
                  </w:pPr>
                </w:p>
              </w:tc>
              <w:tc>
                <w:tcPr>
                  <w:tcW w:w="4154" w:type="dxa"/>
                </w:tcPr>
                <w:p w14:paraId="07DB1E2C" w14:textId="77777777" w:rsidR="00C472AC" w:rsidRPr="00A311A8" w:rsidRDefault="00C338DD" w:rsidP="00F94EFA">
                  <w:pPr>
                    <w:rPr>
                      <w:rFonts w:ascii="Arial" w:hAnsi="Arial" w:cs="Arial"/>
                      <w:szCs w:val="22"/>
                    </w:rPr>
                  </w:pPr>
                  <w:r w:rsidRPr="00A311A8">
                    <w:rPr>
                      <w:rFonts w:ascii="Arial" w:hAnsi="Arial" w:cs="Arial"/>
                      <w:szCs w:val="22"/>
                    </w:rPr>
                    <w:t> </w:t>
                  </w:r>
                </w:p>
              </w:tc>
            </w:tr>
            <w:tr w:rsidR="00535454" w14:paraId="07DB1E33" w14:textId="77777777" w:rsidTr="00397B77">
              <w:tc>
                <w:tcPr>
                  <w:tcW w:w="4154" w:type="dxa"/>
                </w:tcPr>
                <w:p w14:paraId="07DB1E2E" w14:textId="77777777" w:rsidR="00C472AC" w:rsidRPr="00A311A8" w:rsidRDefault="00C338DD" w:rsidP="00F94EFA">
                  <w:pPr>
                    <w:rPr>
                      <w:rFonts w:ascii="Arial" w:hAnsi="Arial" w:cs="Arial"/>
                      <w:szCs w:val="22"/>
                    </w:rPr>
                  </w:pPr>
                  <w:r w:rsidRPr="00A311A8">
                    <w:rPr>
                      <w:rFonts w:ascii="Arial" w:hAnsi="Arial" w:cs="Arial"/>
                      <w:szCs w:val="22"/>
                    </w:rPr>
                    <w:t>…………………………………………</w:t>
                  </w:r>
                </w:p>
                <w:p w14:paraId="07DB1E2F" w14:textId="77777777" w:rsidR="00C472AC" w:rsidRPr="00A311A8" w:rsidRDefault="00C338DD" w:rsidP="00F94EFA">
                  <w:pPr>
                    <w:rPr>
                      <w:rFonts w:ascii="Arial" w:hAnsi="Arial" w:cs="Arial"/>
                      <w:szCs w:val="22"/>
                    </w:rPr>
                  </w:pPr>
                  <w:r w:rsidRPr="00A311A8">
                    <w:rPr>
                      <w:rFonts w:ascii="Arial" w:hAnsi="Arial" w:cs="Arial"/>
                      <w:szCs w:val="22"/>
                    </w:rPr>
                    <w:t>Authorised Signatory</w:t>
                  </w:r>
                </w:p>
                <w:p w14:paraId="07DB1E30" w14:textId="77777777" w:rsidR="00C472AC" w:rsidRPr="00A311A8" w:rsidRDefault="00C472AC" w:rsidP="00F94EFA">
                  <w:pPr>
                    <w:rPr>
                      <w:rFonts w:ascii="Arial" w:hAnsi="Arial" w:cs="Arial"/>
                      <w:szCs w:val="22"/>
                    </w:rPr>
                  </w:pPr>
                </w:p>
                <w:p w14:paraId="07DB1E31" w14:textId="77777777" w:rsidR="00C472AC" w:rsidRPr="00A311A8" w:rsidRDefault="00C338DD" w:rsidP="00F94EFA">
                  <w:pPr>
                    <w:rPr>
                      <w:rFonts w:ascii="Arial" w:hAnsi="Arial" w:cs="Arial"/>
                      <w:szCs w:val="22"/>
                    </w:rPr>
                  </w:pPr>
                  <w:r w:rsidRPr="00A311A8">
                    <w:rPr>
                      <w:rFonts w:ascii="Arial" w:hAnsi="Arial" w:cs="Arial"/>
                      <w:szCs w:val="22"/>
                    </w:rPr>
                    <w:t>Name:</w:t>
                  </w:r>
                </w:p>
              </w:tc>
              <w:tc>
                <w:tcPr>
                  <w:tcW w:w="4154" w:type="dxa"/>
                </w:tcPr>
                <w:p w14:paraId="07DB1E32" w14:textId="77777777" w:rsidR="00C472AC" w:rsidRPr="00A311A8" w:rsidRDefault="00C338DD" w:rsidP="00F94EFA">
                  <w:pPr>
                    <w:rPr>
                      <w:rFonts w:ascii="Arial" w:hAnsi="Arial" w:cs="Arial"/>
                      <w:szCs w:val="22"/>
                    </w:rPr>
                  </w:pPr>
                  <w:r w:rsidRPr="00A311A8">
                    <w:rPr>
                      <w:rFonts w:ascii="Arial" w:hAnsi="Arial" w:cs="Arial"/>
                      <w:szCs w:val="22"/>
                    </w:rPr>
                    <w:t>.................................</w:t>
                  </w:r>
                </w:p>
              </w:tc>
            </w:tr>
            <w:tr w:rsidR="00535454" w14:paraId="07DB1E36" w14:textId="77777777" w:rsidTr="00397B77">
              <w:tc>
                <w:tcPr>
                  <w:tcW w:w="4154" w:type="dxa"/>
                </w:tcPr>
                <w:p w14:paraId="07DB1E34" w14:textId="77777777" w:rsidR="00C472AC" w:rsidRPr="00A311A8" w:rsidRDefault="00C338DD" w:rsidP="00F94EFA">
                  <w:pPr>
                    <w:rPr>
                      <w:rFonts w:ascii="Arial" w:hAnsi="Arial" w:cs="Arial"/>
                      <w:szCs w:val="22"/>
                    </w:rPr>
                  </w:pPr>
                  <w:r w:rsidRPr="00A311A8">
                    <w:rPr>
                      <w:rFonts w:ascii="Arial" w:hAnsi="Arial" w:cs="Arial"/>
                      <w:szCs w:val="22"/>
                    </w:rPr>
                    <w:t> </w:t>
                  </w:r>
                </w:p>
              </w:tc>
              <w:tc>
                <w:tcPr>
                  <w:tcW w:w="4154" w:type="dxa"/>
                </w:tcPr>
                <w:p w14:paraId="07DB1E35" w14:textId="77777777" w:rsidR="00C472AC" w:rsidRPr="00A311A8" w:rsidRDefault="00C338DD" w:rsidP="00F94EFA">
                  <w:pPr>
                    <w:rPr>
                      <w:rFonts w:ascii="Arial" w:hAnsi="Arial" w:cs="Arial"/>
                      <w:szCs w:val="22"/>
                    </w:rPr>
                  </w:pPr>
                  <w:r w:rsidRPr="00A311A8">
                    <w:rPr>
                      <w:rFonts w:ascii="Arial" w:hAnsi="Arial" w:cs="Arial"/>
                      <w:szCs w:val="22"/>
                    </w:rPr>
                    <w:t xml:space="preserve">SIGNATURE </w:t>
                  </w:r>
                </w:p>
              </w:tc>
            </w:tr>
            <w:tr w:rsidR="00535454" w14:paraId="07DB1E39" w14:textId="77777777" w:rsidTr="00397B77">
              <w:tc>
                <w:tcPr>
                  <w:tcW w:w="4154" w:type="dxa"/>
                </w:tcPr>
                <w:p w14:paraId="07DB1E37" w14:textId="77777777" w:rsidR="00C472AC" w:rsidRPr="00A311A8" w:rsidRDefault="00C338DD" w:rsidP="00F94EFA">
                  <w:pPr>
                    <w:rPr>
                      <w:rFonts w:ascii="Arial" w:hAnsi="Arial" w:cs="Arial"/>
                      <w:szCs w:val="22"/>
                    </w:rPr>
                  </w:pPr>
                  <w:r w:rsidRPr="00A311A8">
                    <w:rPr>
                      <w:rFonts w:ascii="Arial" w:hAnsi="Arial" w:cs="Arial"/>
                      <w:szCs w:val="22"/>
                    </w:rPr>
                    <w:t>Position:</w:t>
                  </w:r>
                </w:p>
              </w:tc>
              <w:tc>
                <w:tcPr>
                  <w:tcW w:w="4154" w:type="dxa"/>
                </w:tcPr>
                <w:p w14:paraId="07DB1E38" w14:textId="77777777" w:rsidR="00C472AC" w:rsidRPr="00A311A8" w:rsidRDefault="00C472AC" w:rsidP="00F94EFA">
                  <w:pPr>
                    <w:rPr>
                      <w:rFonts w:ascii="Arial" w:hAnsi="Arial" w:cs="Arial"/>
                      <w:szCs w:val="22"/>
                    </w:rPr>
                  </w:pPr>
                </w:p>
              </w:tc>
            </w:tr>
          </w:tbl>
          <w:p w14:paraId="07DB1E3A" w14:textId="77777777" w:rsidR="00C472AC" w:rsidRDefault="00C472AC" w:rsidP="00397B77">
            <w:pPr>
              <w:rPr>
                <w:rFonts w:ascii="Arial" w:hAnsi="Arial" w:cs="Arial"/>
                <w:szCs w:val="22"/>
              </w:rPr>
            </w:pPr>
          </w:p>
          <w:p w14:paraId="5F91B064" w14:textId="77777777" w:rsidR="006F7257" w:rsidRPr="00A311A8" w:rsidRDefault="006F7257" w:rsidP="00397B77">
            <w:pPr>
              <w:rPr>
                <w:rFonts w:ascii="Arial" w:hAnsi="Arial" w:cs="Arial"/>
                <w:szCs w:val="22"/>
              </w:rPr>
            </w:pPr>
          </w:p>
          <w:p w14:paraId="07DB1E3C" w14:textId="77777777" w:rsidR="004F5023" w:rsidRPr="00A311A8" w:rsidRDefault="004F5023" w:rsidP="00CF6A1E">
            <w:pPr>
              <w:rPr>
                <w:rFonts w:ascii="Arial" w:hAnsi="Arial" w:cs="Arial"/>
                <w:szCs w:val="22"/>
              </w:rPr>
            </w:pPr>
          </w:p>
        </w:tc>
        <w:tc>
          <w:tcPr>
            <w:tcW w:w="4154" w:type="dxa"/>
          </w:tcPr>
          <w:p w14:paraId="07DB1E3D" w14:textId="77777777" w:rsidR="00C472AC" w:rsidRPr="00A311A8" w:rsidRDefault="00C472AC" w:rsidP="00F94EFA">
            <w:pPr>
              <w:rPr>
                <w:rFonts w:ascii="Arial" w:hAnsi="Arial" w:cs="Arial"/>
                <w:szCs w:val="22"/>
              </w:rPr>
            </w:pPr>
          </w:p>
        </w:tc>
      </w:tr>
      <w:tr w:rsidR="00535454" w14:paraId="07DB1E42" w14:textId="77777777" w:rsidTr="00F94EFA">
        <w:tc>
          <w:tcPr>
            <w:tcW w:w="4154" w:type="dxa"/>
          </w:tcPr>
          <w:p w14:paraId="07DB1E3F" w14:textId="77777777" w:rsidR="00C472AC" w:rsidRPr="00A311A8" w:rsidRDefault="00C472AC" w:rsidP="00F94EFA">
            <w:pPr>
              <w:rPr>
                <w:rFonts w:ascii="Arial" w:hAnsi="Arial" w:cs="Arial"/>
                <w:b/>
                <w:szCs w:val="22"/>
              </w:rPr>
            </w:pPr>
          </w:p>
          <w:p w14:paraId="07DB1E40" w14:textId="77777777" w:rsidR="00C472AC" w:rsidRPr="00A311A8" w:rsidRDefault="00C338DD" w:rsidP="00397B77">
            <w:pPr>
              <w:rPr>
                <w:rFonts w:ascii="Arial" w:hAnsi="Arial" w:cs="Arial"/>
                <w:b/>
                <w:szCs w:val="22"/>
              </w:rPr>
            </w:pPr>
            <w:r w:rsidRPr="00A311A8">
              <w:rPr>
                <w:rFonts w:ascii="Arial" w:hAnsi="Arial" w:cs="Arial"/>
                <w:b/>
                <w:szCs w:val="22"/>
              </w:rPr>
              <w:t xml:space="preserve">EXECUTED </w:t>
            </w:r>
          </w:p>
        </w:tc>
        <w:tc>
          <w:tcPr>
            <w:tcW w:w="4154" w:type="dxa"/>
          </w:tcPr>
          <w:p w14:paraId="07DB1E41" w14:textId="77777777" w:rsidR="00C472AC" w:rsidRPr="00A311A8" w:rsidRDefault="00C338DD" w:rsidP="00F94EFA">
            <w:pPr>
              <w:rPr>
                <w:rFonts w:ascii="Arial" w:hAnsi="Arial" w:cs="Arial"/>
                <w:b/>
                <w:szCs w:val="22"/>
              </w:rPr>
            </w:pPr>
            <w:r w:rsidRPr="00A311A8">
              <w:rPr>
                <w:rFonts w:ascii="Arial" w:hAnsi="Arial" w:cs="Arial"/>
                <w:b/>
                <w:szCs w:val="22"/>
              </w:rPr>
              <w:t> </w:t>
            </w:r>
          </w:p>
        </w:tc>
      </w:tr>
      <w:tr w:rsidR="00535454" w14:paraId="07DB1E45" w14:textId="77777777" w:rsidTr="00F94EFA">
        <w:tc>
          <w:tcPr>
            <w:tcW w:w="4154" w:type="dxa"/>
          </w:tcPr>
          <w:p w14:paraId="07DB1E43" w14:textId="77777777" w:rsidR="00C472AC" w:rsidRPr="00A311A8" w:rsidRDefault="00C338DD" w:rsidP="00DD1295">
            <w:pPr>
              <w:rPr>
                <w:rFonts w:ascii="Arial" w:hAnsi="Arial" w:cs="Arial"/>
                <w:szCs w:val="22"/>
              </w:rPr>
            </w:pPr>
            <w:r w:rsidRPr="00A311A8">
              <w:rPr>
                <w:rFonts w:ascii="Arial" w:hAnsi="Arial" w:cs="Arial"/>
                <w:szCs w:val="22"/>
              </w:rPr>
              <w:t xml:space="preserve">by </w:t>
            </w:r>
            <w:r w:rsidR="00F9535F" w:rsidRPr="00A311A8">
              <w:rPr>
                <w:rFonts w:ascii="Arial" w:hAnsi="Arial" w:cs="Arial"/>
                <w:b/>
                <w:caps/>
                <w:color w:val="FF0000"/>
                <w:szCs w:val="22"/>
              </w:rPr>
              <w:t>NAME OF CONSULTANT COMPANY</w:t>
            </w:r>
          </w:p>
        </w:tc>
        <w:tc>
          <w:tcPr>
            <w:tcW w:w="4154" w:type="dxa"/>
          </w:tcPr>
          <w:p w14:paraId="07DB1E44" w14:textId="77777777" w:rsidR="00C472AC" w:rsidRPr="00A311A8" w:rsidRDefault="00C338DD" w:rsidP="00F94EFA">
            <w:pPr>
              <w:rPr>
                <w:rFonts w:ascii="Arial" w:hAnsi="Arial" w:cs="Arial"/>
                <w:szCs w:val="22"/>
              </w:rPr>
            </w:pPr>
            <w:r w:rsidRPr="00A311A8">
              <w:rPr>
                <w:rFonts w:ascii="Arial" w:hAnsi="Arial" w:cs="Arial"/>
                <w:szCs w:val="22"/>
              </w:rPr>
              <w:t> </w:t>
            </w:r>
          </w:p>
        </w:tc>
      </w:tr>
      <w:tr w:rsidR="00535454" w14:paraId="07DB1E4A" w14:textId="77777777" w:rsidTr="00F94EFA">
        <w:tc>
          <w:tcPr>
            <w:tcW w:w="4154" w:type="dxa"/>
          </w:tcPr>
          <w:p w14:paraId="07DB1E46" w14:textId="77777777" w:rsidR="00C472AC" w:rsidRPr="00A311A8" w:rsidRDefault="00C338DD" w:rsidP="00F94EFA">
            <w:pPr>
              <w:rPr>
                <w:rFonts w:ascii="Arial" w:hAnsi="Arial" w:cs="Arial"/>
                <w:szCs w:val="22"/>
              </w:rPr>
            </w:pPr>
            <w:r w:rsidRPr="00A311A8">
              <w:rPr>
                <w:rFonts w:ascii="Arial" w:hAnsi="Arial" w:cs="Arial"/>
                <w:szCs w:val="22"/>
              </w:rPr>
              <w:t>acting by and under the signature of:</w:t>
            </w:r>
          </w:p>
          <w:p w14:paraId="07DB1E47" w14:textId="77777777" w:rsidR="00397B77" w:rsidRPr="00A311A8" w:rsidRDefault="00397B77" w:rsidP="00F94EFA">
            <w:pPr>
              <w:rPr>
                <w:rFonts w:ascii="Arial" w:hAnsi="Arial" w:cs="Arial"/>
                <w:szCs w:val="22"/>
              </w:rPr>
            </w:pPr>
          </w:p>
          <w:p w14:paraId="07DB1E48" w14:textId="77777777" w:rsidR="00397B77" w:rsidRPr="00A311A8" w:rsidRDefault="00397B77" w:rsidP="00F94EFA">
            <w:pPr>
              <w:rPr>
                <w:rFonts w:ascii="Arial" w:hAnsi="Arial" w:cs="Arial"/>
                <w:szCs w:val="22"/>
              </w:rPr>
            </w:pPr>
          </w:p>
        </w:tc>
        <w:tc>
          <w:tcPr>
            <w:tcW w:w="4154" w:type="dxa"/>
          </w:tcPr>
          <w:p w14:paraId="07DB1E49" w14:textId="77777777" w:rsidR="00C472AC" w:rsidRPr="00A311A8" w:rsidRDefault="00C338DD" w:rsidP="00F94EFA">
            <w:pPr>
              <w:rPr>
                <w:rFonts w:ascii="Arial" w:hAnsi="Arial" w:cs="Arial"/>
                <w:szCs w:val="22"/>
              </w:rPr>
            </w:pPr>
            <w:r w:rsidRPr="00A311A8">
              <w:rPr>
                <w:rFonts w:ascii="Arial" w:hAnsi="Arial" w:cs="Arial"/>
                <w:szCs w:val="22"/>
              </w:rPr>
              <w:t> </w:t>
            </w:r>
          </w:p>
        </w:tc>
      </w:tr>
      <w:tr w:rsidR="00535454" w14:paraId="07DB1E50" w14:textId="77777777" w:rsidTr="00F94EFA">
        <w:tc>
          <w:tcPr>
            <w:tcW w:w="4154" w:type="dxa"/>
          </w:tcPr>
          <w:p w14:paraId="07DB1E4B" w14:textId="77777777" w:rsidR="00C472AC" w:rsidRPr="00A311A8" w:rsidRDefault="00C472AC" w:rsidP="00F94EFA">
            <w:pPr>
              <w:rPr>
                <w:rFonts w:ascii="Arial" w:hAnsi="Arial" w:cs="Arial"/>
                <w:szCs w:val="22"/>
              </w:rPr>
            </w:pPr>
          </w:p>
          <w:p w14:paraId="07DB1E4C" w14:textId="77777777" w:rsidR="00C472AC" w:rsidRPr="00A311A8" w:rsidRDefault="00C472AC" w:rsidP="00F94EFA">
            <w:pPr>
              <w:rPr>
                <w:rFonts w:ascii="Arial" w:hAnsi="Arial" w:cs="Arial"/>
                <w:szCs w:val="22"/>
              </w:rPr>
            </w:pPr>
          </w:p>
          <w:p w14:paraId="07DB1E4D" w14:textId="77777777" w:rsidR="00C472AC" w:rsidRPr="00A311A8" w:rsidRDefault="00C338DD" w:rsidP="00F94EFA">
            <w:pPr>
              <w:rPr>
                <w:rFonts w:ascii="Arial" w:hAnsi="Arial" w:cs="Arial"/>
                <w:szCs w:val="22"/>
              </w:rPr>
            </w:pPr>
            <w:r w:rsidRPr="00A311A8">
              <w:rPr>
                <w:rFonts w:ascii="Arial" w:hAnsi="Arial" w:cs="Arial"/>
                <w:szCs w:val="22"/>
              </w:rPr>
              <w:t>Name:</w:t>
            </w:r>
          </w:p>
        </w:tc>
        <w:tc>
          <w:tcPr>
            <w:tcW w:w="4154" w:type="dxa"/>
          </w:tcPr>
          <w:p w14:paraId="07DB1E4E" w14:textId="77777777" w:rsidR="00C472AC" w:rsidRPr="00A311A8" w:rsidRDefault="00C472AC" w:rsidP="00F94EFA">
            <w:pPr>
              <w:rPr>
                <w:rFonts w:ascii="Arial" w:hAnsi="Arial" w:cs="Arial"/>
                <w:szCs w:val="22"/>
              </w:rPr>
            </w:pPr>
          </w:p>
          <w:p w14:paraId="07DB1E4F" w14:textId="77777777" w:rsidR="00C472AC" w:rsidRPr="00A311A8" w:rsidRDefault="00C338DD" w:rsidP="00F94EFA">
            <w:pPr>
              <w:rPr>
                <w:rFonts w:ascii="Arial" w:hAnsi="Arial" w:cs="Arial"/>
                <w:szCs w:val="22"/>
              </w:rPr>
            </w:pPr>
            <w:r w:rsidRPr="00A311A8">
              <w:rPr>
                <w:rFonts w:ascii="Arial" w:hAnsi="Arial" w:cs="Arial"/>
                <w:szCs w:val="22"/>
              </w:rPr>
              <w:t>.................................</w:t>
            </w:r>
          </w:p>
        </w:tc>
      </w:tr>
      <w:tr w:rsidR="00535454" w14:paraId="07DB1E53" w14:textId="77777777" w:rsidTr="00F94EFA">
        <w:tc>
          <w:tcPr>
            <w:tcW w:w="4154" w:type="dxa"/>
          </w:tcPr>
          <w:p w14:paraId="07DB1E51" w14:textId="77777777" w:rsidR="00C472AC" w:rsidRPr="00A311A8" w:rsidRDefault="00C338DD" w:rsidP="00F94EFA">
            <w:pPr>
              <w:rPr>
                <w:rFonts w:ascii="Arial" w:hAnsi="Arial" w:cs="Arial"/>
                <w:szCs w:val="22"/>
              </w:rPr>
            </w:pPr>
            <w:r w:rsidRPr="00A311A8">
              <w:rPr>
                <w:rFonts w:ascii="Arial" w:hAnsi="Arial" w:cs="Arial"/>
                <w:szCs w:val="22"/>
              </w:rPr>
              <w:t> </w:t>
            </w:r>
          </w:p>
        </w:tc>
        <w:tc>
          <w:tcPr>
            <w:tcW w:w="4154" w:type="dxa"/>
          </w:tcPr>
          <w:p w14:paraId="07DB1E52" w14:textId="77777777" w:rsidR="00C472AC" w:rsidRPr="00A311A8" w:rsidRDefault="00C338DD" w:rsidP="00F94EFA">
            <w:pPr>
              <w:rPr>
                <w:rFonts w:ascii="Arial" w:hAnsi="Arial" w:cs="Arial"/>
                <w:szCs w:val="22"/>
              </w:rPr>
            </w:pPr>
            <w:r w:rsidRPr="00A311A8">
              <w:rPr>
                <w:rFonts w:ascii="Arial" w:hAnsi="Arial" w:cs="Arial"/>
                <w:szCs w:val="22"/>
              </w:rPr>
              <w:t xml:space="preserve">Signature </w:t>
            </w:r>
          </w:p>
        </w:tc>
      </w:tr>
      <w:tr w:rsidR="00535454" w14:paraId="07DB1E56" w14:textId="77777777" w:rsidTr="00F94EFA">
        <w:tc>
          <w:tcPr>
            <w:tcW w:w="4154" w:type="dxa"/>
          </w:tcPr>
          <w:p w14:paraId="07DB1E54" w14:textId="77777777" w:rsidR="00C472AC" w:rsidRPr="00A311A8" w:rsidRDefault="00C338DD" w:rsidP="00F94EFA">
            <w:pPr>
              <w:rPr>
                <w:rFonts w:ascii="Arial" w:hAnsi="Arial" w:cs="Arial"/>
                <w:szCs w:val="22"/>
              </w:rPr>
            </w:pPr>
            <w:r w:rsidRPr="00A311A8">
              <w:rPr>
                <w:rFonts w:ascii="Arial" w:hAnsi="Arial" w:cs="Arial"/>
                <w:szCs w:val="22"/>
              </w:rPr>
              <w:t>Position:</w:t>
            </w:r>
          </w:p>
        </w:tc>
        <w:tc>
          <w:tcPr>
            <w:tcW w:w="4154" w:type="dxa"/>
          </w:tcPr>
          <w:p w14:paraId="07DB1E55" w14:textId="77777777" w:rsidR="00C472AC" w:rsidRPr="00A311A8" w:rsidRDefault="00C472AC" w:rsidP="00F94EFA">
            <w:pPr>
              <w:rPr>
                <w:rFonts w:ascii="Arial" w:hAnsi="Arial" w:cs="Arial"/>
                <w:szCs w:val="22"/>
              </w:rPr>
            </w:pPr>
          </w:p>
        </w:tc>
      </w:tr>
      <w:tr w:rsidR="00535454" w14:paraId="07DB1E59" w14:textId="77777777" w:rsidTr="00F94EFA">
        <w:tc>
          <w:tcPr>
            <w:tcW w:w="4154" w:type="dxa"/>
          </w:tcPr>
          <w:p w14:paraId="07DB1E57" w14:textId="77777777" w:rsidR="00C472AC" w:rsidRPr="00A311A8" w:rsidRDefault="00C472AC" w:rsidP="00694795">
            <w:pPr>
              <w:rPr>
                <w:rFonts w:ascii="Arial" w:hAnsi="Arial" w:cs="Arial"/>
                <w:szCs w:val="22"/>
              </w:rPr>
            </w:pPr>
          </w:p>
        </w:tc>
        <w:tc>
          <w:tcPr>
            <w:tcW w:w="4154" w:type="dxa"/>
          </w:tcPr>
          <w:p w14:paraId="07DB1E58" w14:textId="77777777" w:rsidR="00C472AC" w:rsidRPr="00A311A8" w:rsidRDefault="00C472AC" w:rsidP="00F94EFA">
            <w:pPr>
              <w:rPr>
                <w:rFonts w:ascii="Arial" w:hAnsi="Arial" w:cs="Arial"/>
                <w:szCs w:val="22"/>
              </w:rPr>
            </w:pPr>
          </w:p>
        </w:tc>
      </w:tr>
      <w:tr w:rsidR="00535454" w14:paraId="07DB1E5C" w14:textId="77777777" w:rsidTr="00F94EFA">
        <w:tc>
          <w:tcPr>
            <w:tcW w:w="4154" w:type="dxa"/>
          </w:tcPr>
          <w:p w14:paraId="07DB1E5A" w14:textId="77777777" w:rsidR="00C472AC" w:rsidRPr="00A311A8" w:rsidRDefault="00C338DD" w:rsidP="00F94EFA">
            <w:pPr>
              <w:rPr>
                <w:rFonts w:ascii="Arial" w:hAnsi="Arial" w:cs="Arial"/>
                <w:szCs w:val="22"/>
              </w:rPr>
            </w:pPr>
            <w:r w:rsidRPr="00A311A8">
              <w:rPr>
                <w:rFonts w:ascii="Arial" w:hAnsi="Arial" w:cs="Arial"/>
                <w:szCs w:val="22"/>
              </w:rPr>
              <w:t> </w:t>
            </w:r>
          </w:p>
        </w:tc>
        <w:tc>
          <w:tcPr>
            <w:tcW w:w="4154" w:type="dxa"/>
          </w:tcPr>
          <w:p w14:paraId="07DB1E5B" w14:textId="77777777" w:rsidR="00C472AC" w:rsidRPr="00A311A8" w:rsidRDefault="00C472AC" w:rsidP="00F94EFA">
            <w:pPr>
              <w:rPr>
                <w:rFonts w:ascii="Arial" w:hAnsi="Arial" w:cs="Arial"/>
                <w:szCs w:val="22"/>
              </w:rPr>
            </w:pPr>
          </w:p>
        </w:tc>
      </w:tr>
      <w:tr w:rsidR="00535454" w14:paraId="07DB1E5F" w14:textId="77777777" w:rsidTr="00F94EFA">
        <w:tc>
          <w:tcPr>
            <w:tcW w:w="4154" w:type="dxa"/>
          </w:tcPr>
          <w:p w14:paraId="07DB1E5D" w14:textId="77777777" w:rsidR="00C472AC" w:rsidRPr="00A311A8" w:rsidRDefault="00C338DD" w:rsidP="00F94EFA">
            <w:pPr>
              <w:rPr>
                <w:rFonts w:ascii="Arial" w:hAnsi="Arial" w:cs="Arial"/>
                <w:szCs w:val="22"/>
              </w:rPr>
            </w:pPr>
            <w:r w:rsidRPr="00A311A8">
              <w:rPr>
                <w:rFonts w:ascii="Arial" w:hAnsi="Arial" w:cs="Arial"/>
                <w:szCs w:val="22"/>
              </w:rPr>
              <w:t> </w:t>
            </w:r>
          </w:p>
        </w:tc>
        <w:tc>
          <w:tcPr>
            <w:tcW w:w="4154" w:type="dxa"/>
          </w:tcPr>
          <w:p w14:paraId="07DB1E5E" w14:textId="77777777" w:rsidR="00C472AC" w:rsidRPr="00A311A8" w:rsidRDefault="00C472AC" w:rsidP="00F94EFA">
            <w:pPr>
              <w:rPr>
                <w:rFonts w:ascii="Arial" w:hAnsi="Arial" w:cs="Arial"/>
                <w:szCs w:val="22"/>
              </w:rPr>
            </w:pPr>
          </w:p>
        </w:tc>
      </w:tr>
    </w:tbl>
    <w:p w14:paraId="07DB1E60" w14:textId="4965E770" w:rsidR="005F214C" w:rsidRPr="00A311A8" w:rsidRDefault="00C338DD">
      <w:pPr>
        <w:pStyle w:val="Schmainhead"/>
        <w:rPr>
          <w:rFonts w:ascii="Arial" w:hAnsi="Arial" w:cs="Arial"/>
          <w:szCs w:val="22"/>
        </w:rPr>
      </w:pPr>
      <w:bookmarkStart w:id="185" w:name="a265587"/>
      <w:bookmarkStart w:id="186" w:name="_Toc414351152"/>
      <w:bookmarkStart w:id="187" w:name="_Ref164450012"/>
      <w:bookmarkStart w:id="188" w:name="_Ref164450661"/>
      <w:bookmarkStart w:id="189" w:name="_Ref164450704"/>
      <w:bookmarkStart w:id="190" w:name="_Ref164450717"/>
      <w:bookmarkStart w:id="191" w:name="_Ref164450734"/>
      <w:bookmarkStart w:id="192" w:name="_Toc190850700"/>
      <w:r w:rsidRPr="00A311A8">
        <w:rPr>
          <w:rFonts w:ascii="Arial" w:hAnsi="Arial" w:cs="Arial"/>
          <w:szCs w:val="22"/>
        </w:rPr>
        <w:lastRenderedPageBreak/>
        <w:t>S</w:t>
      </w:r>
      <w:r w:rsidR="002837E1" w:rsidRPr="00A311A8">
        <w:rPr>
          <w:rFonts w:ascii="Arial" w:hAnsi="Arial" w:cs="Arial"/>
          <w:szCs w:val="22"/>
        </w:rPr>
        <w:t>pecification</w:t>
      </w:r>
      <w:bookmarkEnd w:id="185"/>
      <w:bookmarkEnd w:id="186"/>
      <w:bookmarkEnd w:id="187"/>
      <w:bookmarkEnd w:id="188"/>
      <w:bookmarkEnd w:id="189"/>
      <w:bookmarkEnd w:id="190"/>
      <w:bookmarkEnd w:id="191"/>
      <w:bookmarkEnd w:id="192"/>
    </w:p>
    <w:p w14:paraId="07DB1E61" w14:textId="5ABADD63" w:rsidR="005F214C" w:rsidRDefault="00C338DD">
      <w:pPr>
        <w:pStyle w:val="Schmainhead"/>
        <w:rPr>
          <w:rFonts w:ascii="Arial" w:hAnsi="Arial" w:cs="Arial"/>
          <w:szCs w:val="22"/>
        </w:rPr>
      </w:pPr>
      <w:bookmarkStart w:id="193" w:name="a387126"/>
      <w:bookmarkStart w:id="194" w:name="_Toc414351153"/>
      <w:bookmarkStart w:id="195" w:name="_Toc190850701"/>
      <w:r w:rsidRPr="00A311A8">
        <w:rPr>
          <w:rFonts w:ascii="Arial" w:hAnsi="Arial" w:cs="Arial"/>
          <w:szCs w:val="22"/>
        </w:rPr>
        <w:lastRenderedPageBreak/>
        <w:t>Pricing</w:t>
      </w:r>
      <w:bookmarkEnd w:id="193"/>
      <w:bookmarkEnd w:id="194"/>
      <w:bookmarkEnd w:id="195"/>
    </w:p>
    <w:p w14:paraId="4948DEBE" w14:textId="47A0A8B7" w:rsidR="00436F6A" w:rsidRPr="002260E0" w:rsidRDefault="00436F6A" w:rsidP="00436F6A">
      <w:pPr>
        <w:rPr>
          <w:rFonts w:ascii="Arial" w:hAnsi="Arial" w:cs="Arial"/>
          <w:szCs w:val="22"/>
        </w:rPr>
      </w:pPr>
    </w:p>
    <w:p w14:paraId="07DB1E62" w14:textId="77777777" w:rsidR="005F214C" w:rsidRPr="00A311A8" w:rsidRDefault="00C338DD">
      <w:pPr>
        <w:pStyle w:val="Schparthead"/>
        <w:rPr>
          <w:rFonts w:ascii="Arial" w:hAnsi="Arial" w:cs="Arial"/>
          <w:szCs w:val="22"/>
        </w:rPr>
      </w:pPr>
      <w:bookmarkStart w:id="196" w:name="a327386"/>
      <w:bookmarkStart w:id="197" w:name="_Toc414351154"/>
      <w:bookmarkStart w:id="198" w:name="_Toc159343106"/>
      <w:bookmarkStart w:id="199" w:name="_Toc190850702"/>
      <w:r w:rsidRPr="00A311A8">
        <w:rPr>
          <w:rFonts w:ascii="Arial" w:hAnsi="Arial" w:cs="Arial"/>
          <w:szCs w:val="22"/>
        </w:rPr>
        <w:t>Price</w:t>
      </w:r>
      <w:bookmarkEnd w:id="196"/>
      <w:bookmarkEnd w:id="197"/>
      <w:bookmarkEnd w:id="198"/>
      <w:bookmarkEnd w:id="199"/>
    </w:p>
    <w:p w14:paraId="07DB1E63" w14:textId="77777777" w:rsidR="005F214C" w:rsidRPr="00A311A8" w:rsidRDefault="00C338DD">
      <w:pPr>
        <w:rPr>
          <w:rFonts w:ascii="Arial" w:hAnsi="Arial" w:cs="Arial"/>
          <w:szCs w:val="22"/>
        </w:rPr>
      </w:pPr>
      <w:r w:rsidRPr="00A311A8">
        <w:rPr>
          <w:rFonts w:ascii="Arial" w:hAnsi="Arial" w:cs="Arial"/>
          <w:szCs w:val="22"/>
        </w:rPr>
        <w:t>[</w:t>
      </w:r>
      <w:r w:rsidRPr="00714040">
        <w:rPr>
          <w:rFonts w:ascii="Arial" w:hAnsi="Arial" w:cs="Arial"/>
          <w:szCs w:val="22"/>
          <w:highlight w:val="yellow"/>
        </w:rPr>
        <w:t>DETAILS OF PRICE, FOR EXAMPLE THE FIXED PRICE OR DAILY RATE.</w:t>
      </w:r>
      <w:r w:rsidRPr="00A311A8">
        <w:rPr>
          <w:rFonts w:ascii="Arial" w:hAnsi="Arial" w:cs="Arial"/>
          <w:szCs w:val="22"/>
        </w:rPr>
        <w:t>]</w:t>
      </w:r>
    </w:p>
    <w:p w14:paraId="43DC154D" w14:textId="57B67418" w:rsidR="005F214C" w:rsidRPr="00A311A8" w:rsidRDefault="00C338DD">
      <w:pPr>
        <w:pStyle w:val="Schparthead"/>
        <w:rPr>
          <w:rFonts w:ascii="Arial" w:hAnsi="Arial" w:cs="Arial"/>
          <w:szCs w:val="22"/>
        </w:rPr>
      </w:pPr>
      <w:bookmarkStart w:id="200" w:name="a107123"/>
      <w:bookmarkStart w:id="201" w:name="_Toc414351155"/>
      <w:bookmarkStart w:id="202" w:name="_Toc159343107"/>
      <w:bookmarkStart w:id="203" w:name="_Toc190850703"/>
      <w:r w:rsidRPr="00A311A8">
        <w:rPr>
          <w:rFonts w:ascii="Arial" w:hAnsi="Arial" w:cs="Arial"/>
          <w:szCs w:val="22"/>
        </w:rPr>
        <w:t>Payment</w:t>
      </w:r>
      <w:bookmarkEnd w:id="200"/>
      <w:bookmarkEnd w:id="201"/>
      <w:bookmarkEnd w:id="202"/>
      <w:bookmarkEnd w:id="203"/>
    </w:p>
    <w:p w14:paraId="07DB1E65" w14:textId="77777777" w:rsidR="006A7F27" w:rsidRPr="00B01DD7" w:rsidRDefault="00C338DD">
      <w:pPr>
        <w:rPr>
          <w:rFonts w:ascii="Arial" w:hAnsi="Arial" w:cs="Arial"/>
          <w:szCs w:val="22"/>
        </w:rPr>
      </w:pPr>
      <w:r w:rsidRPr="00B01DD7">
        <w:rPr>
          <w:rFonts w:ascii="Arial" w:hAnsi="Arial" w:cs="Arial"/>
          <w:szCs w:val="22"/>
        </w:rPr>
        <w:t>[</w:t>
      </w:r>
      <w:r w:rsidRPr="00714040">
        <w:rPr>
          <w:rFonts w:ascii="Arial" w:hAnsi="Arial" w:cs="Arial"/>
          <w:szCs w:val="22"/>
          <w:highlight w:val="yellow"/>
        </w:rPr>
        <w:t>THE PAYMENT SCHEDULE, WHICH SHOULD INCLUDE THE DATES ON WHICH INSTALMENTS ARE TO BE INVOICED AND THE AMOUNT OF EACH INSTALMENT.</w:t>
      </w:r>
      <w:r w:rsidRPr="00B01DD7">
        <w:rPr>
          <w:rFonts w:ascii="Arial" w:hAnsi="Arial" w:cs="Arial"/>
          <w:szCs w:val="22"/>
        </w:rPr>
        <w:t>]</w:t>
      </w:r>
    </w:p>
    <w:p w14:paraId="72881766" w14:textId="77777777" w:rsidR="00D83750" w:rsidRPr="00B01DD7" w:rsidRDefault="00D83750">
      <w:pPr>
        <w:rPr>
          <w:rFonts w:ascii="Arial" w:hAnsi="Arial" w:cs="Arial"/>
          <w:szCs w:val="22"/>
        </w:rPr>
      </w:pPr>
    </w:p>
    <w:p w14:paraId="07DB1E66" w14:textId="7E2C7BA5" w:rsidR="000A6104" w:rsidRPr="00A311A8" w:rsidRDefault="00C338DD" w:rsidP="000A6104">
      <w:pPr>
        <w:pStyle w:val="Schmainhead"/>
        <w:rPr>
          <w:rFonts w:ascii="Arial" w:hAnsi="Arial" w:cs="Arial"/>
          <w:szCs w:val="22"/>
        </w:rPr>
      </w:pPr>
      <w:bookmarkStart w:id="204" w:name="_Toc462545054"/>
      <w:bookmarkStart w:id="205" w:name="_Ref159434442"/>
      <w:bookmarkStart w:id="206" w:name="_Ref161990655"/>
      <w:bookmarkStart w:id="207" w:name="_Ref164450848"/>
      <w:bookmarkStart w:id="208" w:name="_Toc190850704"/>
      <w:r w:rsidRPr="00A311A8">
        <w:rPr>
          <w:rFonts w:ascii="Arial" w:hAnsi="Arial" w:cs="Arial"/>
          <w:szCs w:val="22"/>
        </w:rPr>
        <w:lastRenderedPageBreak/>
        <w:t>Contract Management</w:t>
      </w:r>
      <w:bookmarkEnd w:id="204"/>
      <w:bookmarkEnd w:id="205"/>
      <w:bookmarkEnd w:id="206"/>
      <w:bookmarkEnd w:id="207"/>
      <w:bookmarkEnd w:id="208"/>
    </w:p>
    <w:p w14:paraId="07DB1E67" w14:textId="77777777" w:rsidR="008E5298" w:rsidRPr="00A311A8" w:rsidRDefault="00C338DD" w:rsidP="008E5298">
      <w:pPr>
        <w:pStyle w:val="Sch1styleclause"/>
        <w:numPr>
          <w:ilvl w:val="0"/>
          <w:numId w:val="26"/>
        </w:numPr>
        <w:rPr>
          <w:rFonts w:ascii="Arial" w:hAnsi="Arial" w:cs="Arial"/>
          <w:szCs w:val="22"/>
        </w:rPr>
      </w:pPr>
      <w:bookmarkStart w:id="209" w:name="_Toc47532823"/>
      <w:bookmarkStart w:id="210" w:name="_Toc47879182"/>
      <w:bookmarkStart w:id="211" w:name="_Toc158213600"/>
      <w:bookmarkStart w:id="212" w:name="_Toc159343109"/>
      <w:bookmarkStart w:id="213" w:name="_Toc462545059"/>
      <w:bookmarkStart w:id="214" w:name="_Toc190850705"/>
      <w:r w:rsidRPr="00A311A8">
        <w:rPr>
          <w:rFonts w:ascii="Arial" w:hAnsi="Arial" w:cs="Arial"/>
          <w:szCs w:val="22"/>
        </w:rPr>
        <w:t>Authorised Representatives</w:t>
      </w:r>
      <w:bookmarkEnd w:id="209"/>
      <w:bookmarkEnd w:id="210"/>
      <w:bookmarkEnd w:id="211"/>
      <w:bookmarkEnd w:id="212"/>
      <w:bookmarkEnd w:id="214"/>
    </w:p>
    <w:p w14:paraId="0D6CFF24" w14:textId="77777777" w:rsidR="00985984" w:rsidRPr="00985984" w:rsidRDefault="00C338DD" w:rsidP="008E5298">
      <w:pPr>
        <w:pStyle w:val="Sch1stylesubclause"/>
        <w:numPr>
          <w:ilvl w:val="1"/>
          <w:numId w:val="26"/>
        </w:numPr>
        <w:tabs>
          <w:tab w:val="num" w:pos="1854"/>
        </w:tabs>
        <w:rPr>
          <w:rFonts w:ascii="Arial" w:hAnsi="Arial" w:cs="Arial"/>
          <w:szCs w:val="22"/>
        </w:rPr>
      </w:pPr>
      <w:r w:rsidRPr="00985984">
        <w:rPr>
          <w:rFonts w:ascii="Arial" w:hAnsi="Arial" w:cs="Arial"/>
          <w:szCs w:val="22"/>
        </w:rPr>
        <w:t xml:space="preserve">The Client’s Manager: </w:t>
      </w:r>
      <w:r w:rsidR="00985984" w:rsidRPr="00985984">
        <w:rPr>
          <w:rFonts w:ascii="Arial" w:hAnsi="Arial" w:cs="Arial"/>
          <w:szCs w:val="22"/>
        </w:rPr>
        <w:t xml:space="preserve">Jaz Ahluwalia, Operations Manager. </w:t>
      </w:r>
    </w:p>
    <w:p w14:paraId="5C93FFB2" w14:textId="77777777" w:rsidR="00985984" w:rsidRPr="00985984" w:rsidRDefault="00985984" w:rsidP="00985984">
      <w:pPr>
        <w:pStyle w:val="Sch1stylepara"/>
        <w:rPr>
          <w:rFonts w:ascii="Arial" w:hAnsi="Arial" w:cs="Arial"/>
        </w:rPr>
      </w:pPr>
      <w:r w:rsidRPr="00985984">
        <w:rPr>
          <w:rFonts w:ascii="Arial" w:hAnsi="Arial" w:cs="Arial"/>
        </w:rPr>
        <w:t xml:space="preserve">07584631706 </w:t>
      </w:r>
    </w:p>
    <w:p w14:paraId="7B941CA1" w14:textId="77777777" w:rsidR="00985984" w:rsidRPr="00985984" w:rsidRDefault="00985984" w:rsidP="00985984">
      <w:pPr>
        <w:pStyle w:val="Sch1stylepara"/>
        <w:rPr>
          <w:rFonts w:ascii="Arial" w:hAnsi="Arial" w:cs="Arial"/>
        </w:rPr>
      </w:pPr>
      <w:r w:rsidRPr="00985984">
        <w:rPr>
          <w:rFonts w:ascii="Arial" w:hAnsi="Arial" w:cs="Arial"/>
        </w:rPr>
        <w:t>Unit 6, Brittania Court, West Drayton, UB7 7PN.</w:t>
      </w:r>
    </w:p>
    <w:p w14:paraId="07DB1E68" w14:textId="0C6E392D" w:rsidR="008E5298" w:rsidRPr="00985984" w:rsidRDefault="00985984" w:rsidP="00985984">
      <w:pPr>
        <w:pStyle w:val="Sch1stylepara"/>
        <w:rPr>
          <w:rFonts w:ascii="Arial" w:hAnsi="Arial" w:cs="Arial"/>
        </w:rPr>
      </w:pPr>
      <w:r w:rsidRPr="00985984">
        <w:rPr>
          <w:rFonts w:ascii="Arial" w:hAnsi="Arial" w:cs="Arial"/>
        </w:rPr>
        <w:t>jazahluwalia@westlondonwaste.gov.uk</w:t>
      </w:r>
    </w:p>
    <w:p w14:paraId="07DB1E69" w14:textId="77777777" w:rsidR="008E5298" w:rsidRPr="00A311A8" w:rsidRDefault="00C338DD" w:rsidP="008E5298">
      <w:pPr>
        <w:pStyle w:val="Sch1stylesubclause"/>
        <w:numPr>
          <w:ilvl w:val="1"/>
          <w:numId w:val="26"/>
        </w:numPr>
        <w:tabs>
          <w:tab w:val="num" w:pos="1854"/>
        </w:tabs>
        <w:rPr>
          <w:rFonts w:ascii="Arial" w:hAnsi="Arial" w:cs="Arial"/>
          <w:szCs w:val="22"/>
        </w:rPr>
      </w:pPr>
      <w:r w:rsidRPr="00A311A8">
        <w:rPr>
          <w:rFonts w:ascii="Arial" w:hAnsi="Arial" w:cs="Arial"/>
          <w:szCs w:val="22"/>
        </w:rPr>
        <w:t>The Consultant’s</w:t>
      </w:r>
      <w:r w:rsidR="007E6CFD">
        <w:rPr>
          <w:rFonts w:ascii="Arial" w:hAnsi="Arial" w:cs="Arial"/>
          <w:szCs w:val="22"/>
        </w:rPr>
        <w:t xml:space="preserve"> Manager</w:t>
      </w:r>
      <w:r w:rsidRPr="00A311A8">
        <w:rPr>
          <w:rFonts w:ascii="Arial" w:hAnsi="Arial" w:cs="Arial"/>
          <w:szCs w:val="22"/>
        </w:rPr>
        <w:t>: [</w:t>
      </w:r>
      <w:r w:rsidRPr="00A311A8">
        <w:rPr>
          <w:rFonts w:ascii="Arial" w:hAnsi="Arial" w:cs="Arial"/>
          <w:color w:val="FF0000"/>
          <w:szCs w:val="22"/>
        </w:rPr>
        <w:t>insert name, role/position, address, email address and telephone number</w:t>
      </w:r>
      <w:r w:rsidRPr="00A311A8">
        <w:rPr>
          <w:rFonts w:ascii="Arial" w:hAnsi="Arial" w:cs="Arial"/>
          <w:szCs w:val="22"/>
        </w:rPr>
        <w:t>].</w:t>
      </w:r>
    </w:p>
    <w:p w14:paraId="07DB1E6A" w14:textId="77777777" w:rsidR="008E5298" w:rsidRPr="00A311A8" w:rsidRDefault="00C338DD" w:rsidP="008E5298">
      <w:pPr>
        <w:pStyle w:val="Sch1styleclause"/>
        <w:numPr>
          <w:ilvl w:val="0"/>
          <w:numId w:val="26"/>
        </w:numPr>
        <w:rPr>
          <w:rFonts w:ascii="Arial" w:hAnsi="Arial" w:cs="Arial"/>
          <w:szCs w:val="22"/>
        </w:rPr>
      </w:pPr>
      <w:bookmarkStart w:id="215" w:name="_Toc47532824"/>
      <w:bookmarkStart w:id="216" w:name="_Toc47879183"/>
      <w:bookmarkStart w:id="217" w:name="_Toc158213601"/>
      <w:bookmarkStart w:id="218" w:name="_Toc159343110"/>
      <w:bookmarkStart w:id="219" w:name="_Toc190850706"/>
      <w:r w:rsidRPr="00A311A8">
        <w:rPr>
          <w:rFonts w:ascii="Arial" w:hAnsi="Arial" w:cs="Arial"/>
          <w:szCs w:val="22"/>
        </w:rPr>
        <w:t>Key Personnel</w:t>
      </w:r>
      <w:bookmarkEnd w:id="215"/>
      <w:bookmarkEnd w:id="216"/>
      <w:bookmarkEnd w:id="217"/>
      <w:bookmarkEnd w:id="218"/>
      <w:bookmarkEnd w:id="219"/>
    </w:p>
    <w:p w14:paraId="07DB1E6B" w14:textId="20B5A63D" w:rsidR="008E5298" w:rsidRPr="00A311A8" w:rsidRDefault="00C338DD" w:rsidP="008E5298">
      <w:pPr>
        <w:pStyle w:val="Sch1stylesubclause"/>
        <w:numPr>
          <w:ilvl w:val="1"/>
          <w:numId w:val="26"/>
        </w:numPr>
        <w:tabs>
          <w:tab w:val="num" w:pos="1854"/>
        </w:tabs>
        <w:rPr>
          <w:rFonts w:ascii="Arial" w:hAnsi="Arial" w:cs="Arial"/>
          <w:szCs w:val="22"/>
        </w:rPr>
      </w:pPr>
      <w:r w:rsidRPr="00A311A8">
        <w:rPr>
          <w:rFonts w:ascii="Arial" w:hAnsi="Arial" w:cs="Arial"/>
          <w:szCs w:val="22"/>
        </w:rPr>
        <w:t xml:space="preserve">The Client's Key Personnel </w:t>
      </w:r>
      <w:proofErr w:type="gramStart"/>
      <w:r w:rsidRPr="00A311A8">
        <w:rPr>
          <w:rFonts w:ascii="Arial" w:hAnsi="Arial" w:cs="Arial"/>
          <w:szCs w:val="22"/>
        </w:rPr>
        <w:t>are:</w:t>
      </w:r>
      <w:proofErr w:type="gramEnd"/>
      <w:r w:rsidRPr="00A311A8">
        <w:rPr>
          <w:rFonts w:ascii="Arial" w:hAnsi="Arial" w:cs="Arial"/>
          <w:szCs w:val="22"/>
        </w:rPr>
        <w:t xml:space="preserve"> </w:t>
      </w:r>
      <w:r w:rsidR="00CA693E" w:rsidRPr="00985984">
        <w:rPr>
          <w:rFonts w:ascii="Arial" w:hAnsi="Arial" w:cs="Arial"/>
          <w:szCs w:val="22"/>
        </w:rPr>
        <w:t>Jaz Ahluwalia, Operations Manager</w:t>
      </w:r>
      <w:r w:rsidRPr="00A311A8">
        <w:rPr>
          <w:rFonts w:ascii="Arial" w:hAnsi="Arial" w:cs="Arial"/>
          <w:szCs w:val="22"/>
        </w:rPr>
        <w:t>;</w:t>
      </w:r>
    </w:p>
    <w:p w14:paraId="07DB1E6C" w14:textId="77777777" w:rsidR="008E5298" w:rsidRPr="00A311A8" w:rsidRDefault="00C338DD" w:rsidP="008E5298">
      <w:pPr>
        <w:pStyle w:val="Sch1stylesubclause"/>
        <w:numPr>
          <w:ilvl w:val="1"/>
          <w:numId w:val="26"/>
        </w:numPr>
        <w:tabs>
          <w:tab w:val="num" w:pos="1854"/>
        </w:tabs>
        <w:rPr>
          <w:rFonts w:ascii="Arial" w:hAnsi="Arial" w:cs="Arial"/>
          <w:szCs w:val="22"/>
        </w:rPr>
      </w:pPr>
      <w:r w:rsidRPr="00A311A8">
        <w:rPr>
          <w:rFonts w:ascii="Arial" w:hAnsi="Arial" w:cs="Arial"/>
          <w:szCs w:val="22"/>
        </w:rPr>
        <w:t>The Consultant’s Key Personnel are: [</w:t>
      </w:r>
      <w:r w:rsidRPr="00A311A8">
        <w:rPr>
          <w:rFonts w:ascii="Arial" w:hAnsi="Arial" w:cs="Arial"/>
          <w:color w:val="FF0000"/>
          <w:szCs w:val="22"/>
        </w:rPr>
        <w:t>insert name, role/position, email address and telephone number</w:t>
      </w:r>
      <w:r w:rsidRPr="00A311A8">
        <w:rPr>
          <w:rFonts w:ascii="Arial" w:hAnsi="Arial" w:cs="Arial"/>
          <w:szCs w:val="22"/>
        </w:rPr>
        <w:t>]; [</w:t>
      </w:r>
      <w:r w:rsidRPr="00A311A8">
        <w:rPr>
          <w:rFonts w:ascii="Arial" w:hAnsi="Arial" w:cs="Arial"/>
          <w:color w:val="FF0000"/>
          <w:szCs w:val="22"/>
        </w:rPr>
        <w:t>insert name, role/position, email address and telephone number</w:t>
      </w:r>
      <w:r w:rsidRPr="00A311A8">
        <w:rPr>
          <w:rFonts w:ascii="Arial" w:hAnsi="Arial" w:cs="Arial"/>
          <w:szCs w:val="22"/>
        </w:rPr>
        <w:t>]; [</w:t>
      </w:r>
      <w:r w:rsidRPr="00A311A8">
        <w:rPr>
          <w:rFonts w:ascii="Arial" w:hAnsi="Arial" w:cs="Arial"/>
          <w:color w:val="FF0000"/>
          <w:szCs w:val="22"/>
        </w:rPr>
        <w:t>insert name, role/position, email address and telephone number</w:t>
      </w:r>
      <w:r w:rsidRPr="00A311A8">
        <w:rPr>
          <w:rFonts w:ascii="Arial" w:hAnsi="Arial" w:cs="Arial"/>
          <w:szCs w:val="22"/>
        </w:rPr>
        <w:t>].</w:t>
      </w:r>
    </w:p>
    <w:p w14:paraId="07DB1E6D" w14:textId="77777777" w:rsidR="008E5298" w:rsidRPr="00A311A8" w:rsidRDefault="00C338DD" w:rsidP="008E5298">
      <w:pPr>
        <w:pStyle w:val="Sch1styleclause"/>
        <w:numPr>
          <w:ilvl w:val="0"/>
          <w:numId w:val="26"/>
        </w:numPr>
        <w:rPr>
          <w:rFonts w:ascii="Arial" w:hAnsi="Arial" w:cs="Arial"/>
          <w:szCs w:val="22"/>
        </w:rPr>
      </w:pPr>
      <w:bookmarkStart w:id="220" w:name="_Toc47532825"/>
      <w:bookmarkStart w:id="221" w:name="_Toc47879184"/>
      <w:bookmarkStart w:id="222" w:name="_Toc158213602"/>
      <w:bookmarkStart w:id="223" w:name="_Toc159343111"/>
      <w:bookmarkStart w:id="224" w:name="_Toc190850707"/>
      <w:r w:rsidRPr="00A311A8">
        <w:rPr>
          <w:rFonts w:ascii="Arial" w:hAnsi="Arial" w:cs="Arial"/>
          <w:szCs w:val="22"/>
        </w:rPr>
        <w:t>Meetings</w:t>
      </w:r>
      <w:bookmarkEnd w:id="220"/>
      <w:bookmarkEnd w:id="221"/>
      <w:bookmarkEnd w:id="222"/>
      <w:bookmarkEnd w:id="223"/>
      <w:bookmarkEnd w:id="224"/>
    </w:p>
    <w:p w14:paraId="07DB1E6E" w14:textId="4CE87816" w:rsidR="008E5298" w:rsidRPr="00DD28C4" w:rsidRDefault="00C338DD" w:rsidP="008E5298">
      <w:pPr>
        <w:pStyle w:val="Sch1stylesubclause"/>
        <w:tabs>
          <w:tab w:val="num" w:pos="1854"/>
        </w:tabs>
        <w:rPr>
          <w:rFonts w:ascii="Arial" w:hAnsi="Arial" w:cs="Arial"/>
          <w:color w:val="auto"/>
          <w:szCs w:val="22"/>
        </w:rPr>
      </w:pPr>
      <w:bookmarkStart w:id="225" w:name="_Toc47532826"/>
      <w:r w:rsidRPr="00DD28C4">
        <w:rPr>
          <w:rFonts w:ascii="Arial" w:hAnsi="Arial" w:cs="Arial"/>
          <w:color w:val="auto"/>
          <w:szCs w:val="22"/>
        </w:rPr>
        <w:t xml:space="preserve">Type: monitoring, review, contract management </w:t>
      </w:r>
      <w:r w:rsidR="00DD28C4" w:rsidRPr="00DD28C4">
        <w:rPr>
          <w:rFonts w:ascii="Arial" w:hAnsi="Arial" w:cs="Arial"/>
          <w:color w:val="auto"/>
          <w:szCs w:val="22"/>
        </w:rPr>
        <w:t>and anything else the Client may require</w:t>
      </w:r>
      <w:r w:rsidRPr="00DD28C4">
        <w:rPr>
          <w:rFonts w:ascii="Arial" w:hAnsi="Arial" w:cs="Arial"/>
          <w:color w:val="auto"/>
          <w:szCs w:val="22"/>
        </w:rPr>
        <w:t>.</w:t>
      </w:r>
    </w:p>
    <w:p w14:paraId="07DB1E6F" w14:textId="373D8E29" w:rsidR="008E5298" w:rsidRPr="002260E0" w:rsidRDefault="00C338DD" w:rsidP="008E5298">
      <w:pPr>
        <w:pStyle w:val="Sch1stylesubclause"/>
        <w:tabs>
          <w:tab w:val="num" w:pos="1854"/>
        </w:tabs>
        <w:rPr>
          <w:rFonts w:ascii="Arial" w:hAnsi="Arial" w:cs="Arial"/>
          <w:szCs w:val="22"/>
        </w:rPr>
      </w:pPr>
      <w:r w:rsidRPr="002260E0">
        <w:rPr>
          <w:rFonts w:ascii="Arial" w:hAnsi="Arial" w:cs="Arial"/>
          <w:szCs w:val="22"/>
        </w:rPr>
        <w:t xml:space="preserve">Quorum: </w:t>
      </w:r>
      <w:r w:rsidR="00DD28C4">
        <w:rPr>
          <w:rFonts w:ascii="Arial" w:hAnsi="Arial" w:cs="Arial"/>
          <w:szCs w:val="22"/>
        </w:rPr>
        <w:t xml:space="preserve">A representative from </w:t>
      </w:r>
      <w:r w:rsidR="00EB3446">
        <w:rPr>
          <w:rFonts w:ascii="Arial" w:hAnsi="Arial" w:cs="Arial"/>
          <w:szCs w:val="22"/>
        </w:rPr>
        <w:t>the</w:t>
      </w:r>
      <w:r w:rsidR="00DD28C4">
        <w:rPr>
          <w:rFonts w:ascii="Arial" w:hAnsi="Arial" w:cs="Arial"/>
          <w:szCs w:val="22"/>
        </w:rPr>
        <w:t xml:space="preserve"> Client and Consultant</w:t>
      </w:r>
      <w:r w:rsidR="00EB3446">
        <w:rPr>
          <w:rFonts w:ascii="Arial" w:hAnsi="Arial" w:cs="Arial"/>
          <w:szCs w:val="22"/>
        </w:rPr>
        <w:t>.</w:t>
      </w:r>
    </w:p>
    <w:p w14:paraId="07DB1E70" w14:textId="6C5D8269" w:rsidR="008E5298" w:rsidRPr="002260E0" w:rsidRDefault="00C338DD" w:rsidP="008E5298">
      <w:pPr>
        <w:pStyle w:val="Sch1stylesubclause"/>
        <w:tabs>
          <w:tab w:val="num" w:pos="1854"/>
        </w:tabs>
        <w:rPr>
          <w:rFonts w:ascii="Arial" w:hAnsi="Arial" w:cs="Arial"/>
          <w:szCs w:val="22"/>
        </w:rPr>
      </w:pPr>
      <w:r w:rsidRPr="002260E0">
        <w:rPr>
          <w:rFonts w:ascii="Arial" w:hAnsi="Arial" w:cs="Arial"/>
          <w:szCs w:val="22"/>
        </w:rPr>
        <w:t xml:space="preserve">Frequency: </w:t>
      </w:r>
      <w:r w:rsidR="00EB3446">
        <w:rPr>
          <w:rFonts w:ascii="Arial" w:hAnsi="Arial" w:cs="Arial"/>
          <w:szCs w:val="22"/>
        </w:rPr>
        <w:t xml:space="preserve">quarterly or as </w:t>
      </w:r>
      <w:r w:rsidR="00EB3446" w:rsidRPr="00DD28C4">
        <w:rPr>
          <w:rFonts w:ascii="Arial" w:hAnsi="Arial" w:cs="Arial"/>
          <w:color w:val="auto"/>
          <w:szCs w:val="22"/>
        </w:rPr>
        <w:t>the Client may require.</w:t>
      </w:r>
    </w:p>
    <w:p w14:paraId="07DB1E72" w14:textId="0BE4EB78" w:rsidR="000D3EEF" w:rsidRPr="001479A2" w:rsidRDefault="00C338DD" w:rsidP="001479A2">
      <w:pPr>
        <w:pStyle w:val="Sch1stylesubclause"/>
        <w:tabs>
          <w:tab w:val="num" w:pos="1854"/>
        </w:tabs>
        <w:rPr>
          <w:rFonts w:ascii="Arial" w:hAnsi="Arial" w:cs="Arial"/>
          <w:szCs w:val="22"/>
        </w:rPr>
      </w:pPr>
      <w:r w:rsidRPr="002260E0">
        <w:rPr>
          <w:rFonts w:ascii="Arial" w:hAnsi="Arial" w:cs="Arial"/>
          <w:szCs w:val="22"/>
        </w:rPr>
        <w:t>Agenda: The agenda for each meeting will be prepared by the Client with input from the Consultant and circulated by the Client at least three (3) days before the relevant meeting.</w:t>
      </w:r>
    </w:p>
    <w:p w14:paraId="07DB1E73" w14:textId="77777777" w:rsidR="008E5298" w:rsidRPr="00A311A8" w:rsidRDefault="00C338DD" w:rsidP="008E5298">
      <w:pPr>
        <w:pStyle w:val="Sch1styleclause"/>
        <w:numPr>
          <w:ilvl w:val="0"/>
          <w:numId w:val="26"/>
        </w:numPr>
        <w:rPr>
          <w:rFonts w:ascii="Arial" w:hAnsi="Arial" w:cs="Arial"/>
          <w:szCs w:val="22"/>
        </w:rPr>
      </w:pPr>
      <w:bookmarkStart w:id="226" w:name="_Toc47879185"/>
      <w:bookmarkStart w:id="227" w:name="_Toc158213603"/>
      <w:bookmarkStart w:id="228" w:name="_Toc159343112"/>
      <w:bookmarkStart w:id="229" w:name="_Toc190850708"/>
      <w:r w:rsidRPr="00A311A8">
        <w:rPr>
          <w:rFonts w:ascii="Arial" w:hAnsi="Arial" w:cs="Arial"/>
          <w:szCs w:val="22"/>
        </w:rPr>
        <w:t>Reports</w:t>
      </w:r>
      <w:bookmarkEnd w:id="225"/>
      <w:bookmarkEnd w:id="226"/>
      <w:bookmarkEnd w:id="227"/>
      <w:bookmarkEnd w:id="228"/>
      <w:bookmarkEnd w:id="229"/>
    </w:p>
    <w:p w14:paraId="2C7BFB96" w14:textId="7A133A3B" w:rsidR="00714040" w:rsidRPr="001479A2" w:rsidRDefault="00714040" w:rsidP="00714040">
      <w:pPr>
        <w:pStyle w:val="Sch1stylesubclause"/>
        <w:numPr>
          <w:ilvl w:val="0"/>
          <w:numId w:val="0"/>
        </w:numPr>
        <w:tabs>
          <w:tab w:val="num" w:pos="1854"/>
        </w:tabs>
        <w:ind w:left="720"/>
        <w:rPr>
          <w:rFonts w:ascii="Arial" w:hAnsi="Arial" w:cs="Arial"/>
          <w:color w:val="auto"/>
          <w:szCs w:val="22"/>
        </w:rPr>
      </w:pPr>
      <w:r w:rsidRPr="001479A2">
        <w:rPr>
          <w:rFonts w:ascii="Arial" w:hAnsi="Arial" w:cs="Arial"/>
          <w:color w:val="auto"/>
          <w:szCs w:val="22"/>
        </w:rPr>
        <w:t xml:space="preserve">Without prejudice to the generality of the foregoing the Consultant shall ensure that all reports are of a good standard and all the required information is presented clearly, concisely, and accurately. The Consultant shall provide the following </w:t>
      </w:r>
      <w:proofErr w:type="gramStart"/>
      <w:r w:rsidRPr="001479A2">
        <w:rPr>
          <w:rFonts w:ascii="Arial" w:hAnsi="Arial" w:cs="Arial"/>
          <w:color w:val="auto"/>
          <w:szCs w:val="22"/>
        </w:rPr>
        <w:t>reports:-</w:t>
      </w:r>
      <w:proofErr w:type="gramEnd"/>
    </w:p>
    <w:p w14:paraId="07DB1E74" w14:textId="7B0D18FE" w:rsidR="008E5298" w:rsidRPr="001479A2" w:rsidRDefault="00C338DD" w:rsidP="008E5298">
      <w:pPr>
        <w:pStyle w:val="Sch1stylesubclause"/>
        <w:tabs>
          <w:tab w:val="num" w:pos="1854"/>
        </w:tabs>
        <w:rPr>
          <w:rFonts w:ascii="Arial" w:hAnsi="Arial" w:cs="Arial"/>
          <w:color w:val="auto"/>
          <w:szCs w:val="22"/>
        </w:rPr>
      </w:pPr>
      <w:r w:rsidRPr="001479A2">
        <w:rPr>
          <w:rFonts w:ascii="Arial" w:hAnsi="Arial" w:cs="Arial"/>
          <w:color w:val="auto"/>
          <w:szCs w:val="22"/>
        </w:rPr>
        <w:lastRenderedPageBreak/>
        <w:t xml:space="preserve">Type: </w:t>
      </w:r>
      <w:r w:rsidR="001479A2" w:rsidRPr="001479A2">
        <w:rPr>
          <w:rFonts w:ascii="Arial" w:hAnsi="Arial" w:cs="Arial"/>
          <w:color w:val="auto"/>
          <w:szCs w:val="22"/>
        </w:rPr>
        <w:t>the response and quality of the Services delivered by the Consultant in accordance with this Agreement and anything else the Client may require.</w:t>
      </w:r>
    </w:p>
    <w:p w14:paraId="07DB1E75" w14:textId="322BF7FE" w:rsidR="008E5298" w:rsidRPr="001479A2" w:rsidRDefault="00C338DD" w:rsidP="008E5298">
      <w:pPr>
        <w:pStyle w:val="Sch1stylesubclause"/>
        <w:tabs>
          <w:tab w:val="num" w:pos="1854"/>
        </w:tabs>
        <w:rPr>
          <w:rFonts w:ascii="Arial" w:hAnsi="Arial" w:cs="Arial"/>
          <w:color w:val="auto"/>
          <w:szCs w:val="22"/>
        </w:rPr>
      </w:pPr>
      <w:r w:rsidRPr="001479A2">
        <w:rPr>
          <w:rFonts w:ascii="Arial" w:hAnsi="Arial" w:cs="Arial"/>
          <w:color w:val="auto"/>
          <w:szCs w:val="22"/>
        </w:rPr>
        <w:t>Contents: Achieved KPIs</w:t>
      </w:r>
      <w:r w:rsidR="001479A2">
        <w:rPr>
          <w:rFonts w:ascii="Arial" w:hAnsi="Arial" w:cs="Arial"/>
          <w:color w:val="auto"/>
          <w:szCs w:val="22"/>
        </w:rPr>
        <w:t>, KPIs</w:t>
      </w:r>
      <w:r w:rsidR="001479A2" w:rsidRPr="001479A2">
        <w:rPr>
          <w:rFonts w:ascii="Arial" w:hAnsi="Arial" w:cs="Arial"/>
          <w:color w:val="auto"/>
          <w:szCs w:val="22"/>
        </w:rPr>
        <w:t xml:space="preserve"> and anything else as the Client may require.</w:t>
      </w:r>
    </w:p>
    <w:p w14:paraId="07DB1E76" w14:textId="0ABC5281" w:rsidR="008E5298" w:rsidRPr="001479A2" w:rsidRDefault="00C338DD" w:rsidP="008E5298">
      <w:pPr>
        <w:pStyle w:val="Sch1stylesubclause"/>
        <w:tabs>
          <w:tab w:val="num" w:pos="1854"/>
        </w:tabs>
        <w:rPr>
          <w:rFonts w:ascii="Arial" w:hAnsi="Arial" w:cs="Arial"/>
          <w:color w:val="auto"/>
          <w:szCs w:val="22"/>
        </w:rPr>
      </w:pPr>
      <w:r w:rsidRPr="001479A2">
        <w:rPr>
          <w:rFonts w:ascii="Arial" w:hAnsi="Arial" w:cs="Arial"/>
          <w:color w:val="auto"/>
          <w:szCs w:val="22"/>
        </w:rPr>
        <w:t xml:space="preserve">Frequency: </w:t>
      </w:r>
      <w:r w:rsidR="001479A2" w:rsidRPr="001479A2">
        <w:rPr>
          <w:rFonts w:ascii="Arial" w:hAnsi="Arial" w:cs="Arial"/>
          <w:color w:val="auto"/>
          <w:szCs w:val="22"/>
        </w:rPr>
        <w:t>quarterly.</w:t>
      </w:r>
    </w:p>
    <w:p w14:paraId="3169AC5F" w14:textId="2A24CC4C" w:rsidR="00555C5C" w:rsidRPr="002260E0" w:rsidRDefault="00C338DD" w:rsidP="00555C5C">
      <w:pPr>
        <w:pStyle w:val="Sch1stylesubclause"/>
        <w:tabs>
          <w:tab w:val="num" w:pos="1854"/>
        </w:tabs>
        <w:rPr>
          <w:rFonts w:ascii="Arial" w:hAnsi="Arial" w:cs="Arial"/>
          <w:szCs w:val="22"/>
        </w:rPr>
      </w:pPr>
      <w:r w:rsidRPr="002260E0">
        <w:rPr>
          <w:rFonts w:ascii="Arial" w:hAnsi="Arial" w:cs="Arial"/>
          <w:szCs w:val="22"/>
        </w:rPr>
        <w:t>Circulation list: [</w:t>
      </w:r>
      <w:r w:rsidRPr="002260E0">
        <w:rPr>
          <w:rFonts w:ascii="Arial" w:hAnsi="Arial" w:cs="Arial"/>
          <w:color w:val="FF0000"/>
          <w:szCs w:val="22"/>
        </w:rPr>
        <w:t>insert the names, job titles and email addresses of the people entitled to receive the reports. Include also people from third party organisations who must receive reports and remove squ</w:t>
      </w:r>
      <w:r w:rsidRPr="00A311A8">
        <w:rPr>
          <w:rFonts w:ascii="Arial" w:hAnsi="Arial" w:cs="Arial"/>
          <w:color w:val="FF0000"/>
          <w:szCs w:val="22"/>
        </w:rPr>
        <w:t>are brackets</w:t>
      </w:r>
      <w:r w:rsidRPr="00A311A8">
        <w:rPr>
          <w:rFonts w:ascii="Arial" w:hAnsi="Arial" w:cs="Arial"/>
          <w:color w:val="auto"/>
          <w:szCs w:val="22"/>
        </w:rPr>
        <w:t>].</w:t>
      </w:r>
    </w:p>
    <w:p w14:paraId="2A0EFDA2" w14:textId="76713269" w:rsidR="00555C5C" w:rsidRDefault="00555C5C" w:rsidP="00555C5C">
      <w:pPr>
        <w:pStyle w:val="Sch1styleclause"/>
        <w:rPr>
          <w:rFonts w:ascii="Arial" w:hAnsi="Arial" w:cs="Arial"/>
          <w:szCs w:val="22"/>
          <w:highlight w:val="green"/>
        </w:rPr>
      </w:pPr>
      <w:bookmarkStart w:id="230" w:name="_Toc158213604"/>
      <w:bookmarkStart w:id="231" w:name="_Toc159343113"/>
      <w:bookmarkStart w:id="232" w:name="_Toc190850709"/>
      <w:r w:rsidRPr="000768C4">
        <w:rPr>
          <w:rFonts w:ascii="Arial" w:hAnsi="Arial" w:cs="Arial"/>
          <w:szCs w:val="22"/>
          <w:highlight w:val="green"/>
        </w:rPr>
        <w:t>Type: Social Value Deliverables Monitoring Report</w:t>
      </w:r>
      <w:bookmarkEnd w:id="230"/>
      <w:bookmarkEnd w:id="231"/>
      <w:bookmarkEnd w:id="232"/>
    </w:p>
    <w:p w14:paraId="26CC7B91" w14:textId="167B54D2" w:rsidR="00104951" w:rsidRPr="006304DB" w:rsidRDefault="00555C5C" w:rsidP="00104951">
      <w:pPr>
        <w:pStyle w:val="Sch1stylesubclause"/>
        <w:rPr>
          <w:highlight w:val="green"/>
        </w:rPr>
      </w:pPr>
      <w:r w:rsidRPr="00104951">
        <w:rPr>
          <w:rFonts w:ascii="Arial" w:hAnsi="Arial" w:cs="Arial"/>
          <w:szCs w:val="22"/>
          <w:highlight w:val="green"/>
        </w:rPr>
        <w:t>Contents:</w:t>
      </w:r>
      <w:r w:rsidR="000C6B8E">
        <w:rPr>
          <w:rFonts w:ascii="Arial" w:hAnsi="Arial" w:cs="Arial"/>
          <w:szCs w:val="22"/>
          <w:highlight w:val="green"/>
        </w:rPr>
        <w:t xml:space="preserve"> As per Section 5 Carbon Reduction and Social Value outlined in Annex 2 Specification.</w:t>
      </w:r>
      <w:r w:rsidRPr="00104951">
        <w:rPr>
          <w:rFonts w:ascii="Arial" w:hAnsi="Arial" w:cs="Arial"/>
          <w:szCs w:val="22"/>
          <w:highlight w:val="green"/>
        </w:rPr>
        <w:t xml:space="preserve"> </w:t>
      </w:r>
      <w:r w:rsidR="00AA11CA" w:rsidRPr="00F71330">
        <w:rPr>
          <w:rFonts w:ascii="Arial" w:hAnsi="Arial" w:cs="Arial"/>
          <w:color w:val="auto"/>
          <w:szCs w:val="22"/>
          <w:highlight w:val="green"/>
        </w:rPr>
        <w:t>Reporting on</w:t>
      </w:r>
      <w:r w:rsidR="000C6B8E">
        <w:rPr>
          <w:rFonts w:ascii="Arial" w:hAnsi="Arial" w:cs="Arial"/>
          <w:color w:val="auto"/>
          <w:szCs w:val="22"/>
          <w:highlight w:val="green"/>
        </w:rPr>
        <w:t xml:space="preserve"> two main activities</w:t>
      </w:r>
      <w:r w:rsidR="006304DB">
        <w:rPr>
          <w:rFonts w:ascii="Arial" w:hAnsi="Arial" w:cs="Arial"/>
          <w:color w:val="auto"/>
          <w:szCs w:val="22"/>
          <w:highlight w:val="green"/>
        </w:rPr>
        <w:t>:</w:t>
      </w:r>
    </w:p>
    <w:p w14:paraId="58D7C663" w14:textId="42060BF0" w:rsidR="006304DB" w:rsidRPr="004B1901" w:rsidRDefault="003A619D" w:rsidP="006304DB">
      <w:pPr>
        <w:pStyle w:val="Sch1stylepara"/>
        <w:rPr>
          <w:rFonts w:ascii="Arial" w:hAnsi="Arial" w:cs="Arial"/>
          <w:highlight w:val="green"/>
        </w:rPr>
      </w:pPr>
      <w:r w:rsidRPr="004B1901">
        <w:rPr>
          <w:rFonts w:ascii="Arial" w:hAnsi="Arial" w:cs="Arial"/>
          <w:highlight w:val="green"/>
        </w:rPr>
        <w:t xml:space="preserve">Carbon Intensity of contract activities </w:t>
      </w:r>
      <w:proofErr w:type="gramStart"/>
      <w:r w:rsidR="004B1901" w:rsidRPr="004B1901">
        <w:rPr>
          <w:rFonts w:ascii="Arial" w:hAnsi="Arial" w:cs="Arial"/>
          <w:highlight w:val="green"/>
        </w:rPr>
        <w:t>an</w:t>
      </w:r>
      <w:proofErr w:type="gramEnd"/>
      <w:r w:rsidR="004B1901" w:rsidRPr="004B1901">
        <w:rPr>
          <w:rFonts w:ascii="Arial" w:hAnsi="Arial" w:cs="Arial"/>
          <w:highlight w:val="green"/>
        </w:rPr>
        <w:t xml:space="preserve"> year on year comparison </w:t>
      </w:r>
    </w:p>
    <w:p w14:paraId="3AA245C1" w14:textId="6DDD8BD2" w:rsidR="004B1901" w:rsidRPr="004B1901" w:rsidRDefault="004B1901" w:rsidP="006304DB">
      <w:pPr>
        <w:pStyle w:val="Sch1stylepara"/>
        <w:rPr>
          <w:rFonts w:ascii="Arial" w:hAnsi="Arial" w:cs="Arial"/>
          <w:highlight w:val="green"/>
        </w:rPr>
      </w:pPr>
      <w:r w:rsidRPr="004B1901">
        <w:rPr>
          <w:rFonts w:ascii="Arial" w:hAnsi="Arial" w:cs="Arial"/>
          <w:highlight w:val="green"/>
        </w:rPr>
        <w:t>Social benefits such as local job creation, apprenticeships, skills development, equal opportunities, diversity and embedding fair employment practices and wages.</w:t>
      </w:r>
    </w:p>
    <w:p w14:paraId="7B93957F" w14:textId="2FEFE027" w:rsidR="00104951" w:rsidRDefault="00555C5C" w:rsidP="00104951">
      <w:pPr>
        <w:pStyle w:val="Sch1stylesubclause"/>
        <w:rPr>
          <w:highlight w:val="green"/>
        </w:rPr>
      </w:pPr>
      <w:r w:rsidRPr="00104951">
        <w:rPr>
          <w:rFonts w:ascii="Arial" w:hAnsi="Arial" w:cs="Arial"/>
          <w:szCs w:val="22"/>
          <w:highlight w:val="green"/>
        </w:rPr>
        <w:t xml:space="preserve">Frequency: </w:t>
      </w:r>
      <w:r w:rsidR="00EC2023">
        <w:rPr>
          <w:rFonts w:ascii="Arial" w:hAnsi="Arial" w:cs="Arial"/>
          <w:szCs w:val="22"/>
          <w:highlight w:val="green"/>
        </w:rPr>
        <w:t>Annually</w:t>
      </w:r>
      <w:r w:rsidRPr="00104951">
        <w:rPr>
          <w:rFonts w:ascii="Arial" w:hAnsi="Arial" w:cs="Arial"/>
          <w:szCs w:val="22"/>
          <w:highlight w:val="green"/>
        </w:rPr>
        <w:t>.</w:t>
      </w:r>
    </w:p>
    <w:p w14:paraId="2C6BB548" w14:textId="23002EEE" w:rsidR="00555C5C" w:rsidRPr="00104951" w:rsidRDefault="00555C5C" w:rsidP="00104951">
      <w:pPr>
        <w:pStyle w:val="Sch1stylesubclause"/>
        <w:rPr>
          <w:highlight w:val="green"/>
        </w:rPr>
      </w:pPr>
      <w:r w:rsidRPr="00104951">
        <w:rPr>
          <w:rFonts w:ascii="Arial" w:hAnsi="Arial" w:cs="Arial"/>
          <w:szCs w:val="22"/>
          <w:highlight w:val="green"/>
        </w:rPr>
        <w:t xml:space="preserve">Circulation list: </w:t>
      </w:r>
      <w:r w:rsidR="00F71330">
        <w:rPr>
          <w:rFonts w:ascii="Arial" w:hAnsi="Arial" w:cs="Arial"/>
          <w:szCs w:val="22"/>
          <w:highlight w:val="green"/>
        </w:rPr>
        <w:t xml:space="preserve">Jaz Ahluwalia </w:t>
      </w:r>
      <w:hyperlink r:id="rId13" w:history="1">
        <w:r w:rsidR="00716638" w:rsidRPr="002D125B">
          <w:rPr>
            <w:rStyle w:val="Hyperlink"/>
            <w:rFonts w:ascii="Arial" w:hAnsi="Arial" w:cs="Arial"/>
            <w:szCs w:val="22"/>
            <w:highlight w:val="green"/>
          </w:rPr>
          <w:t>Jazahluwalia@westlondonwaste.gov.uk</w:t>
        </w:r>
      </w:hyperlink>
    </w:p>
    <w:p w14:paraId="3F69B485" w14:textId="77777777" w:rsidR="00555C5C" w:rsidRPr="002260E0" w:rsidRDefault="00555C5C" w:rsidP="00555C5C">
      <w:pPr>
        <w:pStyle w:val="Sch1styleclause"/>
        <w:numPr>
          <w:ilvl w:val="0"/>
          <w:numId w:val="0"/>
        </w:numPr>
        <w:ind w:left="720" w:hanging="720"/>
        <w:rPr>
          <w:rFonts w:ascii="Arial" w:hAnsi="Arial" w:cs="Arial"/>
          <w:szCs w:val="22"/>
        </w:rPr>
      </w:pPr>
    </w:p>
    <w:p w14:paraId="07DB1E78" w14:textId="77777777" w:rsidR="008E5298" w:rsidRPr="002260E0" w:rsidRDefault="008E5298" w:rsidP="008E5298">
      <w:pPr>
        <w:pStyle w:val="Sch1stylesubclause"/>
        <w:numPr>
          <w:ilvl w:val="0"/>
          <w:numId w:val="0"/>
        </w:numPr>
        <w:ind w:left="720"/>
        <w:rPr>
          <w:rFonts w:ascii="Arial" w:hAnsi="Arial" w:cs="Arial"/>
          <w:szCs w:val="22"/>
        </w:rPr>
      </w:pPr>
    </w:p>
    <w:p w14:paraId="07DB1E7A" w14:textId="77777777" w:rsidR="008E5298" w:rsidRPr="002260E0" w:rsidRDefault="008E5298" w:rsidP="00714040">
      <w:pPr>
        <w:pStyle w:val="Sch1stylesubclause"/>
        <w:numPr>
          <w:ilvl w:val="0"/>
          <w:numId w:val="0"/>
        </w:numPr>
        <w:rPr>
          <w:rFonts w:ascii="Arial" w:hAnsi="Arial" w:cs="Arial"/>
          <w:color w:val="auto"/>
          <w:szCs w:val="22"/>
        </w:rPr>
      </w:pPr>
    </w:p>
    <w:p w14:paraId="07DB1E7B" w14:textId="7466A2DE" w:rsidR="000A6104" w:rsidRPr="00A311A8" w:rsidRDefault="00C338DD" w:rsidP="000A6104">
      <w:pPr>
        <w:pStyle w:val="Schmainhead"/>
        <w:rPr>
          <w:rFonts w:ascii="Arial" w:hAnsi="Arial" w:cs="Arial"/>
          <w:szCs w:val="22"/>
        </w:rPr>
      </w:pPr>
      <w:bookmarkStart w:id="233" w:name="_Ref159410728"/>
      <w:bookmarkStart w:id="234" w:name="_Ref159432166"/>
      <w:bookmarkStart w:id="235" w:name="_Toc190850710"/>
      <w:r w:rsidRPr="00A311A8">
        <w:rPr>
          <w:rFonts w:ascii="Arial" w:hAnsi="Arial" w:cs="Arial"/>
          <w:szCs w:val="22"/>
        </w:rPr>
        <w:lastRenderedPageBreak/>
        <w:t>Data Processing Instructions</w:t>
      </w:r>
      <w:bookmarkEnd w:id="213"/>
      <w:bookmarkEnd w:id="233"/>
      <w:bookmarkEnd w:id="234"/>
      <w:bookmarkEnd w:id="235"/>
    </w:p>
    <w:p w14:paraId="07DB1E7C" w14:textId="77777777" w:rsidR="003264B7" w:rsidRPr="002260E0" w:rsidRDefault="003264B7" w:rsidP="003264B7">
      <w:pPr>
        <w:rPr>
          <w:rFonts w:ascii="Arial" w:hAnsi="Arial" w:cs="Arial"/>
          <w:szCs w:val="22"/>
        </w:rPr>
      </w:pPr>
    </w:p>
    <w:p w14:paraId="07DB1E7D" w14:textId="77777777" w:rsidR="003264B7" w:rsidRPr="002260E0" w:rsidRDefault="00C338DD" w:rsidP="003264B7">
      <w:pPr>
        <w:pStyle w:val="ScheduleUntitledClause"/>
        <w:rPr>
          <w:rFonts w:cs="Arial"/>
          <w:szCs w:val="22"/>
        </w:rPr>
      </w:pPr>
      <w:bookmarkStart w:id="236" w:name="a333864"/>
      <w:r w:rsidRPr="002260E0">
        <w:rPr>
          <w:rFonts w:cs="Arial"/>
          <w:szCs w:val="22"/>
        </w:rPr>
        <w:t xml:space="preserve">The </w:t>
      </w:r>
      <w:r w:rsidR="00C44D28" w:rsidRPr="002260E0">
        <w:rPr>
          <w:rFonts w:cs="Arial"/>
          <w:szCs w:val="22"/>
        </w:rPr>
        <w:t>Consultant</w:t>
      </w:r>
      <w:r w:rsidRPr="002260E0">
        <w:rPr>
          <w:rFonts w:cs="Arial"/>
          <w:szCs w:val="22"/>
        </w:rPr>
        <w:t xml:space="preserve"> shall comply with any further written instructions </w:t>
      </w:r>
      <w:r w:rsidR="00DE574F" w:rsidRPr="002260E0">
        <w:rPr>
          <w:rFonts w:cs="Arial"/>
          <w:szCs w:val="22"/>
        </w:rPr>
        <w:t xml:space="preserve">in </w:t>
      </w:r>
      <w:r w:rsidRPr="002260E0">
        <w:rPr>
          <w:rFonts w:cs="Arial"/>
          <w:szCs w:val="22"/>
        </w:rPr>
        <w:t xml:space="preserve">respect of processing received from the </w:t>
      </w:r>
      <w:r w:rsidR="00DD3D5D" w:rsidRPr="002260E0">
        <w:rPr>
          <w:rFonts w:cs="Arial"/>
          <w:szCs w:val="22"/>
        </w:rPr>
        <w:t>Client</w:t>
      </w:r>
      <w:r w:rsidRPr="002260E0">
        <w:rPr>
          <w:rFonts w:cs="Arial"/>
          <w:szCs w:val="22"/>
        </w:rPr>
        <w:t xml:space="preserve">. </w:t>
      </w:r>
      <w:bookmarkStart w:id="237" w:name="a619424"/>
      <w:bookmarkEnd w:id="236"/>
      <w:r w:rsidRPr="002260E0">
        <w:rPr>
          <w:rFonts w:cs="Arial"/>
          <w:szCs w:val="22"/>
        </w:rPr>
        <w:t xml:space="preserve"> Any such further instructions shall be incorporated into this Schedule.</w:t>
      </w:r>
      <w:bookmarkEnd w:id="237"/>
    </w:p>
    <w:p w14:paraId="07DB1E7E" w14:textId="77777777" w:rsidR="003264B7" w:rsidRPr="002260E0" w:rsidRDefault="00C338DD" w:rsidP="003264B7">
      <w:pPr>
        <w:pStyle w:val="ScheduleTitleClause"/>
        <w:rPr>
          <w:rFonts w:cs="Arial"/>
          <w:szCs w:val="22"/>
        </w:rPr>
      </w:pPr>
      <w:r w:rsidRPr="002260E0">
        <w:rPr>
          <w:rFonts w:cs="Arial"/>
          <w:szCs w:val="22"/>
        </w:rPr>
        <w:fldChar w:fldCharType="begin"/>
      </w:r>
      <w:r w:rsidRPr="002260E0">
        <w:rPr>
          <w:rFonts w:cs="Arial"/>
          <w:szCs w:val="22"/>
        </w:rPr>
        <w:instrText>TC "3. Processing by the Supplier" \l 1</w:instrText>
      </w:r>
      <w:r w:rsidRPr="002260E0">
        <w:rPr>
          <w:rFonts w:cs="Arial"/>
          <w:szCs w:val="22"/>
        </w:rPr>
        <w:fldChar w:fldCharType="end"/>
      </w:r>
      <w:bookmarkStart w:id="238" w:name="a882959"/>
      <w:bookmarkStart w:id="239" w:name="_Toc256000086"/>
      <w:r w:rsidRPr="002260E0">
        <w:rPr>
          <w:rFonts w:cs="Arial"/>
          <w:szCs w:val="22"/>
        </w:rPr>
        <w:t xml:space="preserve">Processing by the </w:t>
      </w:r>
      <w:bookmarkEnd w:id="238"/>
      <w:bookmarkEnd w:id="239"/>
      <w:r w:rsidR="00C44D28" w:rsidRPr="002260E0">
        <w:rPr>
          <w:rFonts w:cs="Arial"/>
          <w:szCs w:val="22"/>
        </w:rPr>
        <w:t>Consultant</w:t>
      </w:r>
    </w:p>
    <w:p w14:paraId="07DB1E7F" w14:textId="77777777" w:rsidR="003264B7" w:rsidRPr="002260E0" w:rsidRDefault="00C338DD" w:rsidP="003264B7">
      <w:pPr>
        <w:pStyle w:val="ScheduleTitlesubclause1"/>
        <w:rPr>
          <w:rFonts w:cs="Arial"/>
          <w:szCs w:val="22"/>
        </w:rPr>
      </w:pPr>
      <w:r w:rsidRPr="002260E0">
        <w:rPr>
          <w:rFonts w:cs="Arial"/>
          <w:szCs w:val="22"/>
        </w:rPr>
        <w:fldChar w:fldCharType="begin"/>
      </w:r>
      <w:r w:rsidRPr="002260E0">
        <w:rPr>
          <w:rFonts w:cs="Arial"/>
          <w:szCs w:val="22"/>
        </w:rPr>
        <w:instrText>TC "3.1 Scope" \l 2</w:instrText>
      </w:r>
      <w:r w:rsidRPr="002260E0">
        <w:rPr>
          <w:rFonts w:cs="Arial"/>
          <w:szCs w:val="22"/>
        </w:rPr>
        <w:fldChar w:fldCharType="end"/>
      </w:r>
      <w:bookmarkStart w:id="240" w:name="a318728"/>
      <w:r w:rsidRPr="002260E0">
        <w:rPr>
          <w:rFonts w:cs="Arial"/>
          <w:szCs w:val="22"/>
        </w:rPr>
        <w:t>Scope</w:t>
      </w:r>
      <w:bookmarkEnd w:id="240"/>
    </w:p>
    <w:p w14:paraId="07DB1E80" w14:textId="306FD531" w:rsidR="003264B7" w:rsidRPr="002260E0" w:rsidRDefault="00DB70B0" w:rsidP="003264B7">
      <w:pPr>
        <w:widowControl w:val="0"/>
        <w:autoSpaceDE w:val="0"/>
        <w:autoSpaceDN w:val="0"/>
        <w:adjustRightInd w:val="0"/>
        <w:spacing w:line="270" w:lineRule="exact"/>
        <w:ind w:left="720"/>
        <w:rPr>
          <w:rFonts w:ascii="Arial" w:hAnsi="Arial" w:cs="Arial"/>
          <w:szCs w:val="22"/>
          <w:lang w:eastAsia="en-GB"/>
        </w:rPr>
      </w:pPr>
      <w:r w:rsidRPr="00DB70B0">
        <w:rPr>
          <w:rFonts w:ascii="Arial" w:hAnsi="Arial" w:cs="Arial"/>
          <w:szCs w:val="22"/>
          <w:lang w:eastAsia="en-GB"/>
        </w:rPr>
        <w:t>The processing of Personal Data under this Agreement pertains to the provision of health and safety consultancy services. This includes advice, assessments, and training related to health and safety compliance for the Client’s operations</w:t>
      </w:r>
    </w:p>
    <w:p w14:paraId="07DB1E81" w14:textId="77777777" w:rsidR="003264B7" w:rsidRPr="002260E0" w:rsidRDefault="00C338DD" w:rsidP="003264B7">
      <w:pPr>
        <w:pStyle w:val="ScheduleTitlesubclause1"/>
        <w:rPr>
          <w:rFonts w:cs="Arial"/>
          <w:szCs w:val="22"/>
        </w:rPr>
      </w:pPr>
      <w:r w:rsidRPr="002260E0">
        <w:rPr>
          <w:rFonts w:cs="Arial"/>
          <w:szCs w:val="22"/>
        </w:rPr>
        <w:fldChar w:fldCharType="begin"/>
      </w:r>
      <w:r w:rsidRPr="002260E0">
        <w:rPr>
          <w:rFonts w:cs="Arial"/>
          <w:szCs w:val="22"/>
        </w:rPr>
        <w:instrText>TC "3.2 Nature" \l 2</w:instrText>
      </w:r>
      <w:r w:rsidRPr="002260E0">
        <w:rPr>
          <w:rFonts w:cs="Arial"/>
          <w:szCs w:val="22"/>
        </w:rPr>
        <w:fldChar w:fldCharType="end"/>
      </w:r>
      <w:bookmarkStart w:id="241" w:name="a900802"/>
      <w:r w:rsidRPr="002260E0">
        <w:rPr>
          <w:rFonts w:cs="Arial"/>
          <w:szCs w:val="22"/>
        </w:rPr>
        <w:t>Nature</w:t>
      </w:r>
      <w:bookmarkEnd w:id="241"/>
    </w:p>
    <w:p w14:paraId="07DB1E82" w14:textId="1147EFCC" w:rsidR="003264B7" w:rsidRPr="002260E0" w:rsidRDefault="005705F8" w:rsidP="003264B7">
      <w:pPr>
        <w:widowControl w:val="0"/>
        <w:autoSpaceDE w:val="0"/>
        <w:autoSpaceDN w:val="0"/>
        <w:adjustRightInd w:val="0"/>
        <w:spacing w:line="248" w:lineRule="auto"/>
        <w:ind w:left="720" w:right="231"/>
        <w:rPr>
          <w:rFonts w:ascii="Arial" w:hAnsi="Arial" w:cs="Arial"/>
          <w:szCs w:val="22"/>
          <w:lang w:eastAsia="en-GB"/>
        </w:rPr>
      </w:pPr>
      <w:r w:rsidRPr="005705F8">
        <w:rPr>
          <w:rFonts w:ascii="Arial" w:hAnsi="Arial" w:cs="Arial"/>
          <w:szCs w:val="22"/>
          <w:lang w:eastAsia="en-GB"/>
        </w:rPr>
        <w:t xml:space="preserve">The nature of the processing shall include, but is not limited to, the following operations: collection, recording, organisation, structuring, storage, adaptation or alteration, retrieval, consultation, use, disclosure by transmission, dissemination, or otherwise making available, alignment or combination, restriction, erasure, or destruction of Personal Data. The Data Processor will primarily process Personal Data in the form of assessments, reports, and training records as required for delivering </w:t>
      </w:r>
      <w:r>
        <w:rPr>
          <w:rFonts w:ascii="Arial" w:hAnsi="Arial" w:cs="Arial"/>
          <w:szCs w:val="22"/>
          <w:lang w:eastAsia="en-GB"/>
        </w:rPr>
        <w:t>the Services</w:t>
      </w:r>
    </w:p>
    <w:p w14:paraId="07DB1E83" w14:textId="77777777" w:rsidR="003264B7" w:rsidRPr="002260E0" w:rsidRDefault="00C338DD" w:rsidP="003264B7">
      <w:pPr>
        <w:pStyle w:val="ScheduleTitlesubclause1"/>
        <w:rPr>
          <w:rFonts w:cs="Arial"/>
          <w:szCs w:val="22"/>
        </w:rPr>
      </w:pPr>
      <w:r w:rsidRPr="002260E0">
        <w:rPr>
          <w:rFonts w:cs="Arial"/>
          <w:szCs w:val="22"/>
        </w:rPr>
        <w:fldChar w:fldCharType="begin"/>
      </w:r>
      <w:r w:rsidRPr="002260E0">
        <w:rPr>
          <w:rFonts w:cs="Arial"/>
          <w:szCs w:val="22"/>
        </w:rPr>
        <w:instrText>TC "3.3 Purpose of processing" \l 2</w:instrText>
      </w:r>
      <w:r w:rsidRPr="002260E0">
        <w:rPr>
          <w:rFonts w:cs="Arial"/>
          <w:szCs w:val="22"/>
        </w:rPr>
        <w:fldChar w:fldCharType="end"/>
      </w:r>
      <w:bookmarkStart w:id="242" w:name="a255892"/>
      <w:r w:rsidRPr="002260E0">
        <w:rPr>
          <w:rFonts w:cs="Arial"/>
          <w:szCs w:val="22"/>
        </w:rPr>
        <w:t>Purpose of processing</w:t>
      </w:r>
      <w:bookmarkEnd w:id="242"/>
    </w:p>
    <w:p w14:paraId="1FCC3B09" w14:textId="77777777" w:rsidR="00555CD4" w:rsidRDefault="00555CD4" w:rsidP="00555CD4">
      <w:pPr>
        <w:widowControl w:val="0"/>
        <w:autoSpaceDE w:val="0"/>
        <w:autoSpaceDN w:val="0"/>
        <w:adjustRightInd w:val="0"/>
        <w:spacing w:line="270" w:lineRule="exact"/>
        <w:ind w:left="720"/>
        <w:rPr>
          <w:rFonts w:ascii="Arial" w:hAnsi="Arial" w:cs="Arial"/>
          <w:szCs w:val="22"/>
          <w:lang w:eastAsia="en-GB"/>
        </w:rPr>
      </w:pPr>
    </w:p>
    <w:p w14:paraId="295D49F5" w14:textId="3DC73F17" w:rsidR="00555CD4" w:rsidRDefault="00555CD4" w:rsidP="00555CD4">
      <w:pPr>
        <w:widowControl w:val="0"/>
        <w:autoSpaceDE w:val="0"/>
        <w:autoSpaceDN w:val="0"/>
        <w:adjustRightInd w:val="0"/>
        <w:spacing w:line="270" w:lineRule="exact"/>
        <w:ind w:left="720"/>
        <w:rPr>
          <w:rFonts w:ascii="Arial" w:hAnsi="Arial" w:cs="Arial"/>
          <w:szCs w:val="22"/>
          <w:lang w:eastAsia="en-GB"/>
        </w:rPr>
      </w:pPr>
      <w:r w:rsidRPr="00555CD4">
        <w:rPr>
          <w:rFonts w:ascii="Arial" w:hAnsi="Arial" w:cs="Arial"/>
          <w:szCs w:val="22"/>
          <w:lang w:eastAsia="en-GB"/>
        </w:rPr>
        <w:t>The purpose of processing Personal Data is to fulfil the following specific objectives:</w:t>
      </w:r>
    </w:p>
    <w:p w14:paraId="4BC0DFDB" w14:textId="77777777" w:rsidR="00555CD4" w:rsidRPr="00555CD4" w:rsidRDefault="00555CD4" w:rsidP="00555CD4">
      <w:pPr>
        <w:widowControl w:val="0"/>
        <w:autoSpaceDE w:val="0"/>
        <w:autoSpaceDN w:val="0"/>
        <w:adjustRightInd w:val="0"/>
        <w:spacing w:line="270" w:lineRule="exact"/>
        <w:ind w:left="720"/>
        <w:rPr>
          <w:rFonts w:ascii="Arial" w:hAnsi="Arial" w:cs="Arial"/>
          <w:szCs w:val="22"/>
          <w:lang w:eastAsia="en-GB"/>
        </w:rPr>
      </w:pPr>
    </w:p>
    <w:p w14:paraId="7AEAF5C5" w14:textId="77777777" w:rsidR="00555CD4" w:rsidRPr="00555CD4" w:rsidRDefault="00555CD4" w:rsidP="00555CD4">
      <w:pPr>
        <w:widowControl w:val="0"/>
        <w:autoSpaceDE w:val="0"/>
        <w:autoSpaceDN w:val="0"/>
        <w:adjustRightInd w:val="0"/>
        <w:spacing w:line="270" w:lineRule="exact"/>
        <w:ind w:left="720"/>
        <w:rPr>
          <w:rFonts w:ascii="Arial" w:hAnsi="Arial" w:cs="Arial"/>
          <w:szCs w:val="22"/>
          <w:lang w:eastAsia="en-GB"/>
        </w:rPr>
      </w:pPr>
      <w:r w:rsidRPr="00555CD4">
        <w:rPr>
          <w:rFonts w:ascii="Arial" w:hAnsi="Arial" w:cs="Arial"/>
          <w:szCs w:val="22"/>
          <w:lang w:eastAsia="en-GB"/>
        </w:rPr>
        <w:t>•</w:t>
      </w:r>
      <w:r w:rsidRPr="00555CD4">
        <w:rPr>
          <w:rFonts w:ascii="Arial" w:hAnsi="Arial" w:cs="Arial"/>
          <w:szCs w:val="22"/>
          <w:lang w:eastAsia="en-GB"/>
        </w:rPr>
        <w:tab/>
        <w:t>To ensure compliance with health and safety legislation.</w:t>
      </w:r>
    </w:p>
    <w:p w14:paraId="22E3887F" w14:textId="77777777" w:rsidR="00555CD4" w:rsidRPr="00555CD4" w:rsidRDefault="00555CD4" w:rsidP="00555CD4">
      <w:pPr>
        <w:widowControl w:val="0"/>
        <w:autoSpaceDE w:val="0"/>
        <w:autoSpaceDN w:val="0"/>
        <w:adjustRightInd w:val="0"/>
        <w:spacing w:line="270" w:lineRule="exact"/>
        <w:ind w:left="720"/>
        <w:rPr>
          <w:rFonts w:ascii="Arial" w:hAnsi="Arial" w:cs="Arial"/>
          <w:szCs w:val="22"/>
          <w:lang w:eastAsia="en-GB"/>
        </w:rPr>
      </w:pPr>
      <w:r w:rsidRPr="00555CD4">
        <w:rPr>
          <w:rFonts w:ascii="Arial" w:hAnsi="Arial" w:cs="Arial"/>
          <w:szCs w:val="22"/>
          <w:lang w:eastAsia="en-GB"/>
        </w:rPr>
        <w:t>•</w:t>
      </w:r>
      <w:r w:rsidRPr="00555CD4">
        <w:rPr>
          <w:rFonts w:ascii="Arial" w:hAnsi="Arial" w:cs="Arial"/>
          <w:szCs w:val="22"/>
          <w:lang w:eastAsia="en-GB"/>
        </w:rPr>
        <w:tab/>
        <w:t>To carry out risk assessments and audits.</w:t>
      </w:r>
    </w:p>
    <w:p w14:paraId="0DF8226B" w14:textId="77777777" w:rsidR="00555CD4" w:rsidRPr="00555CD4" w:rsidRDefault="00555CD4" w:rsidP="00555CD4">
      <w:pPr>
        <w:widowControl w:val="0"/>
        <w:autoSpaceDE w:val="0"/>
        <w:autoSpaceDN w:val="0"/>
        <w:adjustRightInd w:val="0"/>
        <w:spacing w:line="270" w:lineRule="exact"/>
        <w:ind w:left="720"/>
        <w:rPr>
          <w:rFonts w:ascii="Arial" w:hAnsi="Arial" w:cs="Arial"/>
          <w:szCs w:val="22"/>
          <w:lang w:eastAsia="en-GB"/>
        </w:rPr>
      </w:pPr>
      <w:r w:rsidRPr="00555CD4">
        <w:rPr>
          <w:rFonts w:ascii="Arial" w:hAnsi="Arial" w:cs="Arial"/>
          <w:szCs w:val="22"/>
          <w:lang w:eastAsia="en-GB"/>
        </w:rPr>
        <w:t>•</w:t>
      </w:r>
      <w:r w:rsidRPr="00555CD4">
        <w:rPr>
          <w:rFonts w:ascii="Arial" w:hAnsi="Arial" w:cs="Arial"/>
          <w:szCs w:val="22"/>
          <w:lang w:eastAsia="en-GB"/>
        </w:rPr>
        <w:tab/>
        <w:t>To provide training and guidance to the Client’s staff.</w:t>
      </w:r>
    </w:p>
    <w:p w14:paraId="034D11C8" w14:textId="77777777" w:rsidR="00555CD4" w:rsidRPr="00555CD4" w:rsidRDefault="00555CD4" w:rsidP="00555CD4">
      <w:pPr>
        <w:widowControl w:val="0"/>
        <w:autoSpaceDE w:val="0"/>
        <w:autoSpaceDN w:val="0"/>
        <w:adjustRightInd w:val="0"/>
        <w:spacing w:line="270" w:lineRule="exact"/>
        <w:ind w:left="720"/>
        <w:rPr>
          <w:rFonts w:ascii="Arial" w:hAnsi="Arial" w:cs="Arial"/>
          <w:szCs w:val="22"/>
          <w:lang w:eastAsia="en-GB"/>
        </w:rPr>
      </w:pPr>
      <w:r w:rsidRPr="00555CD4">
        <w:rPr>
          <w:rFonts w:ascii="Arial" w:hAnsi="Arial" w:cs="Arial"/>
          <w:szCs w:val="22"/>
          <w:lang w:eastAsia="en-GB"/>
        </w:rPr>
        <w:t>•</w:t>
      </w:r>
      <w:r w:rsidRPr="00555CD4">
        <w:rPr>
          <w:rFonts w:ascii="Arial" w:hAnsi="Arial" w:cs="Arial"/>
          <w:szCs w:val="22"/>
          <w:lang w:eastAsia="en-GB"/>
        </w:rPr>
        <w:tab/>
        <w:t>To maintain records required for statutory obligations.</w:t>
      </w:r>
    </w:p>
    <w:p w14:paraId="3EAFCDE5" w14:textId="77777777" w:rsidR="00555CD4" w:rsidRPr="00555CD4" w:rsidRDefault="00555CD4" w:rsidP="00555CD4">
      <w:pPr>
        <w:widowControl w:val="0"/>
        <w:autoSpaceDE w:val="0"/>
        <w:autoSpaceDN w:val="0"/>
        <w:adjustRightInd w:val="0"/>
        <w:spacing w:line="270" w:lineRule="exact"/>
        <w:ind w:left="720"/>
        <w:rPr>
          <w:rFonts w:ascii="Arial" w:hAnsi="Arial" w:cs="Arial"/>
          <w:szCs w:val="22"/>
          <w:lang w:eastAsia="en-GB"/>
        </w:rPr>
      </w:pPr>
      <w:r w:rsidRPr="00555CD4">
        <w:rPr>
          <w:rFonts w:ascii="Arial" w:hAnsi="Arial" w:cs="Arial"/>
          <w:szCs w:val="22"/>
          <w:lang w:eastAsia="en-GB"/>
        </w:rPr>
        <w:t>•</w:t>
      </w:r>
      <w:r w:rsidRPr="00555CD4">
        <w:rPr>
          <w:rFonts w:ascii="Arial" w:hAnsi="Arial" w:cs="Arial"/>
          <w:szCs w:val="22"/>
          <w:lang w:eastAsia="en-GB"/>
        </w:rPr>
        <w:tab/>
        <w:t>To support the Client in managing health and safety risks effectively.</w:t>
      </w:r>
    </w:p>
    <w:p w14:paraId="0FC96F80" w14:textId="77777777" w:rsidR="00555CD4" w:rsidRDefault="00555CD4" w:rsidP="00555CD4">
      <w:pPr>
        <w:widowControl w:val="0"/>
        <w:autoSpaceDE w:val="0"/>
        <w:autoSpaceDN w:val="0"/>
        <w:adjustRightInd w:val="0"/>
        <w:spacing w:line="270" w:lineRule="exact"/>
        <w:ind w:left="720"/>
        <w:rPr>
          <w:rFonts w:ascii="Arial" w:hAnsi="Arial" w:cs="Arial"/>
          <w:szCs w:val="22"/>
          <w:lang w:eastAsia="en-GB"/>
        </w:rPr>
      </w:pPr>
    </w:p>
    <w:p w14:paraId="13DAE691" w14:textId="0A4EE590" w:rsidR="00555CD4" w:rsidRDefault="00555CD4" w:rsidP="00555CD4">
      <w:pPr>
        <w:widowControl w:val="0"/>
        <w:autoSpaceDE w:val="0"/>
        <w:autoSpaceDN w:val="0"/>
        <w:adjustRightInd w:val="0"/>
        <w:spacing w:line="270" w:lineRule="exact"/>
        <w:ind w:left="720"/>
        <w:rPr>
          <w:rFonts w:ascii="Arial" w:hAnsi="Arial" w:cs="Arial"/>
          <w:szCs w:val="22"/>
          <w:highlight w:val="green"/>
          <w:lang w:eastAsia="en-GB"/>
        </w:rPr>
      </w:pPr>
      <w:r w:rsidRPr="00555CD4">
        <w:rPr>
          <w:rFonts w:ascii="Arial" w:hAnsi="Arial" w:cs="Arial"/>
          <w:szCs w:val="22"/>
          <w:lang w:eastAsia="en-GB"/>
        </w:rPr>
        <w:t>The Data Processor shall process Personal Data in accordance with the legal bases and legitimate purposes as outlined under UK GDPR.</w:t>
      </w:r>
    </w:p>
    <w:p w14:paraId="61052549" w14:textId="77777777" w:rsidR="00555CD4" w:rsidRDefault="00555CD4" w:rsidP="003264B7">
      <w:pPr>
        <w:widowControl w:val="0"/>
        <w:autoSpaceDE w:val="0"/>
        <w:autoSpaceDN w:val="0"/>
        <w:adjustRightInd w:val="0"/>
        <w:spacing w:line="270" w:lineRule="exact"/>
        <w:ind w:left="720"/>
        <w:rPr>
          <w:rFonts w:ascii="Arial" w:hAnsi="Arial" w:cs="Arial"/>
          <w:szCs w:val="22"/>
          <w:highlight w:val="green"/>
          <w:lang w:eastAsia="en-GB"/>
        </w:rPr>
      </w:pPr>
    </w:p>
    <w:p w14:paraId="07DB1E87" w14:textId="77777777" w:rsidR="003264B7" w:rsidRPr="002260E0" w:rsidRDefault="003264B7" w:rsidP="003264B7">
      <w:pPr>
        <w:widowControl w:val="0"/>
        <w:autoSpaceDE w:val="0"/>
        <w:autoSpaceDN w:val="0"/>
        <w:adjustRightInd w:val="0"/>
        <w:spacing w:line="270" w:lineRule="exact"/>
        <w:ind w:left="720"/>
        <w:rPr>
          <w:rFonts w:ascii="Arial" w:hAnsi="Arial" w:cs="Arial"/>
          <w:szCs w:val="22"/>
        </w:rPr>
      </w:pPr>
    </w:p>
    <w:p w14:paraId="07DB1E88" w14:textId="77777777" w:rsidR="003264B7" w:rsidRPr="002260E0" w:rsidRDefault="00C338DD" w:rsidP="003264B7">
      <w:pPr>
        <w:pStyle w:val="ScheduleTitlesubclause1"/>
        <w:rPr>
          <w:rFonts w:cs="Arial"/>
          <w:szCs w:val="22"/>
        </w:rPr>
      </w:pPr>
      <w:r w:rsidRPr="002260E0">
        <w:rPr>
          <w:rFonts w:cs="Arial"/>
          <w:szCs w:val="22"/>
        </w:rPr>
        <w:fldChar w:fldCharType="begin"/>
      </w:r>
      <w:r w:rsidRPr="002260E0">
        <w:rPr>
          <w:rFonts w:cs="Arial"/>
          <w:szCs w:val="22"/>
        </w:rPr>
        <w:instrText>TC "3.4 Duration of processing" \l 2</w:instrText>
      </w:r>
      <w:r w:rsidRPr="002260E0">
        <w:rPr>
          <w:rFonts w:cs="Arial"/>
          <w:szCs w:val="22"/>
        </w:rPr>
        <w:fldChar w:fldCharType="end"/>
      </w:r>
      <w:bookmarkStart w:id="243" w:name="a737520"/>
      <w:r w:rsidRPr="002260E0">
        <w:rPr>
          <w:rFonts w:cs="Arial"/>
          <w:szCs w:val="22"/>
        </w:rPr>
        <w:t>Duration of processing</w:t>
      </w:r>
      <w:bookmarkEnd w:id="243"/>
    </w:p>
    <w:p w14:paraId="07DB1E89" w14:textId="377D5038" w:rsidR="003264B7" w:rsidRPr="002260E0" w:rsidRDefault="00BE5DF4" w:rsidP="00BE5DF4">
      <w:pPr>
        <w:widowControl w:val="0"/>
        <w:autoSpaceDE w:val="0"/>
        <w:autoSpaceDN w:val="0"/>
        <w:adjustRightInd w:val="0"/>
        <w:spacing w:line="270" w:lineRule="exact"/>
        <w:ind w:left="720"/>
        <w:rPr>
          <w:rFonts w:ascii="Arial" w:hAnsi="Arial" w:cs="Arial"/>
          <w:szCs w:val="22"/>
          <w:lang w:eastAsia="en-GB"/>
        </w:rPr>
      </w:pPr>
      <w:r w:rsidRPr="00BE5DF4">
        <w:rPr>
          <w:rFonts w:ascii="Arial" w:hAnsi="Arial" w:cs="Arial"/>
          <w:szCs w:val="22"/>
          <w:lang w:eastAsia="en-GB"/>
        </w:rPr>
        <w:t>The processing of Personal Data shall commence on the effective date of this Agreement and shall continue until the completion of the consultancy services or until terminated in accordance with the terms of this Agreement. Specific processing activities may have defined timelines based on project deliverables, which will be documented accordingly.</w:t>
      </w:r>
    </w:p>
    <w:p w14:paraId="07DB1E8A" w14:textId="77777777" w:rsidR="003264B7" w:rsidRPr="002260E0" w:rsidRDefault="003264B7" w:rsidP="003264B7">
      <w:pPr>
        <w:widowControl w:val="0"/>
        <w:autoSpaceDE w:val="0"/>
        <w:autoSpaceDN w:val="0"/>
        <w:adjustRightInd w:val="0"/>
        <w:spacing w:line="270" w:lineRule="exact"/>
        <w:ind w:left="99"/>
        <w:rPr>
          <w:rFonts w:ascii="Arial" w:hAnsi="Arial" w:cs="Arial"/>
          <w:szCs w:val="22"/>
          <w:lang w:eastAsia="en-GB"/>
        </w:rPr>
      </w:pPr>
    </w:p>
    <w:p w14:paraId="07DB1E8B" w14:textId="77777777" w:rsidR="003264B7" w:rsidRPr="002260E0" w:rsidRDefault="00C338DD" w:rsidP="003264B7">
      <w:pPr>
        <w:pStyle w:val="ScheduleTitlesubclause1"/>
        <w:rPr>
          <w:rFonts w:cs="Arial"/>
          <w:szCs w:val="22"/>
        </w:rPr>
      </w:pPr>
      <w:r w:rsidRPr="002260E0">
        <w:rPr>
          <w:rFonts w:cs="Arial"/>
          <w:szCs w:val="22"/>
        </w:rPr>
        <w:lastRenderedPageBreak/>
        <w:fldChar w:fldCharType="begin"/>
      </w:r>
      <w:r w:rsidRPr="002260E0">
        <w:rPr>
          <w:rFonts w:cs="Arial"/>
          <w:szCs w:val="22"/>
        </w:rPr>
        <w:instrText>TC "3.5 Types of Personal Data" \l 2</w:instrText>
      </w:r>
      <w:r w:rsidRPr="002260E0">
        <w:rPr>
          <w:rFonts w:cs="Arial"/>
          <w:szCs w:val="22"/>
        </w:rPr>
        <w:fldChar w:fldCharType="end"/>
      </w:r>
      <w:bookmarkStart w:id="244" w:name="a816500"/>
      <w:r w:rsidRPr="002260E0">
        <w:rPr>
          <w:rFonts w:cs="Arial"/>
          <w:szCs w:val="22"/>
        </w:rPr>
        <w:t>Types of Personal Data</w:t>
      </w:r>
      <w:bookmarkEnd w:id="244"/>
    </w:p>
    <w:p w14:paraId="40FDF364" w14:textId="77777777" w:rsidR="00343BBD" w:rsidRDefault="00343BBD" w:rsidP="003264B7">
      <w:pPr>
        <w:widowControl w:val="0"/>
        <w:autoSpaceDE w:val="0"/>
        <w:autoSpaceDN w:val="0"/>
        <w:adjustRightInd w:val="0"/>
        <w:spacing w:line="270" w:lineRule="exact"/>
        <w:ind w:left="720"/>
        <w:rPr>
          <w:rFonts w:ascii="Arial" w:hAnsi="Arial" w:cs="Arial"/>
          <w:szCs w:val="22"/>
          <w:highlight w:val="green"/>
          <w:lang w:eastAsia="en-GB"/>
        </w:rPr>
      </w:pPr>
    </w:p>
    <w:p w14:paraId="64EA415F" w14:textId="77777777" w:rsidR="00343BBD" w:rsidRDefault="00343BBD" w:rsidP="003264B7">
      <w:pPr>
        <w:widowControl w:val="0"/>
        <w:autoSpaceDE w:val="0"/>
        <w:autoSpaceDN w:val="0"/>
        <w:adjustRightInd w:val="0"/>
        <w:spacing w:line="270" w:lineRule="exact"/>
        <w:ind w:left="720"/>
        <w:rPr>
          <w:rFonts w:ascii="Arial" w:hAnsi="Arial" w:cs="Arial"/>
          <w:szCs w:val="22"/>
          <w:highlight w:val="green"/>
          <w:lang w:eastAsia="en-GB"/>
        </w:rPr>
      </w:pPr>
    </w:p>
    <w:p w14:paraId="2E0EA598" w14:textId="77777777" w:rsidR="00343BBD" w:rsidRDefault="00343BBD" w:rsidP="00343BBD">
      <w:pPr>
        <w:widowControl w:val="0"/>
        <w:autoSpaceDE w:val="0"/>
        <w:autoSpaceDN w:val="0"/>
        <w:adjustRightInd w:val="0"/>
        <w:spacing w:line="270" w:lineRule="exact"/>
        <w:ind w:left="720"/>
        <w:rPr>
          <w:rFonts w:ascii="Arial" w:hAnsi="Arial" w:cs="Arial"/>
          <w:szCs w:val="22"/>
          <w:lang w:eastAsia="en-GB"/>
        </w:rPr>
      </w:pPr>
      <w:r w:rsidRPr="00343BBD">
        <w:rPr>
          <w:rFonts w:ascii="Arial" w:hAnsi="Arial" w:cs="Arial"/>
          <w:szCs w:val="22"/>
          <w:lang w:eastAsia="en-GB"/>
        </w:rPr>
        <w:t>The following categories of Personal Data may be processed:</w:t>
      </w:r>
    </w:p>
    <w:p w14:paraId="21C979DC" w14:textId="77777777" w:rsidR="00343BBD" w:rsidRPr="00343BBD" w:rsidRDefault="00343BBD" w:rsidP="00343BBD">
      <w:pPr>
        <w:widowControl w:val="0"/>
        <w:autoSpaceDE w:val="0"/>
        <w:autoSpaceDN w:val="0"/>
        <w:adjustRightInd w:val="0"/>
        <w:spacing w:line="270" w:lineRule="exact"/>
        <w:ind w:left="720"/>
        <w:rPr>
          <w:rFonts w:ascii="Arial" w:hAnsi="Arial" w:cs="Arial"/>
          <w:szCs w:val="22"/>
          <w:lang w:eastAsia="en-GB"/>
        </w:rPr>
      </w:pPr>
    </w:p>
    <w:p w14:paraId="02F38972" w14:textId="77777777" w:rsidR="00343BBD" w:rsidRPr="00343BBD" w:rsidRDefault="00343BBD" w:rsidP="00343BBD">
      <w:pPr>
        <w:widowControl w:val="0"/>
        <w:autoSpaceDE w:val="0"/>
        <w:autoSpaceDN w:val="0"/>
        <w:adjustRightInd w:val="0"/>
        <w:spacing w:line="270" w:lineRule="exact"/>
        <w:ind w:left="720"/>
        <w:rPr>
          <w:rFonts w:ascii="Arial" w:hAnsi="Arial" w:cs="Arial"/>
          <w:szCs w:val="22"/>
          <w:lang w:eastAsia="en-GB"/>
        </w:rPr>
      </w:pPr>
      <w:r w:rsidRPr="00343BBD">
        <w:rPr>
          <w:rFonts w:ascii="Arial" w:hAnsi="Arial" w:cs="Arial"/>
          <w:szCs w:val="22"/>
          <w:lang w:eastAsia="en-GB"/>
        </w:rPr>
        <w:t>•</w:t>
      </w:r>
      <w:r w:rsidRPr="00343BBD">
        <w:rPr>
          <w:rFonts w:ascii="Arial" w:hAnsi="Arial" w:cs="Arial"/>
          <w:szCs w:val="22"/>
          <w:lang w:eastAsia="en-GB"/>
        </w:rPr>
        <w:tab/>
        <w:t>Identification details (e.g., name, ID number).</w:t>
      </w:r>
    </w:p>
    <w:p w14:paraId="53EC89FE" w14:textId="77777777" w:rsidR="00343BBD" w:rsidRPr="00343BBD" w:rsidRDefault="00343BBD" w:rsidP="00343BBD">
      <w:pPr>
        <w:widowControl w:val="0"/>
        <w:autoSpaceDE w:val="0"/>
        <w:autoSpaceDN w:val="0"/>
        <w:adjustRightInd w:val="0"/>
        <w:spacing w:line="270" w:lineRule="exact"/>
        <w:ind w:left="720"/>
        <w:rPr>
          <w:rFonts w:ascii="Arial" w:hAnsi="Arial" w:cs="Arial"/>
          <w:szCs w:val="22"/>
          <w:lang w:eastAsia="en-GB"/>
        </w:rPr>
      </w:pPr>
      <w:r w:rsidRPr="00343BBD">
        <w:rPr>
          <w:rFonts w:ascii="Arial" w:hAnsi="Arial" w:cs="Arial"/>
          <w:szCs w:val="22"/>
          <w:lang w:eastAsia="en-GB"/>
        </w:rPr>
        <w:t>•</w:t>
      </w:r>
      <w:r w:rsidRPr="00343BBD">
        <w:rPr>
          <w:rFonts w:ascii="Arial" w:hAnsi="Arial" w:cs="Arial"/>
          <w:szCs w:val="22"/>
          <w:lang w:eastAsia="en-GB"/>
        </w:rPr>
        <w:tab/>
        <w:t>Contact information (e.g., address, email address, telephone number).</w:t>
      </w:r>
    </w:p>
    <w:p w14:paraId="3476BC3A" w14:textId="77777777" w:rsidR="00343BBD" w:rsidRPr="00343BBD" w:rsidRDefault="00343BBD" w:rsidP="00343BBD">
      <w:pPr>
        <w:widowControl w:val="0"/>
        <w:autoSpaceDE w:val="0"/>
        <w:autoSpaceDN w:val="0"/>
        <w:adjustRightInd w:val="0"/>
        <w:spacing w:line="270" w:lineRule="exact"/>
        <w:ind w:left="720"/>
        <w:rPr>
          <w:rFonts w:ascii="Arial" w:hAnsi="Arial" w:cs="Arial"/>
          <w:szCs w:val="22"/>
          <w:lang w:eastAsia="en-GB"/>
        </w:rPr>
      </w:pPr>
      <w:r w:rsidRPr="00343BBD">
        <w:rPr>
          <w:rFonts w:ascii="Arial" w:hAnsi="Arial" w:cs="Arial"/>
          <w:szCs w:val="22"/>
          <w:lang w:eastAsia="en-GB"/>
        </w:rPr>
        <w:t>•</w:t>
      </w:r>
      <w:r w:rsidRPr="00343BBD">
        <w:rPr>
          <w:rFonts w:ascii="Arial" w:hAnsi="Arial" w:cs="Arial"/>
          <w:szCs w:val="22"/>
          <w:lang w:eastAsia="en-GB"/>
        </w:rPr>
        <w:tab/>
        <w:t>Employment-related information (e.g., job title, NI number, pay).</w:t>
      </w:r>
    </w:p>
    <w:p w14:paraId="4A1FDD94" w14:textId="77777777" w:rsidR="00343BBD" w:rsidRPr="00343BBD" w:rsidRDefault="00343BBD" w:rsidP="00343BBD">
      <w:pPr>
        <w:widowControl w:val="0"/>
        <w:autoSpaceDE w:val="0"/>
        <w:autoSpaceDN w:val="0"/>
        <w:adjustRightInd w:val="0"/>
        <w:spacing w:line="270" w:lineRule="exact"/>
        <w:ind w:left="720"/>
        <w:rPr>
          <w:rFonts w:ascii="Arial" w:hAnsi="Arial" w:cs="Arial"/>
          <w:szCs w:val="22"/>
          <w:lang w:eastAsia="en-GB"/>
        </w:rPr>
      </w:pPr>
      <w:r w:rsidRPr="00343BBD">
        <w:rPr>
          <w:rFonts w:ascii="Arial" w:hAnsi="Arial" w:cs="Arial"/>
          <w:szCs w:val="22"/>
          <w:lang w:eastAsia="en-GB"/>
        </w:rPr>
        <w:t>•</w:t>
      </w:r>
      <w:r w:rsidRPr="00343BBD">
        <w:rPr>
          <w:rFonts w:ascii="Arial" w:hAnsi="Arial" w:cs="Arial"/>
          <w:szCs w:val="22"/>
          <w:lang w:eastAsia="en-GB"/>
        </w:rPr>
        <w:tab/>
        <w:t>Training records and assessments.</w:t>
      </w:r>
    </w:p>
    <w:p w14:paraId="43844ECE" w14:textId="77777777" w:rsidR="00343BBD" w:rsidRDefault="00343BBD" w:rsidP="00343BBD">
      <w:pPr>
        <w:widowControl w:val="0"/>
        <w:autoSpaceDE w:val="0"/>
        <w:autoSpaceDN w:val="0"/>
        <w:adjustRightInd w:val="0"/>
        <w:spacing w:line="270" w:lineRule="exact"/>
        <w:ind w:left="720"/>
        <w:rPr>
          <w:rFonts w:ascii="Arial" w:hAnsi="Arial" w:cs="Arial"/>
          <w:szCs w:val="22"/>
          <w:lang w:eastAsia="en-GB"/>
        </w:rPr>
      </w:pPr>
      <w:r w:rsidRPr="00343BBD">
        <w:rPr>
          <w:rFonts w:ascii="Arial" w:hAnsi="Arial" w:cs="Arial"/>
          <w:szCs w:val="22"/>
          <w:lang w:eastAsia="en-GB"/>
        </w:rPr>
        <w:t>•</w:t>
      </w:r>
      <w:r w:rsidRPr="00343BBD">
        <w:rPr>
          <w:rFonts w:ascii="Arial" w:hAnsi="Arial" w:cs="Arial"/>
          <w:szCs w:val="22"/>
          <w:lang w:eastAsia="en-GB"/>
        </w:rPr>
        <w:tab/>
        <w:t>Health and safety incident reports.</w:t>
      </w:r>
    </w:p>
    <w:p w14:paraId="5054E6CF" w14:textId="77777777" w:rsidR="00343BBD" w:rsidRPr="00343BBD" w:rsidRDefault="00343BBD" w:rsidP="00343BBD">
      <w:pPr>
        <w:widowControl w:val="0"/>
        <w:autoSpaceDE w:val="0"/>
        <w:autoSpaceDN w:val="0"/>
        <w:adjustRightInd w:val="0"/>
        <w:spacing w:line="270" w:lineRule="exact"/>
        <w:ind w:left="720"/>
        <w:rPr>
          <w:rFonts w:ascii="Arial" w:hAnsi="Arial" w:cs="Arial"/>
          <w:szCs w:val="22"/>
          <w:lang w:eastAsia="en-GB"/>
        </w:rPr>
      </w:pPr>
    </w:p>
    <w:p w14:paraId="28FC5464" w14:textId="45D01F16" w:rsidR="00343BBD" w:rsidRDefault="00343BBD" w:rsidP="00343BBD">
      <w:pPr>
        <w:widowControl w:val="0"/>
        <w:autoSpaceDE w:val="0"/>
        <w:autoSpaceDN w:val="0"/>
        <w:adjustRightInd w:val="0"/>
        <w:spacing w:line="270" w:lineRule="exact"/>
        <w:ind w:left="720"/>
        <w:rPr>
          <w:rFonts w:ascii="Arial" w:hAnsi="Arial" w:cs="Arial"/>
          <w:szCs w:val="22"/>
          <w:highlight w:val="green"/>
          <w:lang w:eastAsia="en-GB"/>
        </w:rPr>
      </w:pPr>
      <w:r w:rsidRPr="00343BBD">
        <w:rPr>
          <w:rFonts w:ascii="Arial" w:hAnsi="Arial" w:cs="Arial"/>
          <w:szCs w:val="22"/>
          <w:lang w:eastAsia="en-GB"/>
        </w:rPr>
        <w:t>The Data Processor shall take particular care when processing any special categories of data, as defined under UK GDPR.</w:t>
      </w:r>
    </w:p>
    <w:p w14:paraId="37C2F010" w14:textId="77777777" w:rsidR="00343BBD" w:rsidRDefault="00343BBD" w:rsidP="003264B7">
      <w:pPr>
        <w:widowControl w:val="0"/>
        <w:autoSpaceDE w:val="0"/>
        <w:autoSpaceDN w:val="0"/>
        <w:adjustRightInd w:val="0"/>
        <w:spacing w:line="270" w:lineRule="exact"/>
        <w:ind w:left="720"/>
        <w:rPr>
          <w:rFonts w:ascii="Arial" w:hAnsi="Arial" w:cs="Arial"/>
          <w:szCs w:val="22"/>
          <w:highlight w:val="green"/>
          <w:lang w:eastAsia="en-GB"/>
        </w:rPr>
      </w:pPr>
    </w:p>
    <w:p w14:paraId="07DB1E8F" w14:textId="77777777" w:rsidR="003264B7" w:rsidRPr="002260E0" w:rsidRDefault="003264B7" w:rsidP="003264B7">
      <w:pPr>
        <w:widowControl w:val="0"/>
        <w:autoSpaceDE w:val="0"/>
        <w:autoSpaceDN w:val="0"/>
        <w:adjustRightInd w:val="0"/>
        <w:spacing w:line="270" w:lineRule="exact"/>
        <w:ind w:left="720"/>
        <w:rPr>
          <w:rFonts w:ascii="Arial" w:hAnsi="Arial" w:cs="Arial"/>
          <w:color w:val="000000"/>
          <w:szCs w:val="22"/>
        </w:rPr>
      </w:pPr>
    </w:p>
    <w:p w14:paraId="07DB1E90" w14:textId="77777777" w:rsidR="003264B7" w:rsidRPr="002260E0" w:rsidRDefault="00C338DD" w:rsidP="003264B7">
      <w:pPr>
        <w:pStyle w:val="ScheduleTitlesubclause1"/>
        <w:rPr>
          <w:rFonts w:cs="Arial"/>
          <w:szCs w:val="22"/>
        </w:rPr>
      </w:pPr>
      <w:r w:rsidRPr="002260E0">
        <w:rPr>
          <w:rFonts w:cs="Arial"/>
          <w:szCs w:val="22"/>
        </w:rPr>
        <w:fldChar w:fldCharType="begin"/>
      </w:r>
      <w:r w:rsidRPr="002260E0">
        <w:rPr>
          <w:rFonts w:cs="Arial"/>
          <w:szCs w:val="22"/>
        </w:rPr>
        <w:instrText>TC "3.6 Categories of Data Subject" \l 2</w:instrText>
      </w:r>
      <w:r w:rsidRPr="002260E0">
        <w:rPr>
          <w:rFonts w:cs="Arial"/>
          <w:szCs w:val="22"/>
        </w:rPr>
        <w:fldChar w:fldCharType="end"/>
      </w:r>
      <w:bookmarkStart w:id="245" w:name="a950160"/>
      <w:r w:rsidRPr="002260E0">
        <w:rPr>
          <w:rFonts w:cs="Arial"/>
          <w:szCs w:val="22"/>
        </w:rPr>
        <w:t>Categories of Data Subject</w:t>
      </w:r>
      <w:bookmarkEnd w:id="245"/>
    </w:p>
    <w:p w14:paraId="07DB1E91" w14:textId="77777777" w:rsidR="003264B7" w:rsidRPr="002260E0" w:rsidRDefault="003264B7" w:rsidP="003264B7">
      <w:pPr>
        <w:rPr>
          <w:rFonts w:ascii="Arial" w:hAnsi="Arial" w:cs="Arial"/>
          <w:szCs w:val="22"/>
        </w:rPr>
      </w:pPr>
    </w:p>
    <w:p w14:paraId="6023A6C7" w14:textId="77777777" w:rsidR="00EF1E5D" w:rsidRDefault="00EF1E5D" w:rsidP="00EF1E5D">
      <w:pPr>
        <w:widowControl w:val="0"/>
        <w:autoSpaceDE w:val="0"/>
        <w:autoSpaceDN w:val="0"/>
        <w:adjustRightInd w:val="0"/>
        <w:spacing w:line="270" w:lineRule="exact"/>
        <w:rPr>
          <w:rFonts w:ascii="Arial" w:hAnsi="Arial" w:cs="Arial"/>
          <w:szCs w:val="22"/>
          <w:lang w:eastAsia="en-GB"/>
        </w:rPr>
      </w:pPr>
    </w:p>
    <w:p w14:paraId="56FCC11C" w14:textId="77777777" w:rsidR="00EF1E5D" w:rsidRDefault="00EF1E5D" w:rsidP="00EF1E5D">
      <w:pPr>
        <w:widowControl w:val="0"/>
        <w:autoSpaceDE w:val="0"/>
        <w:autoSpaceDN w:val="0"/>
        <w:adjustRightInd w:val="0"/>
        <w:spacing w:line="270" w:lineRule="exact"/>
        <w:ind w:left="720"/>
        <w:rPr>
          <w:rFonts w:ascii="Arial" w:hAnsi="Arial" w:cs="Arial"/>
          <w:szCs w:val="22"/>
          <w:lang w:eastAsia="en-GB"/>
        </w:rPr>
      </w:pPr>
      <w:r w:rsidRPr="00EF1E5D">
        <w:rPr>
          <w:rFonts w:ascii="Arial" w:hAnsi="Arial" w:cs="Arial"/>
          <w:szCs w:val="22"/>
          <w:lang w:eastAsia="en-GB"/>
        </w:rPr>
        <w:t>The categories of Data Subjects whose Personal Data may be collected and processed include:</w:t>
      </w:r>
    </w:p>
    <w:p w14:paraId="60A767EC" w14:textId="77777777" w:rsidR="00EF1E5D" w:rsidRPr="00EF1E5D" w:rsidRDefault="00EF1E5D" w:rsidP="00EF1E5D">
      <w:pPr>
        <w:widowControl w:val="0"/>
        <w:autoSpaceDE w:val="0"/>
        <w:autoSpaceDN w:val="0"/>
        <w:adjustRightInd w:val="0"/>
        <w:spacing w:line="270" w:lineRule="exact"/>
        <w:ind w:left="720"/>
        <w:rPr>
          <w:rFonts w:ascii="Arial" w:hAnsi="Arial" w:cs="Arial"/>
          <w:szCs w:val="22"/>
          <w:lang w:eastAsia="en-GB"/>
        </w:rPr>
      </w:pPr>
    </w:p>
    <w:p w14:paraId="3989347A" w14:textId="77777777" w:rsidR="00EF1E5D" w:rsidRPr="00EF1E5D" w:rsidRDefault="00EF1E5D" w:rsidP="00EF1E5D">
      <w:pPr>
        <w:widowControl w:val="0"/>
        <w:autoSpaceDE w:val="0"/>
        <w:autoSpaceDN w:val="0"/>
        <w:adjustRightInd w:val="0"/>
        <w:spacing w:line="270" w:lineRule="exact"/>
        <w:ind w:left="720"/>
        <w:rPr>
          <w:rFonts w:ascii="Arial" w:hAnsi="Arial" w:cs="Arial"/>
          <w:szCs w:val="22"/>
          <w:lang w:eastAsia="en-GB"/>
        </w:rPr>
      </w:pPr>
      <w:r w:rsidRPr="00EF1E5D">
        <w:rPr>
          <w:rFonts w:ascii="Arial" w:hAnsi="Arial" w:cs="Arial"/>
          <w:szCs w:val="22"/>
          <w:lang w:eastAsia="en-GB"/>
        </w:rPr>
        <w:t>•</w:t>
      </w:r>
      <w:r w:rsidRPr="00EF1E5D">
        <w:rPr>
          <w:rFonts w:ascii="Arial" w:hAnsi="Arial" w:cs="Arial"/>
          <w:szCs w:val="22"/>
          <w:lang w:eastAsia="en-GB"/>
        </w:rPr>
        <w:tab/>
        <w:t>Staff members (including employees, volunteers, agents, and temporary workers).</w:t>
      </w:r>
    </w:p>
    <w:p w14:paraId="5FAEF5F9" w14:textId="77777777" w:rsidR="00EF1E5D" w:rsidRPr="00EF1E5D" w:rsidRDefault="00EF1E5D" w:rsidP="00EF1E5D">
      <w:pPr>
        <w:widowControl w:val="0"/>
        <w:autoSpaceDE w:val="0"/>
        <w:autoSpaceDN w:val="0"/>
        <w:adjustRightInd w:val="0"/>
        <w:spacing w:line="270" w:lineRule="exact"/>
        <w:ind w:left="720"/>
        <w:rPr>
          <w:rFonts w:ascii="Arial" w:hAnsi="Arial" w:cs="Arial"/>
          <w:szCs w:val="22"/>
          <w:lang w:eastAsia="en-GB"/>
        </w:rPr>
      </w:pPr>
      <w:r w:rsidRPr="00EF1E5D">
        <w:rPr>
          <w:rFonts w:ascii="Arial" w:hAnsi="Arial" w:cs="Arial"/>
          <w:szCs w:val="22"/>
          <w:lang w:eastAsia="en-GB"/>
        </w:rPr>
        <w:t>•</w:t>
      </w:r>
      <w:r w:rsidRPr="00EF1E5D">
        <w:rPr>
          <w:rFonts w:ascii="Arial" w:hAnsi="Arial" w:cs="Arial"/>
          <w:szCs w:val="22"/>
          <w:lang w:eastAsia="en-GB"/>
        </w:rPr>
        <w:tab/>
        <w:t>Clients and customers of the Client.</w:t>
      </w:r>
    </w:p>
    <w:p w14:paraId="561F4080" w14:textId="77777777" w:rsidR="00EF1E5D" w:rsidRPr="00EF1E5D" w:rsidRDefault="00EF1E5D" w:rsidP="00EF1E5D">
      <w:pPr>
        <w:widowControl w:val="0"/>
        <w:autoSpaceDE w:val="0"/>
        <w:autoSpaceDN w:val="0"/>
        <w:adjustRightInd w:val="0"/>
        <w:spacing w:line="270" w:lineRule="exact"/>
        <w:ind w:left="720"/>
        <w:rPr>
          <w:rFonts w:ascii="Arial" w:hAnsi="Arial" w:cs="Arial"/>
          <w:szCs w:val="22"/>
          <w:lang w:eastAsia="en-GB"/>
        </w:rPr>
      </w:pPr>
      <w:r w:rsidRPr="00EF1E5D">
        <w:rPr>
          <w:rFonts w:ascii="Arial" w:hAnsi="Arial" w:cs="Arial"/>
          <w:szCs w:val="22"/>
          <w:lang w:eastAsia="en-GB"/>
        </w:rPr>
        <w:t>•</w:t>
      </w:r>
      <w:r w:rsidRPr="00EF1E5D">
        <w:rPr>
          <w:rFonts w:ascii="Arial" w:hAnsi="Arial" w:cs="Arial"/>
          <w:szCs w:val="22"/>
          <w:lang w:eastAsia="en-GB"/>
        </w:rPr>
        <w:tab/>
        <w:t>Suppliers and contractors.</w:t>
      </w:r>
    </w:p>
    <w:p w14:paraId="7718B6D9" w14:textId="07FA4FB0" w:rsidR="00EF1E5D" w:rsidRPr="002260E0" w:rsidRDefault="00EF1E5D" w:rsidP="00EF1E5D">
      <w:pPr>
        <w:widowControl w:val="0"/>
        <w:autoSpaceDE w:val="0"/>
        <w:autoSpaceDN w:val="0"/>
        <w:adjustRightInd w:val="0"/>
        <w:spacing w:line="270" w:lineRule="exact"/>
        <w:ind w:left="720"/>
        <w:rPr>
          <w:rFonts w:ascii="Arial" w:hAnsi="Arial" w:cs="Arial"/>
          <w:szCs w:val="22"/>
          <w:lang w:eastAsia="en-GB"/>
        </w:rPr>
      </w:pPr>
      <w:r w:rsidRPr="00EF1E5D">
        <w:rPr>
          <w:rFonts w:ascii="Arial" w:hAnsi="Arial" w:cs="Arial"/>
          <w:szCs w:val="22"/>
          <w:lang w:eastAsia="en-GB"/>
        </w:rPr>
        <w:t>•</w:t>
      </w:r>
      <w:r w:rsidRPr="00EF1E5D">
        <w:rPr>
          <w:rFonts w:ascii="Arial" w:hAnsi="Arial" w:cs="Arial"/>
          <w:szCs w:val="22"/>
          <w:lang w:eastAsia="en-GB"/>
        </w:rPr>
        <w:tab/>
        <w:t>Other individuals involved in health and safety assessments (e.g., trainees, service users).</w:t>
      </w:r>
    </w:p>
    <w:p w14:paraId="07DB1E93" w14:textId="77777777" w:rsidR="003264B7" w:rsidRPr="002260E0" w:rsidRDefault="003264B7" w:rsidP="003264B7">
      <w:pPr>
        <w:widowControl w:val="0"/>
        <w:autoSpaceDE w:val="0"/>
        <w:autoSpaceDN w:val="0"/>
        <w:adjustRightInd w:val="0"/>
        <w:spacing w:line="270" w:lineRule="exact"/>
        <w:ind w:left="720"/>
        <w:rPr>
          <w:rFonts w:ascii="Arial" w:hAnsi="Arial" w:cs="Arial"/>
          <w:szCs w:val="22"/>
          <w:lang w:eastAsia="en-GB"/>
        </w:rPr>
      </w:pPr>
    </w:p>
    <w:p w14:paraId="07DB1E94" w14:textId="77777777" w:rsidR="003264B7" w:rsidRPr="002260E0" w:rsidRDefault="00C338DD" w:rsidP="003264B7">
      <w:pPr>
        <w:pStyle w:val="ScheduleTitlesubclause1"/>
        <w:rPr>
          <w:rFonts w:cs="Arial"/>
          <w:szCs w:val="22"/>
        </w:rPr>
      </w:pPr>
      <w:r w:rsidRPr="002260E0">
        <w:rPr>
          <w:rFonts w:cs="Arial"/>
          <w:szCs w:val="22"/>
        </w:rPr>
        <w:t>Data Retention</w:t>
      </w:r>
      <w:r w:rsidRPr="002260E0">
        <w:rPr>
          <w:rFonts w:cs="Arial"/>
          <w:szCs w:val="22"/>
        </w:rPr>
        <w:fldChar w:fldCharType="begin"/>
      </w:r>
      <w:r w:rsidRPr="002260E0">
        <w:rPr>
          <w:rFonts w:cs="Arial"/>
          <w:szCs w:val="22"/>
        </w:rPr>
        <w:instrText>TC "3.6 Categories of Data Subject" \l 2</w:instrText>
      </w:r>
      <w:r w:rsidRPr="002260E0">
        <w:rPr>
          <w:rFonts w:cs="Arial"/>
          <w:szCs w:val="22"/>
        </w:rPr>
        <w:fldChar w:fldCharType="end"/>
      </w:r>
    </w:p>
    <w:p w14:paraId="07DB1E96" w14:textId="50105091" w:rsidR="003264B7" w:rsidRPr="002260E0" w:rsidRDefault="00B36B5B" w:rsidP="00B36B5B">
      <w:pPr>
        <w:ind w:left="360"/>
        <w:rPr>
          <w:rFonts w:ascii="Arial" w:hAnsi="Arial" w:cs="Arial"/>
          <w:szCs w:val="22"/>
        </w:rPr>
      </w:pPr>
      <w:r w:rsidRPr="00B36B5B">
        <w:rPr>
          <w:rFonts w:ascii="Arial" w:hAnsi="Arial" w:cs="Arial"/>
          <w:szCs w:val="22"/>
          <w:lang w:eastAsia="en-GB"/>
        </w:rPr>
        <w:t xml:space="preserve">The Data Processor shall retain Personal Data only for as long as necessary to fulfil the purposes of processing, including any legal obligations. Upon </w:t>
      </w:r>
      <w:r>
        <w:rPr>
          <w:rFonts w:ascii="Arial" w:hAnsi="Arial" w:cs="Arial"/>
          <w:szCs w:val="22"/>
          <w:lang w:eastAsia="en-GB"/>
        </w:rPr>
        <w:t>the expiry of this Agreement</w:t>
      </w:r>
      <w:r w:rsidRPr="00B36B5B">
        <w:rPr>
          <w:rFonts w:ascii="Arial" w:hAnsi="Arial" w:cs="Arial"/>
          <w:szCs w:val="22"/>
          <w:lang w:eastAsia="en-GB"/>
        </w:rPr>
        <w:t>, the Data Processor shall return all Personal Data to the Client or securely destroy it, as directed by the Client, unless there is a legal requirement to retain such data for a longer period. The specific retention period for different types of data will be documented in the data retention schedule, which will comply with applicable laws and regulations.</w:t>
      </w:r>
    </w:p>
    <w:p w14:paraId="07DB1E97" w14:textId="77777777" w:rsidR="003264B7" w:rsidRPr="002260E0" w:rsidRDefault="003264B7" w:rsidP="003264B7">
      <w:pPr>
        <w:rPr>
          <w:rFonts w:ascii="Arial" w:hAnsi="Arial" w:cs="Arial"/>
          <w:szCs w:val="22"/>
        </w:rPr>
      </w:pPr>
    </w:p>
    <w:p w14:paraId="07DB1E98" w14:textId="77777777" w:rsidR="000A6104" w:rsidRPr="00A311A8" w:rsidRDefault="00C338DD" w:rsidP="000A6104">
      <w:pPr>
        <w:pStyle w:val="Schmainhead"/>
        <w:rPr>
          <w:rFonts w:ascii="Arial" w:hAnsi="Arial" w:cs="Arial"/>
          <w:szCs w:val="22"/>
        </w:rPr>
      </w:pPr>
      <w:bookmarkStart w:id="246" w:name="_Ref164450897"/>
      <w:bookmarkStart w:id="247" w:name="_Toc190850711"/>
      <w:r w:rsidRPr="00A311A8">
        <w:rPr>
          <w:rFonts w:ascii="Arial" w:hAnsi="Arial" w:cs="Arial"/>
          <w:szCs w:val="22"/>
        </w:rPr>
        <w:lastRenderedPageBreak/>
        <w:t>Consultant’s Proposal</w:t>
      </w:r>
      <w:r>
        <w:rPr>
          <w:rStyle w:val="FootnoteReference"/>
          <w:rFonts w:ascii="Arial" w:hAnsi="Arial" w:cs="Arial"/>
          <w:szCs w:val="22"/>
        </w:rPr>
        <w:footnoteReference w:id="8"/>
      </w:r>
      <w:bookmarkEnd w:id="246"/>
      <w:bookmarkEnd w:id="247"/>
    </w:p>
    <w:p w14:paraId="07DB1E99" w14:textId="77777777" w:rsidR="000A6104" w:rsidRPr="00A311A8" w:rsidRDefault="000A6104" w:rsidP="000A6104">
      <w:pPr>
        <w:rPr>
          <w:rFonts w:ascii="Arial" w:hAnsi="Arial" w:cs="Arial"/>
          <w:szCs w:val="22"/>
        </w:rPr>
      </w:pPr>
    </w:p>
    <w:p w14:paraId="07DB1E9A" w14:textId="77777777" w:rsidR="005F214C" w:rsidRPr="00A311A8" w:rsidRDefault="005F214C">
      <w:pPr>
        <w:rPr>
          <w:rFonts w:ascii="Arial" w:hAnsi="Arial" w:cs="Arial"/>
          <w:szCs w:val="22"/>
        </w:rPr>
      </w:pPr>
    </w:p>
    <w:sectPr w:rsidR="005F214C" w:rsidRPr="00A311A8" w:rsidSect="005F214C">
      <w:footerReference w:type="even" r:id="rId14"/>
      <w:footerReference w:type="default" r:id="rId15"/>
      <w:footerReference w:type="first" r:id="rId16"/>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05D3" w14:textId="77777777" w:rsidR="00135852" w:rsidRDefault="00135852">
      <w:pPr>
        <w:spacing w:line="240" w:lineRule="auto"/>
      </w:pPr>
      <w:r>
        <w:separator/>
      </w:r>
    </w:p>
  </w:endnote>
  <w:endnote w:type="continuationSeparator" w:id="0">
    <w:p w14:paraId="74CFE9A5" w14:textId="77777777" w:rsidR="00135852" w:rsidRDefault="00135852">
      <w:pPr>
        <w:spacing w:line="240" w:lineRule="auto"/>
      </w:pPr>
      <w:r>
        <w:continuationSeparator/>
      </w:r>
    </w:p>
  </w:endnote>
  <w:endnote w:type="continuationNotice" w:id="1">
    <w:p w14:paraId="1A7B7019" w14:textId="77777777" w:rsidR="00135852" w:rsidRDefault="001358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1EA1" w14:textId="77777777" w:rsidR="00A311A8" w:rsidRDefault="00C338DD">
    <w:pPr>
      <w:pStyle w:val="Footer"/>
    </w:pPr>
    <w:r>
      <w:rPr>
        <w:noProof/>
      </w:rPr>
      <mc:AlternateContent>
        <mc:Choice Requires="wps">
          <w:drawing>
            <wp:anchor distT="0" distB="0" distL="0" distR="0" simplePos="0" relativeHeight="251658241" behindDoc="0" locked="0" layoutInCell="1" allowOverlap="1" wp14:anchorId="07DB1EA4" wp14:editId="07DB1EA5">
              <wp:simplePos x="0" y="0"/>
              <wp:positionH relativeFrom="column">
                <wp:align>center</wp:align>
              </wp:positionH>
              <wp:positionV relativeFrom="paragraph">
                <wp:posOffset>635</wp:posOffset>
              </wp:positionV>
              <wp:extent cx="443865" cy="443865"/>
              <wp:effectExtent l="0" t="0" r="3810" b="0"/>
              <wp:wrapSquare wrapText="bothSides"/>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B1EC9" w14:textId="77777777" w:rsidR="00500EC8" w:rsidRPr="00500EC8" w:rsidRDefault="00C338DD">
                          <w:pPr>
                            <w:rPr>
                              <w:rFonts w:ascii="Calibri" w:eastAsia="Calibri" w:hAnsi="Calibri" w:cs="Calibri"/>
                              <w:noProof/>
                              <w:color w:val="000000"/>
                              <w:sz w:val="24"/>
                              <w:szCs w:val="24"/>
                            </w:rPr>
                          </w:pPr>
                          <w:r w:rsidRPr="00500EC8">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DB1EA4" id="_x0000_t202" coordsize="21600,21600" o:spt="202" path="m,l,21600r21600,l21600,xe">
              <v:stroke joinstyle="miter"/>
              <v:path gradientshapeok="t" o:connecttype="rect"/>
            </v:shapetype>
            <v:shape id="Text Box 4" o:spid="_x0000_s1026" type="#_x0000_t202" alt="IMPORTANT - PERSON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7DB1EC9" w14:textId="77777777" w:rsidR="00500EC8" w:rsidRPr="00500EC8" w:rsidRDefault="00C338DD">
                    <w:pPr>
                      <w:rPr>
                        <w:rFonts w:ascii="Calibri" w:eastAsia="Calibri" w:hAnsi="Calibri" w:cs="Calibri"/>
                        <w:noProof/>
                        <w:color w:val="000000"/>
                        <w:sz w:val="24"/>
                        <w:szCs w:val="24"/>
                      </w:rPr>
                    </w:pPr>
                    <w:r w:rsidRPr="00500EC8">
                      <w:rPr>
                        <w:rFonts w:ascii="Calibri" w:eastAsia="Calibri" w:hAnsi="Calibri" w:cs="Calibri"/>
                        <w:noProof/>
                        <w:color w:val="000000"/>
                        <w:sz w:val="24"/>
                        <w:szCs w:val="24"/>
                      </w:rPr>
                      <w:t>IMPORTANT -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42E7" w14:textId="5C5A45BC" w:rsidR="004523D0" w:rsidRDefault="00C338DD">
    <w:pPr>
      <w:pStyle w:val="Footer"/>
      <w:jc w:val="center"/>
      <w:rPr>
        <w:rFonts w:ascii="Arial" w:hAnsi="Arial" w:cs="Arial"/>
        <w:color w:val="000000"/>
        <w:sz w:val="16"/>
        <w:szCs w:val="16"/>
        <w:lang w:eastAsia="en-GB"/>
      </w:rPr>
    </w:pPr>
    <w:bookmarkStart w:id="248" w:name="_Hlk139866934"/>
    <w:r>
      <w:rPr>
        <w:rFonts w:ascii="Arial" w:hAnsi="Arial" w:cs="Arial"/>
        <w:color w:val="000000"/>
        <w:sz w:val="16"/>
        <w:szCs w:val="16"/>
        <w:lang w:eastAsia="en-GB"/>
      </w:rPr>
      <w:t xml:space="preserve">Consultancy Services: </w:t>
    </w:r>
    <w:bookmarkEnd w:id="248"/>
    <w:r w:rsidR="00446DA2" w:rsidRPr="00446DA2">
      <w:rPr>
        <w:rFonts w:ascii="Arial" w:hAnsi="Arial" w:cs="Arial"/>
        <w:color w:val="000000"/>
        <w:sz w:val="16"/>
        <w:szCs w:val="16"/>
        <w:lang w:eastAsia="en-GB"/>
      </w:rPr>
      <w:t xml:space="preserve">Relating To </w:t>
    </w:r>
    <w:proofErr w:type="gramStart"/>
    <w:r w:rsidR="00446DA2" w:rsidRPr="00446DA2">
      <w:rPr>
        <w:rFonts w:ascii="Arial" w:hAnsi="Arial" w:cs="Arial"/>
        <w:color w:val="000000"/>
        <w:sz w:val="16"/>
        <w:szCs w:val="16"/>
        <w:lang w:eastAsia="en-GB"/>
      </w:rPr>
      <w:t>The</w:t>
    </w:r>
    <w:proofErr w:type="gramEnd"/>
    <w:r w:rsidR="00446DA2" w:rsidRPr="00446DA2">
      <w:rPr>
        <w:rFonts w:ascii="Arial" w:hAnsi="Arial" w:cs="Arial"/>
        <w:color w:val="000000"/>
        <w:sz w:val="16"/>
        <w:szCs w:val="16"/>
        <w:lang w:eastAsia="en-GB"/>
      </w:rPr>
      <w:t xml:space="preserve"> Provision of Health and Safety Advisor Services  </w:t>
    </w:r>
  </w:p>
  <w:p w14:paraId="07DB1EA2" w14:textId="417F2EDA" w:rsidR="00DD1295" w:rsidRDefault="00C338DD">
    <w:pPr>
      <w:pStyle w:val="Footer"/>
      <w:jc w:val="center"/>
    </w:pPr>
    <w:r>
      <w:fldChar w:fldCharType="begin"/>
    </w:r>
    <w:r>
      <w:instrText xml:space="preserve"> PAGE \* MERGEFORMAT </w:instrText>
    </w:r>
    <w:r>
      <w:fldChar w:fldCharType="separate"/>
    </w:r>
    <w:r w:rsidR="0025311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1EA3" w14:textId="77777777" w:rsidR="00A311A8" w:rsidRDefault="00C338DD">
    <w:pPr>
      <w:pStyle w:val="Footer"/>
    </w:pPr>
    <w:r>
      <w:rPr>
        <w:noProof/>
      </w:rPr>
      <mc:AlternateContent>
        <mc:Choice Requires="wps">
          <w:drawing>
            <wp:anchor distT="0" distB="0" distL="0" distR="0" simplePos="0" relativeHeight="251658240" behindDoc="0" locked="0" layoutInCell="1" allowOverlap="1" wp14:anchorId="07DB1EA6" wp14:editId="07DB1EA7">
              <wp:simplePos x="0" y="0"/>
              <wp:positionH relativeFrom="column">
                <wp:align>center</wp:align>
              </wp:positionH>
              <wp:positionV relativeFrom="paragraph">
                <wp:posOffset>635</wp:posOffset>
              </wp:positionV>
              <wp:extent cx="443865" cy="443865"/>
              <wp:effectExtent l="0" t="0" r="3810" b="0"/>
              <wp:wrapSquare wrapText="bothSides"/>
              <wp:docPr id="3" name="Text Box 3"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B1ECA" w14:textId="77777777" w:rsidR="00500EC8" w:rsidRPr="00500EC8" w:rsidRDefault="00C338DD">
                          <w:pPr>
                            <w:rPr>
                              <w:rFonts w:ascii="Calibri" w:eastAsia="Calibri" w:hAnsi="Calibri" w:cs="Calibri"/>
                              <w:noProof/>
                              <w:color w:val="000000"/>
                              <w:sz w:val="24"/>
                              <w:szCs w:val="24"/>
                            </w:rPr>
                          </w:pPr>
                          <w:r w:rsidRPr="00500EC8">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DB1EA6" id="_x0000_t202" coordsize="21600,21600" o:spt="202" path="m,l,21600r21600,l21600,xe">
              <v:stroke joinstyle="miter"/>
              <v:path gradientshapeok="t" o:connecttype="rect"/>
            </v:shapetype>
            <v:shape id="Text Box 3" o:spid="_x0000_s1027" type="#_x0000_t202" alt="IMPORTANT - PERSO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7DB1ECA" w14:textId="77777777" w:rsidR="00500EC8" w:rsidRPr="00500EC8" w:rsidRDefault="00C338DD">
                    <w:pPr>
                      <w:rPr>
                        <w:rFonts w:ascii="Calibri" w:eastAsia="Calibri" w:hAnsi="Calibri" w:cs="Calibri"/>
                        <w:noProof/>
                        <w:color w:val="000000"/>
                        <w:sz w:val="24"/>
                        <w:szCs w:val="24"/>
                      </w:rPr>
                    </w:pPr>
                    <w:r w:rsidRPr="00500EC8">
                      <w:rPr>
                        <w:rFonts w:ascii="Calibri" w:eastAsia="Calibri" w:hAnsi="Calibri" w:cs="Calibri"/>
                        <w:noProof/>
                        <w:color w:val="000000"/>
                        <w:sz w:val="24"/>
                        <w:szCs w:val="24"/>
                      </w:rPr>
                      <w:t>IMPORTANT -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27DDC" w14:textId="77777777" w:rsidR="00135852" w:rsidRDefault="00135852">
      <w:r>
        <w:separator/>
      </w:r>
    </w:p>
  </w:footnote>
  <w:footnote w:type="continuationSeparator" w:id="0">
    <w:p w14:paraId="3C1B835F" w14:textId="77777777" w:rsidR="00135852" w:rsidRDefault="00135852">
      <w:r>
        <w:continuationSeparator/>
      </w:r>
    </w:p>
  </w:footnote>
  <w:footnote w:type="continuationNotice" w:id="1">
    <w:p w14:paraId="362A5704" w14:textId="77777777" w:rsidR="00135852" w:rsidRDefault="00135852">
      <w:pPr>
        <w:spacing w:line="240" w:lineRule="auto"/>
      </w:pPr>
    </w:p>
  </w:footnote>
  <w:footnote w:id="2">
    <w:p w14:paraId="07DB1EAD" w14:textId="77777777" w:rsidR="008932D0" w:rsidRPr="00146A7A" w:rsidRDefault="00C338DD" w:rsidP="008932D0">
      <w:pPr>
        <w:pStyle w:val="FootnoteText"/>
        <w:spacing w:line="240" w:lineRule="auto"/>
        <w:rPr>
          <w:rFonts w:ascii="Arial" w:hAnsi="Arial" w:cs="Arial"/>
          <w:sz w:val="16"/>
          <w:szCs w:val="16"/>
        </w:rPr>
      </w:pPr>
      <w:r w:rsidRPr="00146A7A">
        <w:rPr>
          <w:rStyle w:val="FootnoteReference"/>
          <w:rFonts w:ascii="Arial" w:hAnsi="Arial" w:cs="Arial"/>
          <w:sz w:val="16"/>
          <w:szCs w:val="16"/>
          <w:highlight w:val="green"/>
        </w:rPr>
        <w:footnoteRef/>
      </w:r>
      <w:r w:rsidRPr="00146A7A">
        <w:rPr>
          <w:rFonts w:ascii="Arial" w:hAnsi="Arial" w:cs="Arial"/>
          <w:sz w:val="16"/>
          <w:szCs w:val="16"/>
          <w:highlight w:val="green"/>
        </w:rPr>
        <w:t xml:space="preserve"> Note that the full contract term will include </w:t>
      </w:r>
      <w:r>
        <w:rPr>
          <w:rFonts w:ascii="Arial" w:hAnsi="Arial" w:cs="Arial"/>
          <w:sz w:val="16"/>
          <w:szCs w:val="16"/>
          <w:highlight w:val="green"/>
        </w:rPr>
        <w:t>any</w:t>
      </w:r>
      <w:r w:rsidRPr="00146A7A">
        <w:rPr>
          <w:rFonts w:ascii="Arial" w:hAnsi="Arial" w:cs="Arial"/>
          <w:sz w:val="16"/>
          <w:szCs w:val="16"/>
          <w:highlight w:val="green"/>
        </w:rPr>
        <w:t xml:space="preserve"> mobilisation period which will in turn shorten the actual period for service delivery e.g. if mobilisation is three months and the full contract term is twenty-four months, service delivery will be </w:t>
      </w:r>
      <w:r>
        <w:rPr>
          <w:rFonts w:ascii="Arial" w:hAnsi="Arial" w:cs="Arial"/>
          <w:sz w:val="16"/>
          <w:szCs w:val="16"/>
          <w:highlight w:val="green"/>
        </w:rPr>
        <w:t xml:space="preserve">for </w:t>
      </w:r>
      <w:r w:rsidRPr="00146A7A">
        <w:rPr>
          <w:rFonts w:ascii="Arial" w:hAnsi="Arial" w:cs="Arial"/>
          <w:sz w:val="16"/>
          <w:szCs w:val="16"/>
          <w:highlight w:val="green"/>
        </w:rPr>
        <w:t>twenty-one months.</w:t>
      </w:r>
    </w:p>
  </w:footnote>
  <w:footnote w:id="3">
    <w:p w14:paraId="07DB1EAF" w14:textId="5DFA9492" w:rsidR="008932D0" w:rsidRPr="00FC43BF" w:rsidRDefault="00C338DD" w:rsidP="00FC43BF">
      <w:pPr>
        <w:pStyle w:val="FootnoteText"/>
        <w:spacing w:line="240" w:lineRule="auto"/>
        <w:rPr>
          <w:sz w:val="16"/>
          <w:szCs w:val="16"/>
        </w:rPr>
      </w:pPr>
      <w:r w:rsidRPr="005E23E5">
        <w:rPr>
          <w:rStyle w:val="FootnoteReference"/>
          <w:rFonts w:ascii="Arial" w:hAnsi="Arial" w:cs="Arial"/>
          <w:i/>
          <w:sz w:val="16"/>
          <w:szCs w:val="16"/>
          <w:highlight w:val="green"/>
        </w:rPr>
        <w:footnoteRef/>
      </w:r>
      <w:r w:rsidRPr="005E23E5">
        <w:rPr>
          <w:rFonts w:ascii="Arial" w:hAnsi="Arial" w:cs="Arial"/>
          <w:i/>
          <w:sz w:val="16"/>
          <w:szCs w:val="16"/>
          <w:highlight w:val="green"/>
        </w:rPr>
        <w:t xml:space="preserve"> Delete if no proposal was submitted by the </w:t>
      </w:r>
      <w:r>
        <w:rPr>
          <w:rFonts w:ascii="Arial" w:hAnsi="Arial" w:cs="Arial"/>
          <w:i/>
          <w:sz w:val="16"/>
          <w:szCs w:val="16"/>
          <w:highlight w:val="green"/>
        </w:rPr>
        <w:t>Consultant</w:t>
      </w:r>
      <w:r w:rsidRPr="005E23E5">
        <w:rPr>
          <w:rFonts w:ascii="Arial" w:hAnsi="Arial" w:cs="Arial"/>
          <w:i/>
          <w:sz w:val="16"/>
          <w:szCs w:val="16"/>
          <w:highlight w:val="green"/>
        </w:rPr>
        <w:t xml:space="preserve"> and remove all references to ‘the </w:t>
      </w:r>
      <w:r>
        <w:rPr>
          <w:rFonts w:ascii="Arial" w:hAnsi="Arial" w:cs="Arial"/>
          <w:i/>
          <w:sz w:val="16"/>
          <w:szCs w:val="16"/>
          <w:highlight w:val="green"/>
        </w:rPr>
        <w:t>Consultant</w:t>
      </w:r>
      <w:r w:rsidRPr="005E23E5">
        <w:rPr>
          <w:rFonts w:ascii="Arial" w:hAnsi="Arial" w:cs="Arial"/>
          <w:i/>
          <w:sz w:val="16"/>
          <w:szCs w:val="16"/>
          <w:highlight w:val="green"/>
        </w:rPr>
        <w:t xml:space="preserve">’s Proposal’ and Schedule </w:t>
      </w:r>
      <w:r>
        <w:rPr>
          <w:rFonts w:ascii="Arial" w:hAnsi="Arial" w:cs="Arial"/>
          <w:i/>
          <w:sz w:val="16"/>
          <w:szCs w:val="16"/>
          <w:highlight w:val="green"/>
        </w:rPr>
        <w:t xml:space="preserve">5 </w:t>
      </w:r>
      <w:r w:rsidRPr="005E23E5">
        <w:rPr>
          <w:rFonts w:ascii="Arial" w:hAnsi="Arial" w:cs="Arial"/>
          <w:i/>
          <w:sz w:val="16"/>
          <w:szCs w:val="16"/>
          <w:highlight w:val="green"/>
        </w:rPr>
        <w:t>throughout the template.</w:t>
      </w:r>
    </w:p>
  </w:footnote>
  <w:footnote w:id="4">
    <w:p w14:paraId="5D83BE0D" w14:textId="100251D5" w:rsidR="00DE0C5F" w:rsidRDefault="00DE0C5F" w:rsidP="0050049F">
      <w:pPr>
        <w:pStyle w:val="FootnoteText"/>
        <w:spacing w:line="240" w:lineRule="auto"/>
      </w:pPr>
      <w:r w:rsidRPr="0050049F">
        <w:rPr>
          <w:rStyle w:val="FootnoteReference"/>
          <w:rFonts w:ascii="Arial" w:hAnsi="Arial" w:cs="Arial"/>
          <w:sz w:val="16"/>
          <w:szCs w:val="16"/>
          <w:highlight w:val="green"/>
        </w:rPr>
        <w:footnoteRef/>
      </w:r>
      <w:r w:rsidRPr="0050049F">
        <w:rPr>
          <w:rFonts w:ascii="Arial" w:hAnsi="Arial" w:cs="Arial"/>
          <w:sz w:val="16"/>
          <w:szCs w:val="16"/>
          <w:highlight w:val="green"/>
        </w:rPr>
        <w:t xml:space="preserve"> Please speak to the Insurance Team and the Client to ascertain whether any further insurance policies are required.</w:t>
      </w:r>
    </w:p>
  </w:footnote>
  <w:footnote w:id="5">
    <w:p w14:paraId="249315FE" w14:textId="4FE6B28E" w:rsidR="00C44BE8" w:rsidRPr="00831930" w:rsidRDefault="00C44BE8">
      <w:pPr>
        <w:pStyle w:val="FootnoteText"/>
        <w:rPr>
          <w:rFonts w:ascii="Arial" w:hAnsi="Arial" w:cs="Arial"/>
          <w:sz w:val="16"/>
          <w:szCs w:val="16"/>
          <w:highlight w:val="green"/>
        </w:rPr>
      </w:pPr>
      <w:r w:rsidRPr="00831930">
        <w:rPr>
          <w:rStyle w:val="FootnoteReference"/>
          <w:highlight w:val="green"/>
        </w:rPr>
        <w:footnoteRef/>
      </w:r>
      <w:r w:rsidRPr="00831930">
        <w:rPr>
          <w:highlight w:val="green"/>
        </w:rPr>
        <w:t xml:space="preserve"> </w:t>
      </w:r>
      <w:r w:rsidRPr="00831930">
        <w:rPr>
          <w:rFonts w:ascii="Arial" w:hAnsi="Arial" w:cs="Arial"/>
          <w:sz w:val="16"/>
          <w:szCs w:val="16"/>
          <w:highlight w:val="green"/>
        </w:rPr>
        <w:t xml:space="preserve">If </w:t>
      </w:r>
      <w:r w:rsidR="00831930" w:rsidRPr="00831930">
        <w:rPr>
          <w:rFonts w:ascii="Arial" w:hAnsi="Arial" w:cs="Arial"/>
          <w:sz w:val="16"/>
          <w:szCs w:val="16"/>
          <w:highlight w:val="green"/>
        </w:rPr>
        <w:t xml:space="preserve">the Social Value clause is </w:t>
      </w:r>
      <w:proofErr w:type="gramStart"/>
      <w:r w:rsidR="00831930" w:rsidRPr="00831930">
        <w:rPr>
          <w:rFonts w:ascii="Arial" w:hAnsi="Arial" w:cs="Arial"/>
          <w:sz w:val="16"/>
          <w:szCs w:val="16"/>
          <w:highlight w:val="green"/>
        </w:rPr>
        <w:t>deleted</w:t>
      </w:r>
      <w:proofErr w:type="gramEnd"/>
      <w:r w:rsidR="00831930" w:rsidRPr="00831930">
        <w:rPr>
          <w:rFonts w:ascii="Arial" w:hAnsi="Arial" w:cs="Arial"/>
          <w:sz w:val="16"/>
          <w:szCs w:val="16"/>
          <w:highlight w:val="green"/>
        </w:rPr>
        <w:t xml:space="preserve"> then this should also be deleted</w:t>
      </w:r>
    </w:p>
  </w:footnote>
  <w:footnote w:id="6">
    <w:p w14:paraId="2A61714B" w14:textId="66B3DA56" w:rsidR="00D1221F" w:rsidRDefault="00D1221F">
      <w:pPr>
        <w:pStyle w:val="FootnoteText"/>
      </w:pPr>
      <w:r w:rsidRPr="00D1221F">
        <w:rPr>
          <w:rStyle w:val="FootnoteReference"/>
          <w:highlight w:val="green"/>
        </w:rPr>
        <w:footnoteRef/>
      </w:r>
      <w:r w:rsidRPr="00D1221F">
        <w:rPr>
          <w:highlight w:val="green"/>
        </w:rPr>
        <w:t xml:space="preserve"> </w:t>
      </w:r>
      <w:r w:rsidRPr="00D1221F">
        <w:rPr>
          <w:rFonts w:ascii="Arial" w:hAnsi="Arial" w:cs="Arial"/>
          <w:sz w:val="16"/>
          <w:szCs w:val="16"/>
          <w:highlight w:val="green"/>
        </w:rPr>
        <w:t xml:space="preserve">If the </w:t>
      </w:r>
      <w:r>
        <w:rPr>
          <w:rFonts w:ascii="Arial" w:hAnsi="Arial" w:cs="Arial"/>
          <w:sz w:val="16"/>
          <w:szCs w:val="16"/>
          <w:highlight w:val="green"/>
        </w:rPr>
        <w:t>London</w:t>
      </w:r>
      <w:r w:rsidRPr="00916636">
        <w:rPr>
          <w:rFonts w:ascii="Arial" w:hAnsi="Arial" w:cs="Arial"/>
          <w:sz w:val="16"/>
          <w:szCs w:val="16"/>
          <w:highlight w:val="green"/>
        </w:rPr>
        <w:t xml:space="preserve"> Living Wage clause is </w:t>
      </w:r>
      <w:proofErr w:type="gramStart"/>
      <w:r w:rsidRPr="00916636">
        <w:rPr>
          <w:rFonts w:ascii="Arial" w:hAnsi="Arial" w:cs="Arial"/>
          <w:sz w:val="16"/>
          <w:szCs w:val="16"/>
          <w:highlight w:val="green"/>
        </w:rPr>
        <w:t>deleted</w:t>
      </w:r>
      <w:proofErr w:type="gramEnd"/>
      <w:r w:rsidRPr="00916636">
        <w:rPr>
          <w:rFonts w:ascii="Arial" w:hAnsi="Arial" w:cs="Arial"/>
          <w:sz w:val="16"/>
          <w:szCs w:val="16"/>
          <w:highlight w:val="green"/>
        </w:rPr>
        <w:t xml:space="preserve"> then this should also be deleted</w:t>
      </w:r>
    </w:p>
  </w:footnote>
  <w:footnote w:id="7">
    <w:p w14:paraId="07DB1EC0" w14:textId="77777777" w:rsidR="00DD1295" w:rsidRPr="00F250C0" w:rsidRDefault="00C338DD">
      <w:pPr>
        <w:pStyle w:val="FootnoteText"/>
        <w:rPr>
          <w:rFonts w:ascii="Arial" w:hAnsi="Arial" w:cs="Arial"/>
          <w:i/>
          <w:sz w:val="16"/>
          <w:szCs w:val="16"/>
        </w:rPr>
      </w:pPr>
      <w:r w:rsidRPr="00F250C0">
        <w:rPr>
          <w:rStyle w:val="FootnoteReference"/>
          <w:rFonts w:ascii="Arial" w:hAnsi="Arial" w:cs="Arial"/>
          <w:i/>
          <w:sz w:val="16"/>
          <w:szCs w:val="16"/>
          <w:highlight w:val="green"/>
        </w:rPr>
        <w:footnoteRef/>
      </w:r>
      <w:r w:rsidRPr="00F250C0">
        <w:rPr>
          <w:rFonts w:ascii="Arial" w:hAnsi="Arial" w:cs="Arial"/>
          <w:i/>
          <w:sz w:val="16"/>
          <w:szCs w:val="16"/>
          <w:highlight w:val="green"/>
        </w:rPr>
        <w:t xml:space="preserve"> </w:t>
      </w:r>
      <w:r w:rsidRPr="00F250C0">
        <w:rPr>
          <w:rFonts w:ascii="Arial" w:hAnsi="Arial" w:cs="Arial"/>
          <w:i/>
          <w:color w:val="00000C"/>
          <w:sz w:val="16"/>
          <w:szCs w:val="16"/>
          <w:highlight w:val="green"/>
        </w:rPr>
        <w:t>Insert relevant number of days/months</w:t>
      </w:r>
      <w:r>
        <w:rPr>
          <w:rFonts w:ascii="Arial" w:hAnsi="Arial" w:cs="Arial"/>
          <w:i/>
          <w:color w:val="00000C"/>
          <w:sz w:val="16"/>
          <w:szCs w:val="16"/>
          <w:highlight w:val="green"/>
        </w:rPr>
        <w:t xml:space="preserve"> and other relevant information</w:t>
      </w:r>
      <w:r w:rsidRPr="00F250C0">
        <w:rPr>
          <w:rFonts w:ascii="Arial" w:hAnsi="Arial" w:cs="Arial"/>
          <w:i/>
          <w:color w:val="00000C"/>
          <w:sz w:val="16"/>
          <w:szCs w:val="16"/>
          <w:highlight w:val="green"/>
        </w:rPr>
        <w:t xml:space="preserve"> in consultation with your service client.</w:t>
      </w:r>
    </w:p>
  </w:footnote>
  <w:footnote w:id="8">
    <w:p w14:paraId="07DB1EC8" w14:textId="77777777" w:rsidR="00DD1295" w:rsidRPr="0019064B" w:rsidRDefault="00C338DD" w:rsidP="000A6104">
      <w:pPr>
        <w:pStyle w:val="FootnoteText"/>
        <w:rPr>
          <w:rFonts w:ascii="Arial" w:hAnsi="Arial" w:cs="Arial"/>
          <w:i/>
          <w:sz w:val="16"/>
          <w:szCs w:val="16"/>
          <w:lang w:val="en-US"/>
        </w:rPr>
      </w:pPr>
      <w:r w:rsidRPr="0019064B">
        <w:rPr>
          <w:rStyle w:val="FootnoteReference"/>
          <w:rFonts w:ascii="Arial" w:hAnsi="Arial" w:cs="Arial"/>
          <w:i/>
          <w:sz w:val="16"/>
          <w:szCs w:val="16"/>
          <w:highlight w:val="green"/>
        </w:rPr>
        <w:footnoteRef/>
      </w:r>
      <w:r w:rsidRPr="0019064B">
        <w:rPr>
          <w:rFonts w:ascii="Arial" w:hAnsi="Arial" w:cs="Arial"/>
          <w:i/>
          <w:sz w:val="16"/>
          <w:szCs w:val="16"/>
          <w:highlight w:val="green"/>
        </w:rPr>
        <w:t xml:space="preserve"> </w:t>
      </w:r>
      <w:r w:rsidRPr="0019064B">
        <w:rPr>
          <w:rFonts w:ascii="Arial" w:hAnsi="Arial" w:cs="Arial"/>
          <w:i/>
          <w:sz w:val="16"/>
          <w:szCs w:val="16"/>
          <w:highlight w:val="green"/>
          <w:lang w:val="en-US"/>
        </w:rPr>
        <w:t>Successful bidder’s proposal to be included after award of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4"/>
        </w:tabs>
        <w:ind w:left="1554"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C7F25"/>
    <w:multiLevelType w:val="hybridMultilevel"/>
    <w:tmpl w:val="0F164240"/>
    <w:lvl w:ilvl="0" w:tplc="341208DA">
      <w:start w:val="1"/>
      <w:numFmt w:val="bullet"/>
      <w:pStyle w:val="Bullet5"/>
      <w:lvlText w:val=""/>
      <w:lvlJc w:val="left"/>
      <w:pPr>
        <w:tabs>
          <w:tab w:val="num" w:pos="3385"/>
        </w:tabs>
        <w:ind w:left="3385" w:hanging="357"/>
      </w:pPr>
      <w:rPr>
        <w:rFonts w:ascii="Symbol" w:hAnsi="Symbol" w:hint="default"/>
      </w:rPr>
    </w:lvl>
    <w:lvl w:ilvl="1" w:tplc="FDE6FB0A" w:tentative="1">
      <w:start w:val="1"/>
      <w:numFmt w:val="bullet"/>
      <w:lvlText w:val="o"/>
      <w:lvlJc w:val="left"/>
      <w:pPr>
        <w:tabs>
          <w:tab w:val="num" w:pos="1440"/>
        </w:tabs>
        <w:ind w:left="1440" w:hanging="360"/>
      </w:pPr>
      <w:rPr>
        <w:rFonts w:ascii="Courier New" w:hAnsi="Courier New" w:cs="Courier New" w:hint="default"/>
      </w:rPr>
    </w:lvl>
    <w:lvl w:ilvl="2" w:tplc="5622BC3E" w:tentative="1">
      <w:start w:val="1"/>
      <w:numFmt w:val="bullet"/>
      <w:lvlText w:val=""/>
      <w:lvlJc w:val="left"/>
      <w:pPr>
        <w:tabs>
          <w:tab w:val="num" w:pos="2160"/>
        </w:tabs>
        <w:ind w:left="2160" w:hanging="360"/>
      </w:pPr>
      <w:rPr>
        <w:rFonts w:ascii="Wingdings" w:hAnsi="Wingdings" w:hint="default"/>
      </w:rPr>
    </w:lvl>
    <w:lvl w:ilvl="3" w:tplc="5044D5C8" w:tentative="1">
      <w:start w:val="1"/>
      <w:numFmt w:val="bullet"/>
      <w:lvlText w:val=""/>
      <w:lvlJc w:val="left"/>
      <w:pPr>
        <w:tabs>
          <w:tab w:val="num" w:pos="2880"/>
        </w:tabs>
        <w:ind w:left="2880" w:hanging="360"/>
      </w:pPr>
      <w:rPr>
        <w:rFonts w:ascii="Symbol" w:hAnsi="Symbol" w:hint="default"/>
      </w:rPr>
    </w:lvl>
    <w:lvl w:ilvl="4" w:tplc="08FCF1CE" w:tentative="1">
      <w:start w:val="1"/>
      <w:numFmt w:val="bullet"/>
      <w:lvlText w:val="o"/>
      <w:lvlJc w:val="left"/>
      <w:pPr>
        <w:tabs>
          <w:tab w:val="num" w:pos="3600"/>
        </w:tabs>
        <w:ind w:left="3600" w:hanging="360"/>
      </w:pPr>
      <w:rPr>
        <w:rFonts w:ascii="Courier New" w:hAnsi="Courier New" w:cs="Courier New" w:hint="default"/>
      </w:rPr>
    </w:lvl>
    <w:lvl w:ilvl="5" w:tplc="303E416E" w:tentative="1">
      <w:start w:val="1"/>
      <w:numFmt w:val="bullet"/>
      <w:lvlText w:val=""/>
      <w:lvlJc w:val="left"/>
      <w:pPr>
        <w:tabs>
          <w:tab w:val="num" w:pos="4320"/>
        </w:tabs>
        <w:ind w:left="4320" w:hanging="360"/>
      </w:pPr>
      <w:rPr>
        <w:rFonts w:ascii="Wingdings" w:hAnsi="Wingdings" w:hint="default"/>
      </w:rPr>
    </w:lvl>
    <w:lvl w:ilvl="6" w:tplc="6EF8C38C" w:tentative="1">
      <w:start w:val="1"/>
      <w:numFmt w:val="bullet"/>
      <w:lvlText w:val=""/>
      <w:lvlJc w:val="left"/>
      <w:pPr>
        <w:tabs>
          <w:tab w:val="num" w:pos="5040"/>
        </w:tabs>
        <w:ind w:left="5040" w:hanging="360"/>
      </w:pPr>
      <w:rPr>
        <w:rFonts w:ascii="Symbol" w:hAnsi="Symbol" w:hint="default"/>
      </w:rPr>
    </w:lvl>
    <w:lvl w:ilvl="7" w:tplc="6CB01284" w:tentative="1">
      <w:start w:val="1"/>
      <w:numFmt w:val="bullet"/>
      <w:lvlText w:val="o"/>
      <w:lvlJc w:val="left"/>
      <w:pPr>
        <w:tabs>
          <w:tab w:val="num" w:pos="5760"/>
        </w:tabs>
        <w:ind w:left="5760" w:hanging="360"/>
      </w:pPr>
      <w:rPr>
        <w:rFonts w:ascii="Courier New" w:hAnsi="Courier New" w:cs="Courier New" w:hint="default"/>
      </w:rPr>
    </w:lvl>
    <w:lvl w:ilvl="8" w:tplc="C3DECE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84EC3"/>
    <w:multiLevelType w:val="multilevel"/>
    <w:tmpl w:val="76007740"/>
    <w:lvl w:ilvl="0">
      <w:start w:val="1"/>
      <w:numFmt w:val="lowerLetter"/>
      <w:lvlText w:val="(%1)"/>
      <w:lvlJc w:val="left"/>
      <w:pPr>
        <w:tabs>
          <w:tab w:val="num" w:pos="1080"/>
        </w:tabs>
        <w:ind w:left="1080" w:hanging="360"/>
      </w:pPr>
      <w:rPr>
        <w:rFonts w:ascii="Arial" w:eastAsia="Times New Roman" w:hAnsi="Arial" w:cs="Arial"/>
        <w:sz w:val="22"/>
        <w:szCs w:val="22"/>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A160ECD"/>
    <w:multiLevelType w:val="hybridMultilevel"/>
    <w:tmpl w:val="EAC87F56"/>
    <w:lvl w:ilvl="0" w:tplc="E08A8F36">
      <w:start w:val="1"/>
      <w:numFmt w:val="decimal"/>
      <w:pStyle w:val="Schparthead"/>
      <w:lvlText w:val="Part %1."/>
      <w:lvlJc w:val="left"/>
      <w:pPr>
        <w:tabs>
          <w:tab w:val="num" w:pos="720"/>
        </w:tabs>
        <w:ind w:left="720" w:hanging="720"/>
      </w:pPr>
    </w:lvl>
    <w:lvl w:ilvl="1" w:tplc="71006B5A" w:tentative="1">
      <w:start w:val="1"/>
      <w:numFmt w:val="lowerLetter"/>
      <w:lvlText w:val="%2."/>
      <w:lvlJc w:val="left"/>
      <w:pPr>
        <w:tabs>
          <w:tab w:val="num" w:pos="1440"/>
        </w:tabs>
        <w:ind w:left="1440" w:hanging="360"/>
      </w:pPr>
    </w:lvl>
    <w:lvl w:ilvl="2" w:tplc="BC78ECEE" w:tentative="1">
      <w:start w:val="1"/>
      <w:numFmt w:val="lowerRoman"/>
      <w:lvlText w:val="%3."/>
      <w:lvlJc w:val="right"/>
      <w:pPr>
        <w:tabs>
          <w:tab w:val="num" w:pos="2160"/>
        </w:tabs>
        <w:ind w:left="2160" w:hanging="180"/>
      </w:pPr>
    </w:lvl>
    <w:lvl w:ilvl="3" w:tplc="E74A8B42" w:tentative="1">
      <w:start w:val="1"/>
      <w:numFmt w:val="decimal"/>
      <w:lvlText w:val="%4."/>
      <w:lvlJc w:val="left"/>
      <w:pPr>
        <w:tabs>
          <w:tab w:val="num" w:pos="2880"/>
        </w:tabs>
        <w:ind w:left="2880" w:hanging="360"/>
      </w:pPr>
    </w:lvl>
    <w:lvl w:ilvl="4" w:tplc="C6B006B0" w:tentative="1">
      <w:start w:val="1"/>
      <w:numFmt w:val="lowerLetter"/>
      <w:lvlText w:val="%5."/>
      <w:lvlJc w:val="left"/>
      <w:pPr>
        <w:tabs>
          <w:tab w:val="num" w:pos="3600"/>
        </w:tabs>
        <w:ind w:left="3600" w:hanging="360"/>
      </w:pPr>
    </w:lvl>
    <w:lvl w:ilvl="5" w:tplc="DC10CB3E" w:tentative="1">
      <w:start w:val="1"/>
      <w:numFmt w:val="lowerRoman"/>
      <w:lvlText w:val="%6."/>
      <w:lvlJc w:val="right"/>
      <w:pPr>
        <w:tabs>
          <w:tab w:val="num" w:pos="4320"/>
        </w:tabs>
        <w:ind w:left="4320" w:hanging="180"/>
      </w:pPr>
    </w:lvl>
    <w:lvl w:ilvl="6" w:tplc="ABFEAC22" w:tentative="1">
      <w:start w:val="1"/>
      <w:numFmt w:val="decimal"/>
      <w:lvlText w:val="%7."/>
      <w:lvlJc w:val="left"/>
      <w:pPr>
        <w:tabs>
          <w:tab w:val="num" w:pos="5040"/>
        </w:tabs>
        <w:ind w:left="5040" w:hanging="360"/>
      </w:pPr>
    </w:lvl>
    <w:lvl w:ilvl="7" w:tplc="2996A966" w:tentative="1">
      <w:start w:val="1"/>
      <w:numFmt w:val="lowerLetter"/>
      <w:lvlText w:val="%8."/>
      <w:lvlJc w:val="left"/>
      <w:pPr>
        <w:tabs>
          <w:tab w:val="num" w:pos="5760"/>
        </w:tabs>
        <w:ind w:left="5760" w:hanging="360"/>
      </w:pPr>
    </w:lvl>
    <w:lvl w:ilvl="8" w:tplc="2EC0D16E" w:tentative="1">
      <w:start w:val="1"/>
      <w:numFmt w:val="lowerRoman"/>
      <w:lvlText w:val="%9."/>
      <w:lvlJc w:val="right"/>
      <w:pPr>
        <w:tabs>
          <w:tab w:val="num" w:pos="6480"/>
        </w:tabs>
        <w:ind w:left="6480" w:hanging="180"/>
      </w:pPr>
    </w:lvl>
  </w:abstractNum>
  <w:abstractNum w:abstractNumId="4" w15:restartNumberingAfterBreak="0">
    <w:nsid w:val="0B707457"/>
    <w:multiLevelType w:val="hybridMultilevel"/>
    <w:tmpl w:val="6A1651A8"/>
    <w:lvl w:ilvl="0" w:tplc="0EB0C9BC">
      <w:start w:val="1"/>
      <w:numFmt w:val="decimal"/>
      <w:lvlText w:val="%1"/>
      <w:lvlJc w:val="left"/>
      <w:pPr>
        <w:ind w:left="855" w:hanging="855"/>
      </w:pPr>
      <w:rPr>
        <w:rFonts w:hint="default"/>
      </w:rPr>
    </w:lvl>
    <w:lvl w:ilvl="1" w:tplc="B36CCDB6" w:tentative="1">
      <w:start w:val="1"/>
      <w:numFmt w:val="lowerLetter"/>
      <w:lvlText w:val="%2."/>
      <w:lvlJc w:val="left"/>
      <w:pPr>
        <w:ind w:left="1080" w:hanging="360"/>
      </w:pPr>
    </w:lvl>
    <w:lvl w:ilvl="2" w:tplc="7C600FC0" w:tentative="1">
      <w:start w:val="1"/>
      <w:numFmt w:val="lowerRoman"/>
      <w:lvlText w:val="%3."/>
      <w:lvlJc w:val="right"/>
      <w:pPr>
        <w:ind w:left="1800" w:hanging="180"/>
      </w:pPr>
    </w:lvl>
    <w:lvl w:ilvl="3" w:tplc="816813B4" w:tentative="1">
      <w:start w:val="1"/>
      <w:numFmt w:val="decimal"/>
      <w:lvlText w:val="%4."/>
      <w:lvlJc w:val="left"/>
      <w:pPr>
        <w:ind w:left="2520" w:hanging="360"/>
      </w:pPr>
    </w:lvl>
    <w:lvl w:ilvl="4" w:tplc="3AA0603A" w:tentative="1">
      <w:start w:val="1"/>
      <w:numFmt w:val="lowerLetter"/>
      <w:lvlText w:val="%5."/>
      <w:lvlJc w:val="left"/>
      <w:pPr>
        <w:ind w:left="3240" w:hanging="360"/>
      </w:pPr>
    </w:lvl>
    <w:lvl w:ilvl="5" w:tplc="EA6CF700" w:tentative="1">
      <w:start w:val="1"/>
      <w:numFmt w:val="lowerRoman"/>
      <w:lvlText w:val="%6."/>
      <w:lvlJc w:val="right"/>
      <w:pPr>
        <w:ind w:left="3960" w:hanging="180"/>
      </w:pPr>
    </w:lvl>
    <w:lvl w:ilvl="6" w:tplc="72C2FED0" w:tentative="1">
      <w:start w:val="1"/>
      <w:numFmt w:val="decimal"/>
      <w:lvlText w:val="%7."/>
      <w:lvlJc w:val="left"/>
      <w:pPr>
        <w:ind w:left="4680" w:hanging="360"/>
      </w:pPr>
    </w:lvl>
    <w:lvl w:ilvl="7" w:tplc="3036D31A" w:tentative="1">
      <w:start w:val="1"/>
      <w:numFmt w:val="lowerLetter"/>
      <w:lvlText w:val="%8."/>
      <w:lvlJc w:val="left"/>
      <w:pPr>
        <w:ind w:left="5400" w:hanging="360"/>
      </w:pPr>
    </w:lvl>
    <w:lvl w:ilvl="8" w:tplc="4D7E58D4" w:tentative="1">
      <w:start w:val="1"/>
      <w:numFmt w:val="lowerRoman"/>
      <w:lvlText w:val="%9."/>
      <w:lvlJc w:val="right"/>
      <w:pPr>
        <w:ind w:left="6120" w:hanging="180"/>
      </w:pPr>
    </w:lvl>
  </w:abstractNum>
  <w:abstractNum w:abstractNumId="5" w15:restartNumberingAfterBreak="0">
    <w:nsid w:val="0D1813E5"/>
    <w:multiLevelType w:val="hybridMultilevel"/>
    <w:tmpl w:val="56C650EE"/>
    <w:lvl w:ilvl="0" w:tplc="91AAD0C4">
      <w:start w:val="2"/>
      <w:numFmt w:val="decimal"/>
      <w:lvlText w:val="%1"/>
      <w:lvlJc w:val="left"/>
      <w:pPr>
        <w:ind w:left="720" w:hanging="360"/>
      </w:pPr>
      <w:rPr>
        <w:rFonts w:hint="default"/>
        <w:color w:val="000000"/>
        <w:sz w:val="22"/>
      </w:rPr>
    </w:lvl>
    <w:lvl w:ilvl="1" w:tplc="8034B6CE">
      <w:start w:val="1"/>
      <w:numFmt w:val="lowerLetter"/>
      <w:lvlText w:val="%2."/>
      <w:lvlJc w:val="left"/>
      <w:pPr>
        <w:ind w:left="1440" w:hanging="360"/>
      </w:pPr>
    </w:lvl>
    <w:lvl w:ilvl="2" w:tplc="8528C76A" w:tentative="1">
      <w:start w:val="1"/>
      <w:numFmt w:val="lowerRoman"/>
      <w:lvlText w:val="%3."/>
      <w:lvlJc w:val="right"/>
      <w:pPr>
        <w:ind w:left="2160" w:hanging="180"/>
      </w:pPr>
    </w:lvl>
    <w:lvl w:ilvl="3" w:tplc="BA8C24E4" w:tentative="1">
      <w:start w:val="1"/>
      <w:numFmt w:val="decimal"/>
      <w:lvlText w:val="%4."/>
      <w:lvlJc w:val="left"/>
      <w:pPr>
        <w:ind w:left="2880" w:hanging="360"/>
      </w:pPr>
    </w:lvl>
    <w:lvl w:ilvl="4" w:tplc="A77A92DC" w:tentative="1">
      <w:start w:val="1"/>
      <w:numFmt w:val="lowerLetter"/>
      <w:lvlText w:val="%5."/>
      <w:lvlJc w:val="left"/>
      <w:pPr>
        <w:ind w:left="3600" w:hanging="360"/>
      </w:pPr>
    </w:lvl>
    <w:lvl w:ilvl="5" w:tplc="7F14A3AA" w:tentative="1">
      <w:start w:val="1"/>
      <w:numFmt w:val="lowerRoman"/>
      <w:lvlText w:val="%6."/>
      <w:lvlJc w:val="right"/>
      <w:pPr>
        <w:ind w:left="4320" w:hanging="180"/>
      </w:pPr>
    </w:lvl>
    <w:lvl w:ilvl="6" w:tplc="62E0827A" w:tentative="1">
      <w:start w:val="1"/>
      <w:numFmt w:val="decimal"/>
      <w:lvlText w:val="%7."/>
      <w:lvlJc w:val="left"/>
      <w:pPr>
        <w:ind w:left="5040" w:hanging="360"/>
      </w:pPr>
    </w:lvl>
    <w:lvl w:ilvl="7" w:tplc="F57889CA" w:tentative="1">
      <w:start w:val="1"/>
      <w:numFmt w:val="lowerLetter"/>
      <w:lvlText w:val="%8."/>
      <w:lvlJc w:val="left"/>
      <w:pPr>
        <w:ind w:left="5760" w:hanging="360"/>
      </w:pPr>
    </w:lvl>
    <w:lvl w:ilvl="8" w:tplc="81C8585A" w:tentative="1">
      <w:start w:val="1"/>
      <w:numFmt w:val="lowerRoman"/>
      <w:lvlText w:val="%9."/>
      <w:lvlJc w:val="right"/>
      <w:pPr>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825EA9"/>
    <w:multiLevelType w:val="multilevel"/>
    <w:tmpl w:val="3B8833A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b/>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087E6F"/>
    <w:multiLevelType w:val="multilevel"/>
    <w:tmpl w:val="CC6826AC"/>
    <w:name w:val="zzmpAgreement||Agreement|3|5|1|1|0|41||1|0|33||1|0|0||1|0|0||1|0|0||mpNA||mpNA||mpNA||mpNA||"/>
    <w:lvl w:ilvl="0">
      <w:start w:val="1"/>
      <w:numFmt w:val="decimal"/>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9" w15:restartNumberingAfterBreak="0">
    <w:nsid w:val="1E4E42A5"/>
    <w:multiLevelType w:val="hybridMultilevel"/>
    <w:tmpl w:val="F52E94F0"/>
    <w:lvl w:ilvl="0" w:tplc="E160D5FE">
      <w:start w:val="1"/>
      <w:numFmt w:val="decimal"/>
      <w:pStyle w:val="Appmainheadsingle"/>
      <w:lvlText w:val="Annex "/>
      <w:lvlJc w:val="left"/>
      <w:pPr>
        <w:tabs>
          <w:tab w:val="num" w:pos="1080"/>
        </w:tabs>
        <w:ind w:left="360" w:hanging="360"/>
      </w:pPr>
    </w:lvl>
    <w:lvl w:ilvl="1" w:tplc="2E641200" w:tentative="1">
      <w:start w:val="1"/>
      <w:numFmt w:val="lowerLetter"/>
      <w:lvlText w:val="%2."/>
      <w:lvlJc w:val="left"/>
      <w:pPr>
        <w:tabs>
          <w:tab w:val="num" w:pos="1440"/>
        </w:tabs>
        <w:ind w:left="1440" w:hanging="360"/>
      </w:pPr>
    </w:lvl>
    <w:lvl w:ilvl="2" w:tplc="0EE242B6" w:tentative="1">
      <w:start w:val="1"/>
      <w:numFmt w:val="lowerRoman"/>
      <w:lvlText w:val="%3."/>
      <w:lvlJc w:val="right"/>
      <w:pPr>
        <w:tabs>
          <w:tab w:val="num" w:pos="2160"/>
        </w:tabs>
        <w:ind w:left="2160" w:hanging="180"/>
      </w:pPr>
    </w:lvl>
    <w:lvl w:ilvl="3" w:tplc="D616A0AA" w:tentative="1">
      <w:start w:val="1"/>
      <w:numFmt w:val="decimal"/>
      <w:lvlText w:val="%4."/>
      <w:lvlJc w:val="left"/>
      <w:pPr>
        <w:tabs>
          <w:tab w:val="num" w:pos="2880"/>
        </w:tabs>
        <w:ind w:left="2880" w:hanging="360"/>
      </w:pPr>
    </w:lvl>
    <w:lvl w:ilvl="4" w:tplc="4CAA8780" w:tentative="1">
      <w:start w:val="1"/>
      <w:numFmt w:val="lowerLetter"/>
      <w:lvlText w:val="%5."/>
      <w:lvlJc w:val="left"/>
      <w:pPr>
        <w:tabs>
          <w:tab w:val="num" w:pos="3600"/>
        </w:tabs>
        <w:ind w:left="3600" w:hanging="360"/>
      </w:pPr>
    </w:lvl>
    <w:lvl w:ilvl="5" w:tplc="BC0209F6" w:tentative="1">
      <w:start w:val="1"/>
      <w:numFmt w:val="lowerRoman"/>
      <w:lvlText w:val="%6."/>
      <w:lvlJc w:val="right"/>
      <w:pPr>
        <w:tabs>
          <w:tab w:val="num" w:pos="4320"/>
        </w:tabs>
        <w:ind w:left="4320" w:hanging="180"/>
      </w:pPr>
    </w:lvl>
    <w:lvl w:ilvl="6" w:tplc="6F5C98AA" w:tentative="1">
      <w:start w:val="1"/>
      <w:numFmt w:val="decimal"/>
      <w:lvlText w:val="%7."/>
      <w:lvlJc w:val="left"/>
      <w:pPr>
        <w:tabs>
          <w:tab w:val="num" w:pos="5040"/>
        </w:tabs>
        <w:ind w:left="5040" w:hanging="360"/>
      </w:pPr>
    </w:lvl>
    <w:lvl w:ilvl="7" w:tplc="2A80E058" w:tentative="1">
      <w:start w:val="1"/>
      <w:numFmt w:val="lowerLetter"/>
      <w:lvlText w:val="%8."/>
      <w:lvlJc w:val="left"/>
      <w:pPr>
        <w:tabs>
          <w:tab w:val="num" w:pos="5760"/>
        </w:tabs>
        <w:ind w:left="5760" w:hanging="360"/>
      </w:pPr>
    </w:lvl>
    <w:lvl w:ilvl="8" w:tplc="2BA0121E" w:tentative="1">
      <w:start w:val="1"/>
      <w:numFmt w:val="lowerRoman"/>
      <w:lvlText w:val="%9."/>
      <w:lvlJc w:val="right"/>
      <w:pPr>
        <w:tabs>
          <w:tab w:val="num" w:pos="6480"/>
        </w:tabs>
        <w:ind w:left="6480" w:hanging="180"/>
      </w:pPr>
    </w:lvl>
  </w:abstractNum>
  <w:abstractNum w:abstractNumId="10" w15:restartNumberingAfterBreak="0">
    <w:nsid w:val="1EA12FC8"/>
    <w:multiLevelType w:val="hybridMultilevel"/>
    <w:tmpl w:val="9A4004D0"/>
    <w:lvl w:ilvl="0" w:tplc="32D2FD9A">
      <w:start w:val="1"/>
      <w:numFmt w:val="bullet"/>
      <w:lvlText w:val=""/>
      <w:lvlJc w:val="left"/>
      <w:pPr>
        <w:ind w:left="1069" w:hanging="360"/>
      </w:pPr>
      <w:rPr>
        <w:rFonts w:ascii="Symbol" w:hAnsi="Symbol" w:hint="default"/>
      </w:rPr>
    </w:lvl>
    <w:lvl w:ilvl="1" w:tplc="BE36925C" w:tentative="1">
      <w:start w:val="1"/>
      <w:numFmt w:val="bullet"/>
      <w:lvlText w:val="o"/>
      <w:lvlJc w:val="left"/>
      <w:pPr>
        <w:ind w:left="1789" w:hanging="360"/>
      </w:pPr>
      <w:rPr>
        <w:rFonts w:ascii="Courier New" w:hAnsi="Courier New" w:cs="Courier New" w:hint="default"/>
      </w:rPr>
    </w:lvl>
    <w:lvl w:ilvl="2" w:tplc="506A7460" w:tentative="1">
      <w:start w:val="1"/>
      <w:numFmt w:val="bullet"/>
      <w:lvlText w:val=""/>
      <w:lvlJc w:val="left"/>
      <w:pPr>
        <w:ind w:left="2509" w:hanging="360"/>
      </w:pPr>
      <w:rPr>
        <w:rFonts w:ascii="Wingdings" w:hAnsi="Wingdings" w:hint="default"/>
      </w:rPr>
    </w:lvl>
    <w:lvl w:ilvl="3" w:tplc="FE546DEA" w:tentative="1">
      <w:start w:val="1"/>
      <w:numFmt w:val="bullet"/>
      <w:lvlText w:val=""/>
      <w:lvlJc w:val="left"/>
      <w:pPr>
        <w:ind w:left="3229" w:hanging="360"/>
      </w:pPr>
      <w:rPr>
        <w:rFonts w:ascii="Symbol" w:hAnsi="Symbol" w:hint="default"/>
      </w:rPr>
    </w:lvl>
    <w:lvl w:ilvl="4" w:tplc="2B8AA49A" w:tentative="1">
      <w:start w:val="1"/>
      <w:numFmt w:val="bullet"/>
      <w:lvlText w:val="o"/>
      <w:lvlJc w:val="left"/>
      <w:pPr>
        <w:ind w:left="3949" w:hanging="360"/>
      </w:pPr>
      <w:rPr>
        <w:rFonts w:ascii="Courier New" w:hAnsi="Courier New" w:cs="Courier New" w:hint="default"/>
      </w:rPr>
    </w:lvl>
    <w:lvl w:ilvl="5" w:tplc="47B69E46" w:tentative="1">
      <w:start w:val="1"/>
      <w:numFmt w:val="bullet"/>
      <w:lvlText w:val=""/>
      <w:lvlJc w:val="left"/>
      <w:pPr>
        <w:ind w:left="4669" w:hanging="360"/>
      </w:pPr>
      <w:rPr>
        <w:rFonts w:ascii="Wingdings" w:hAnsi="Wingdings" w:hint="default"/>
      </w:rPr>
    </w:lvl>
    <w:lvl w:ilvl="6" w:tplc="7EA03EF0" w:tentative="1">
      <w:start w:val="1"/>
      <w:numFmt w:val="bullet"/>
      <w:lvlText w:val=""/>
      <w:lvlJc w:val="left"/>
      <w:pPr>
        <w:ind w:left="5389" w:hanging="360"/>
      </w:pPr>
      <w:rPr>
        <w:rFonts w:ascii="Symbol" w:hAnsi="Symbol" w:hint="default"/>
      </w:rPr>
    </w:lvl>
    <w:lvl w:ilvl="7" w:tplc="07803CB4" w:tentative="1">
      <w:start w:val="1"/>
      <w:numFmt w:val="bullet"/>
      <w:lvlText w:val="o"/>
      <w:lvlJc w:val="left"/>
      <w:pPr>
        <w:ind w:left="6109" w:hanging="360"/>
      </w:pPr>
      <w:rPr>
        <w:rFonts w:ascii="Courier New" w:hAnsi="Courier New" w:cs="Courier New" w:hint="default"/>
      </w:rPr>
    </w:lvl>
    <w:lvl w:ilvl="8" w:tplc="2B6E7C26" w:tentative="1">
      <w:start w:val="1"/>
      <w:numFmt w:val="bullet"/>
      <w:lvlText w:val=""/>
      <w:lvlJc w:val="left"/>
      <w:pPr>
        <w:ind w:left="6829" w:hanging="360"/>
      </w:pPr>
      <w:rPr>
        <w:rFonts w:ascii="Wingdings" w:hAnsi="Wingdings" w:hint="default"/>
      </w:rPr>
    </w:lvl>
  </w:abstractNum>
  <w:abstractNum w:abstractNumId="11" w15:restartNumberingAfterBreak="0">
    <w:nsid w:val="20E82F3A"/>
    <w:multiLevelType w:val="hybridMultilevel"/>
    <w:tmpl w:val="1DF80854"/>
    <w:lvl w:ilvl="0" w:tplc="1DD493B6">
      <w:start w:val="1"/>
      <w:numFmt w:val="decimal"/>
      <w:pStyle w:val="Schmainheadincsingle"/>
      <w:lvlText w:val="Schedule"/>
      <w:lvlJc w:val="left"/>
      <w:pPr>
        <w:tabs>
          <w:tab w:val="num" w:pos="720"/>
        </w:tabs>
        <w:ind w:left="720" w:hanging="720"/>
      </w:pPr>
    </w:lvl>
    <w:lvl w:ilvl="1" w:tplc="240E9852" w:tentative="1">
      <w:start w:val="1"/>
      <w:numFmt w:val="lowerLetter"/>
      <w:lvlText w:val="%2."/>
      <w:lvlJc w:val="left"/>
      <w:pPr>
        <w:tabs>
          <w:tab w:val="num" w:pos="1440"/>
        </w:tabs>
        <w:ind w:left="1440" w:hanging="360"/>
      </w:pPr>
    </w:lvl>
    <w:lvl w:ilvl="2" w:tplc="0EC4D4AE" w:tentative="1">
      <w:start w:val="1"/>
      <w:numFmt w:val="lowerRoman"/>
      <w:lvlText w:val="%3."/>
      <w:lvlJc w:val="right"/>
      <w:pPr>
        <w:tabs>
          <w:tab w:val="num" w:pos="2160"/>
        </w:tabs>
        <w:ind w:left="2160" w:hanging="180"/>
      </w:pPr>
    </w:lvl>
    <w:lvl w:ilvl="3" w:tplc="A2C8512C" w:tentative="1">
      <w:start w:val="1"/>
      <w:numFmt w:val="decimal"/>
      <w:lvlText w:val="%4."/>
      <w:lvlJc w:val="left"/>
      <w:pPr>
        <w:tabs>
          <w:tab w:val="num" w:pos="2880"/>
        </w:tabs>
        <w:ind w:left="2880" w:hanging="360"/>
      </w:pPr>
    </w:lvl>
    <w:lvl w:ilvl="4" w:tplc="7BEA31DC" w:tentative="1">
      <w:start w:val="1"/>
      <w:numFmt w:val="lowerLetter"/>
      <w:lvlText w:val="%5."/>
      <w:lvlJc w:val="left"/>
      <w:pPr>
        <w:tabs>
          <w:tab w:val="num" w:pos="3600"/>
        </w:tabs>
        <w:ind w:left="3600" w:hanging="360"/>
      </w:pPr>
    </w:lvl>
    <w:lvl w:ilvl="5" w:tplc="44A28AB0" w:tentative="1">
      <w:start w:val="1"/>
      <w:numFmt w:val="lowerRoman"/>
      <w:lvlText w:val="%6."/>
      <w:lvlJc w:val="right"/>
      <w:pPr>
        <w:tabs>
          <w:tab w:val="num" w:pos="4320"/>
        </w:tabs>
        <w:ind w:left="4320" w:hanging="180"/>
      </w:pPr>
    </w:lvl>
    <w:lvl w:ilvl="6" w:tplc="0602D37A" w:tentative="1">
      <w:start w:val="1"/>
      <w:numFmt w:val="decimal"/>
      <w:lvlText w:val="%7."/>
      <w:lvlJc w:val="left"/>
      <w:pPr>
        <w:tabs>
          <w:tab w:val="num" w:pos="5040"/>
        </w:tabs>
        <w:ind w:left="5040" w:hanging="360"/>
      </w:pPr>
    </w:lvl>
    <w:lvl w:ilvl="7" w:tplc="6A781EBE" w:tentative="1">
      <w:start w:val="1"/>
      <w:numFmt w:val="lowerLetter"/>
      <w:lvlText w:val="%8."/>
      <w:lvlJc w:val="left"/>
      <w:pPr>
        <w:tabs>
          <w:tab w:val="num" w:pos="5760"/>
        </w:tabs>
        <w:ind w:left="5760" w:hanging="360"/>
      </w:pPr>
    </w:lvl>
    <w:lvl w:ilvl="8" w:tplc="A45021F2" w:tentative="1">
      <w:start w:val="1"/>
      <w:numFmt w:val="lowerRoman"/>
      <w:lvlText w:val="%9."/>
      <w:lvlJc w:val="right"/>
      <w:pPr>
        <w:tabs>
          <w:tab w:val="num" w:pos="6480"/>
        </w:tabs>
        <w:ind w:left="6480" w:hanging="180"/>
      </w:pPr>
    </w:lvl>
  </w:abstractNum>
  <w:abstractNum w:abstractNumId="12" w15:restartNumberingAfterBreak="0">
    <w:nsid w:val="2DE73AAC"/>
    <w:multiLevelType w:val="hybridMultilevel"/>
    <w:tmpl w:val="4A76F75A"/>
    <w:lvl w:ilvl="0" w:tplc="ABFA202E">
      <w:start w:val="1"/>
      <w:numFmt w:val="bullet"/>
      <w:lvlText w:val=""/>
      <w:lvlJc w:val="left"/>
      <w:pPr>
        <w:ind w:left="1260" w:hanging="360"/>
      </w:pPr>
      <w:rPr>
        <w:rFonts w:ascii="Symbol" w:hAnsi="Symbol" w:hint="default"/>
      </w:rPr>
    </w:lvl>
    <w:lvl w:ilvl="1" w:tplc="FA5AFD8A" w:tentative="1">
      <w:start w:val="1"/>
      <w:numFmt w:val="bullet"/>
      <w:lvlText w:val="o"/>
      <w:lvlJc w:val="left"/>
      <w:pPr>
        <w:ind w:left="1980" w:hanging="360"/>
      </w:pPr>
      <w:rPr>
        <w:rFonts w:ascii="Courier New" w:hAnsi="Courier New" w:cs="Courier New" w:hint="default"/>
      </w:rPr>
    </w:lvl>
    <w:lvl w:ilvl="2" w:tplc="2D44CEC8" w:tentative="1">
      <w:start w:val="1"/>
      <w:numFmt w:val="bullet"/>
      <w:lvlText w:val=""/>
      <w:lvlJc w:val="left"/>
      <w:pPr>
        <w:ind w:left="2700" w:hanging="360"/>
      </w:pPr>
      <w:rPr>
        <w:rFonts w:ascii="Wingdings" w:hAnsi="Wingdings" w:hint="default"/>
      </w:rPr>
    </w:lvl>
    <w:lvl w:ilvl="3" w:tplc="45564B1C" w:tentative="1">
      <w:start w:val="1"/>
      <w:numFmt w:val="bullet"/>
      <w:lvlText w:val=""/>
      <w:lvlJc w:val="left"/>
      <w:pPr>
        <w:ind w:left="3420" w:hanging="360"/>
      </w:pPr>
      <w:rPr>
        <w:rFonts w:ascii="Symbol" w:hAnsi="Symbol" w:hint="default"/>
      </w:rPr>
    </w:lvl>
    <w:lvl w:ilvl="4" w:tplc="C7C2D18A" w:tentative="1">
      <w:start w:val="1"/>
      <w:numFmt w:val="bullet"/>
      <w:lvlText w:val="o"/>
      <w:lvlJc w:val="left"/>
      <w:pPr>
        <w:ind w:left="4140" w:hanging="360"/>
      </w:pPr>
      <w:rPr>
        <w:rFonts w:ascii="Courier New" w:hAnsi="Courier New" w:cs="Courier New" w:hint="default"/>
      </w:rPr>
    </w:lvl>
    <w:lvl w:ilvl="5" w:tplc="16B2150A" w:tentative="1">
      <w:start w:val="1"/>
      <w:numFmt w:val="bullet"/>
      <w:lvlText w:val=""/>
      <w:lvlJc w:val="left"/>
      <w:pPr>
        <w:ind w:left="4860" w:hanging="360"/>
      </w:pPr>
      <w:rPr>
        <w:rFonts w:ascii="Wingdings" w:hAnsi="Wingdings" w:hint="default"/>
      </w:rPr>
    </w:lvl>
    <w:lvl w:ilvl="6" w:tplc="8F506F74" w:tentative="1">
      <w:start w:val="1"/>
      <w:numFmt w:val="bullet"/>
      <w:lvlText w:val=""/>
      <w:lvlJc w:val="left"/>
      <w:pPr>
        <w:ind w:left="5580" w:hanging="360"/>
      </w:pPr>
      <w:rPr>
        <w:rFonts w:ascii="Symbol" w:hAnsi="Symbol" w:hint="default"/>
      </w:rPr>
    </w:lvl>
    <w:lvl w:ilvl="7" w:tplc="45D8F340" w:tentative="1">
      <w:start w:val="1"/>
      <w:numFmt w:val="bullet"/>
      <w:lvlText w:val="o"/>
      <w:lvlJc w:val="left"/>
      <w:pPr>
        <w:ind w:left="6300" w:hanging="360"/>
      </w:pPr>
      <w:rPr>
        <w:rFonts w:ascii="Courier New" w:hAnsi="Courier New" w:cs="Courier New" w:hint="default"/>
      </w:rPr>
    </w:lvl>
    <w:lvl w:ilvl="8" w:tplc="6A7A41EE" w:tentative="1">
      <w:start w:val="1"/>
      <w:numFmt w:val="bullet"/>
      <w:lvlText w:val=""/>
      <w:lvlJc w:val="left"/>
      <w:pPr>
        <w:ind w:left="7020" w:hanging="360"/>
      </w:pPr>
      <w:rPr>
        <w:rFonts w:ascii="Wingdings" w:hAnsi="Wingdings" w:hint="default"/>
      </w:rPr>
    </w:lvl>
  </w:abstractNum>
  <w:abstractNum w:abstractNumId="13" w15:restartNumberingAfterBreak="0">
    <w:nsid w:val="31E9741F"/>
    <w:multiLevelType w:val="hybridMultilevel"/>
    <w:tmpl w:val="A0FA0BD4"/>
    <w:lvl w:ilvl="0" w:tplc="6BFC0C56">
      <w:start w:val="1"/>
      <w:numFmt w:val="bullet"/>
      <w:pStyle w:val="Bullet2"/>
      <w:lvlText w:val=""/>
      <w:lvlJc w:val="left"/>
      <w:pPr>
        <w:tabs>
          <w:tab w:val="num" w:pos="1077"/>
        </w:tabs>
        <w:ind w:left="1077" w:hanging="357"/>
      </w:pPr>
      <w:rPr>
        <w:rFonts w:ascii="Symbol" w:hAnsi="Symbol" w:hint="default"/>
      </w:rPr>
    </w:lvl>
    <w:lvl w:ilvl="1" w:tplc="9A8A3D1C" w:tentative="1">
      <w:start w:val="1"/>
      <w:numFmt w:val="bullet"/>
      <w:lvlText w:val="o"/>
      <w:lvlJc w:val="left"/>
      <w:pPr>
        <w:tabs>
          <w:tab w:val="num" w:pos="1440"/>
        </w:tabs>
        <w:ind w:left="1440" w:hanging="360"/>
      </w:pPr>
      <w:rPr>
        <w:rFonts w:ascii="Courier New" w:hAnsi="Courier New" w:cs="Courier New" w:hint="default"/>
      </w:rPr>
    </w:lvl>
    <w:lvl w:ilvl="2" w:tplc="EE164DE8" w:tentative="1">
      <w:start w:val="1"/>
      <w:numFmt w:val="bullet"/>
      <w:lvlText w:val=""/>
      <w:lvlJc w:val="left"/>
      <w:pPr>
        <w:tabs>
          <w:tab w:val="num" w:pos="2160"/>
        </w:tabs>
        <w:ind w:left="2160" w:hanging="360"/>
      </w:pPr>
      <w:rPr>
        <w:rFonts w:ascii="Wingdings" w:hAnsi="Wingdings" w:hint="default"/>
      </w:rPr>
    </w:lvl>
    <w:lvl w:ilvl="3" w:tplc="3ECC8E32" w:tentative="1">
      <w:start w:val="1"/>
      <w:numFmt w:val="bullet"/>
      <w:lvlText w:val=""/>
      <w:lvlJc w:val="left"/>
      <w:pPr>
        <w:tabs>
          <w:tab w:val="num" w:pos="2880"/>
        </w:tabs>
        <w:ind w:left="2880" w:hanging="360"/>
      </w:pPr>
      <w:rPr>
        <w:rFonts w:ascii="Symbol" w:hAnsi="Symbol" w:hint="default"/>
      </w:rPr>
    </w:lvl>
    <w:lvl w:ilvl="4" w:tplc="8E96BD70" w:tentative="1">
      <w:start w:val="1"/>
      <w:numFmt w:val="bullet"/>
      <w:lvlText w:val="o"/>
      <w:lvlJc w:val="left"/>
      <w:pPr>
        <w:tabs>
          <w:tab w:val="num" w:pos="3600"/>
        </w:tabs>
        <w:ind w:left="3600" w:hanging="360"/>
      </w:pPr>
      <w:rPr>
        <w:rFonts w:ascii="Courier New" w:hAnsi="Courier New" w:cs="Courier New" w:hint="default"/>
      </w:rPr>
    </w:lvl>
    <w:lvl w:ilvl="5" w:tplc="23528CAA" w:tentative="1">
      <w:start w:val="1"/>
      <w:numFmt w:val="bullet"/>
      <w:lvlText w:val=""/>
      <w:lvlJc w:val="left"/>
      <w:pPr>
        <w:tabs>
          <w:tab w:val="num" w:pos="4320"/>
        </w:tabs>
        <w:ind w:left="4320" w:hanging="360"/>
      </w:pPr>
      <w:rPr>
        <w:rFonts w:ascii="Wingdings" w:hAnsi="Wingdings" w:hint="default"/>
      </w:rPr>
    </w:lvl>
    <w:lvl w:ilvl="6" w:tplc="FE92B990" w:tentative="1">
      <w:start w:val="1"/>
      <w:numFmt w:val="bullet"/>
      <w:lvlText w:val=""/>
      <w:lvlJc w:val="left"/>
      <w:pPr>
        <w:tabs>
          <w:tab w:val="num" w:pos="5040"/>
        </w:tabs>
        <w:ind w:left="5040" w:hanging="360"/>
      </w:pPr>
      <w:rPr>
        <w:rFonts w:ascii="Symbol" w:hAnsi="Symbol" w:hint="default"/>
      </w:rPr>
    </w:lvl>
    <w:lvl w:ilvl="7" w:tplc="3888106A" w:tentative="1">
      <w:start w:val="1"/>
      <w:numFmt w:val="bullet"/>
      <w:lvlText w:val="o"/>
      <w:lvlJc w:val="left"/>
      <w:pPr>
        <w:tabs>
          <w:tab w:val="num" w:pos="5760"/>
        </w:tabs>
        <w:ind w:left="5760" w:hanging="360"/>
      </w:pPr>
      <w:rPr>
        <w:rFonts w:ascii="Courier New" w:hAnsi="Courier New" w:cs="Courier New" w:hint="default"/>
      </w:rPr>
    </w:lvl>
    <w:lvl w:ilvl="8" w:tplc="183C27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A44A1586">
      <w:start w:val="1"/>
      <w:numFmt w:val="bullet"/>
      <w:pStyle w:val="Bullet4"/>
      <w:lvlText w:val=""/>
      <w:lvlJc w:val="left"/>
      <w:pPr>
        <w:tabs>
          <w:tab w:val="num" w:pos="2676"/>
        </w:tabs>
        <w:ind w:left="2676" w:hanging="357"/>
      </w:pPr>
      <w:rPr>
        <w:rFonts w:ascii="Symbol" w:hAnsi="Symbol" w:hint="default"/>
      </w:rPr>
    </w:lvl>
    <w:lvl w:ilvl="1" w:tplc="1812C116" w:tentative="1">
      <w:start w:val="1"/>
      <w:numFmt w:val="bullet"/>
      <w:lvlText w:val="o"/>
      <w:lvlJc w:val="left"/>
      <w:pPr>
        <w:tabs>
          <w:tab w:val="num" w:pos="1440"/>
        </w:tabs>
        <w:ind w:left="1440" w:hanging="360"/>
      </w:pPr>
      <w:rPr>
        <w:rFonts w:ascii="Courier New" w:hAnsi="Courier New" w:cs="Courier New" w:hint="default"/>
      </w:rPr>
    </w:lvl>
    <w:lvl w:ilvl="2" w:tplc="0F84B61E" w:tentative="1">
      <w:start w:val="1"/>
      <w:numFmt w:val="bullet"/>
      <w:lvlText w:val=""/>
      <w:lvlJc w:val="left"/>
      <w:pPr>
        <w:tabs>
          <w:tab w:val="num" w:pos="2160"/>
        </w:tabs>
        <w:ind w:left="2160" w:hanging="360"/>
      </w:pPr>
      <w:rPr>
        <w:rFonts w:ascii="Wingdings" w:hAnsi="Wingdings" w:hint="default"/>
      </w:rPr>
    </w:lvl>
    <w:lvl w:ilvl="3" w:tplc="1EB0B48A" w:tentative="1">
      <w:start w:val="1"/>
      <w:numFmt w:val="bullet"/>
      <w:lvlText w:val=""/>
      <w:lvlJc w:val="left"/>
      <w:pPr>
        <w:tabs>
          <w:tab w:val="num" w:pos="2880"/>
        </w:tabs>
        <w:ind w:left="2880" w:hanging="360"/>
      </w:pPr>
      <w:rPr>
        <w:rFonts w:ascii="Symbol" w:hAnsi="Symbol" w:hint="default"/>
      </w:rPr>
    </w:lvl>
    <w:lvl w:ilvl="4" w:tplc="C6BE22E6" w:tentative="1">
      <w:start w:val="1"/>
      <w:numFmt w:val="bullet"/>
      <w:lvlText w:val="o"/>
      <w:lvlJc w:val="left"/>
      <w:pPr>
        <w:tabs>
          <w:tab w:val="num" w:pos="3600"/>
        </w:tabs>
        <w:ind w:left="3600" w:hanging="360"/>
      </w:pPr>
      <w:rPr>
        <w:rFonts w:ascii="Courier New" w:hAnsi="Courier New" w:cs="Courier New" w:hint="default"/>
      </w:rPr>
    </w:lvl>
    <w:lvl w:ilvl="5" w:tplc="5914BF2C" w:tentative="1">
      <w:start w:val="1"/>
      <w:numFmt w:val="bullet"/>
      <w:lvlText w:val=""/>
      <w:lvlJc w:val="left"/>
      <w:pPr>
        <w:tabs>
          <w:tab w:val="num" w:pos="4320"/>
        </w:tabs>
        <w:ind w:left="4320" w:hanging="360"/>
      </w:pPr>
      <w:rPr>
        <w:rFonts w:ascii="Wingdings" w:hAnsi="Wingdings" w:hint="default"/>
      </w:rPr>
    </w:lvl>
    <w:lvl w:ilvl="6" w:tplc="98C8BF30" w:tentative="1">
      <w:start w:val="1"/>
      <w:numFmt w:val="bullet"/>
      <w:lvlText w:val=""/>
      <w:lvlJc w:val="left"/>
      <w:pPr>
        <w:tabs>
          <w:tab w:val="num" w:pos="5040"/>
        </w:tabs>
        <w:ind w:left="5040" w:hanging="360"/>
      </w:pPr>
      <w:rPr>
        <w:rFonts w:ascii="Symbol" w:hAnsi="Symbol" w:hint="default"/>
      </w:rPr>
    </w:lvl>
    <w:lvl w:ilvl="7" w:tplc="3CAAD282" w:tentative="1">
      <w:start w:val="1"/>
      <w:numFmt w:val="bullet"/>
      <w:lvlText w:val="o"/>
      <w:lvlJc w:val="left"/>
      <w:pPr>
        <w:tabs>
          <w:tab w:val="num" w:pos="5760"/>
        </w:tabs>
        <w:ind w:left="5760" w:hanging="360"/>
      </w:pPr>
      <w:rPr>
        <w:rFonts w:ascii="Courier New" w:hAnsi="Courier New" w:cs="Courier New" w:hint="default"/>
      </w:rPr>
    </w:lvl>
    <w:lvl w:ilvl="8" w:tplc="4DB817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8B3631D"/>
    <w:multiLevelType w:val="hybridMultilevel"/>
    <w:tmpl w:val="51F20C0E"/>
    <w:lvl w:ilvl="0" w:tplc="B5724516">
      <w:start w:val="1"/>
      <w:numFmt w:val="upperLetter"/>
      <w:pStyle w:val="Appmainhead"/>
      <w:lvlText w:val="Annex %1."/>
      <w:lvlJc w:val="left"/>
      <w:pPr>
        <w:tabs>
          <w:tab w:val="num" w:pos="1080"/>
        </w:tabs>
        <w:ind w:left="360" w:hanging="360"/>
      </w:pPr>
    </w:lvl>
    <w:lvl w:ilvl="1" w:tplc="C7048502" w:tentative="1">
      <w:start w:val="1"/>
      <w:numFmt w:val="lowerLetter"/>
      <w:lvlText w:val="%2."/>
      <w:lvlJc w:val="left"/>
      <w:pPr>
        <w:tabs>
          <w:tab w:val="num" w:pos="1440"/>
        </w:tabs>
        <w:ind w:left="1440" w:hanging="360"/>
      </w:pPr>
    </w:lvl>
    <w:lvl w:ilvl="2" w:tplc="33F81A0E" w:tentative="1">
      <w:start w:val="1"/>
      <w:numFmt w:val="lowerRoman"/>
      <w:lvlText w:val="%3."/>
      <w:lvlJc w:val="right"/>
      <w:pPr>
        <w:tabs>
          <w:tab w:val="num" w:pos="2160"/>
        </w:tabs>
        <w:ind w:left="2160" w:hanging="180"/>
      </w:pPr>
    </w:lvl>
    <w:lvl w:ilvl="3" w:tplc="CA6AF192" w:tentative="1">
      <w:start w:val="1"/>
      <w:numFmt w:val="decimal"/>
      <w:lvlText w:val="%4."/>
      <w:lvlJc w:val="left"/>
      <w:pPr>
        <w:tabs>
          <w:tab w:val="num" w:pos="2880"/>
        </w:tabs>
        <w:ind w:left="2880" w:hanging="360"/>
      </w:pPr>
    </w:lvl>
    <w:lvl w:ilvl="4" w:tplc="F3A22176" w:tentative="1">
      <w:start w:val="1"/>
      <w:numFmt w:val="lowerLetter"/>
      <w:lvlText w:val="%5."/>
      <w:lvlJc w:val="left"/>
      <w:pPr>
        <w:tabs>
          <w:tab w:val="num" w:pos="3600"/>
        </w:tabs>
        <w:ind w:left="3600" w:hanging="360"/>
      </w:pPr>
    </w:lvl>
    <w:lvl w:ilvl="5" w:tplc="1C10F758" w:tentative="1">
      <w:start w:val="1"/>
      <w:numFmt w:val="lowerRoman"/>
      <w:lvlText w:val="%6."/>
      <w:lvlJc w:val="right"/>
      <w:pPr>
        <w:tabs>
          <w:tab w:val="num" w:pos="4320"/>
        </w:tabs>
        <w:ind w:left="4320" w:hanging="180"/>
      </w:pPr>
    </w:lvl>
    <w:lvl w:ilvl="6" w:tplc="84645EE4" w:tentative="1">
      <w:start w:val="1"/>
      <w:numFmt w:val="decimal"/>
      <w:lvlText w:val="%7."/>
      <w:lvlJc w:val="left"/>
      <w:pPr>
        <w:tabs>
          <w:tab w:val="num" w:pos="5040"/>
        </w:tabs>
        <w:ind w:left="5040" w:hanging="360"/>
      </w:pPr>
    </w:lvl>
    <w:lvl w:ilvl="7" w:tplc="C194CF86" w:tentative="1">
      <w:start w:val="1"/>
      <w:numFmt w:val="lowerLetter"/>
      <w:lvlText w:val="%8."/>
      <w:lvlJc w:val="left"/>
      <w:pPr>
        <w:tabs>
          <w:tab w:val="num" w:pos="5760"/>
        </w:tabs>
        <w:ind w:left="5760" w:hanging="360"/>
      </w:pPr>
    </w:lvl>
    <w:lvl w:ilvl="8" w:tplc="C47AFB6C" w:tentative="1">
      <w:start w:val="1"/>
      <w:numFmt w:val="lowerRoman"/>
      <w:lvlText w:val="%9."/>
      <w:lvlJc w:val="right"/>
      <w:pPr>
        <w:tabs>
          <w:tab w:val="num" w:pos="6480"/>
        </w:tabs>
        <w:ind w:left="6480" w:hanging="180"/>
      </w:pPr>
    </w:lvl>
  </w:abstractNum>
  <w:abstractNum w:abstractNumId="17" w15:restartNumberingAfterBreak="0">
    <w:nsid w:val="47F42723"/>
    <w:multiLevelType w:val="hybridMultilevel"/>
    <w:tmpl w:val="C5A02EE6"/>
    <w:lvl w:ilvl="0" w:tplc="7870C8D0">
      <w:start w:val="1"/>
      <w:numFmt w:val="bullet"/>
      <w:pStyle w:val="subclause1Bullet1"/>
      <w:lvlText w:val=""/>
      <w:lvlJc w:val="left"/>
      <w:pPr>
        <w:ind w:left="1440" w:hanging="360"/>
      </w:pPr>
      <w:rPr>
        <w:rFonts w:ascii="Symbol" w:hAnsi="Symbol" w:hint="default"/>
        <w:color w:val="000000"/>
      </w:rPr>
    </w:lvl>
    <w:lvl w:ilvl="1" w:tplc="8D6C0F8E" w:tentative="1">
      <w:start w:val="1"/>
      <w:numFmt w:val="bullet"/>
      <w:lvlText w:val="o"/>
      <w:lvlJc w:val="left"/>
      <w:pPr>
        <w:ind w:left="2160" w:hanging="360"/>
      </w:pPr>
      <w:rPr>
        <w:rFonts w:ascii="Courier New" w:hAnsi="Courier New" w:cs="Courier New" w:hint="default"/>
      </w:rPr>
    </w:lvl>
    <w:lvl w:ilvl="2" w:tplc="22EE5FA6" w:tentative="1">
      <w:start w:val="1"/>
      <w:numFmt w:val="bullet"/>
      <w:lvlText w:val=""/>
      <w:lvlJc w:val="left"/>
      <w:pPr>
        <w:ind w:left="2880" w:hanging="360"/>
      </w:pPr>
      <w:rPr>
        <w:rFonts w:ascii="Wingdings" w:hAnsi="Wingdings" w:hint="default"/>
      </w:rPr>
    </w:lvl>
    <w:lvl w:ilvl="3" w:tplc="F1D4E416" w:tentative="1">
      <w:start w:val="1"/>
      <w:numFmt w:val="bullet"/>
      <w:lvlText w:val=""/>
      <w:lvlJc w:val="left"/>
      <w:pPr>
        <w:ind w:left="3600" w:hanging="360"/>
      </w:pPr>
      <w:rPr>
        <w:rFonts w:ascii="Symbol" w:hAnsi="Symbol" w:hint="default"/>
      </w:rPr>
    </w:lvl>
    <w:lvl w:ilvl="4" w:tplc="DAB887F2" w:tentative="1">
      <w:start w:val="1"/>
      <w:numFmt w:val="bullet"/>
      <w:lvlText w:val="o"/>
      <w:lvlJc w:val="left"/>
      <w:pPr>
        <w:ind w:left="4320" w:hanging="360"/>
      </w:pPr>
      <w:rPr>
        <w:rFonts w:ascii="Courier New" w:hAnsi="Courier New" w:cs="Courier New" w:hint="default"/>
      </w:rPr>
    </w:lvl>
    <w:lvl w:ilvl="5" w:tplc="F3D843A2" w:tentative="1">
      <w:start w:val="1"/>
      <w:numFmt w:val="bullet"/>
      <w:lvlText w:val=""/>
      <w:lvlJc w:val="left"/>
      <w:pPr>
        <w:ind w:left="5040" w:hanging="360"/>
      </w:pPr>
      <w:rPr>
        <w:rFonts w:ascii="Wingdings" w:hAnsi="Wingdings" w:hint="default"/>
      </w:rPr>
    </w:lvl>
    <w:lvl w:ilvl="6" w:tplc="1182E5B2" w:tentative="1">
      <w:start w:val="1"/>
      <w:numFmt w:val="bullet"/>
      <w:lvlText w:val=""/>
      <w:lvlJc w:val="left"/>
      <w:pPr>
        <w:ind w:left="5760" w:hanging="360"/>
      </w:pPr>
      <w:rPr>
        <w:rFonts w:ascii="Symbol" w:hAnsi="Symbol" w:hint="default"/>
      </w:rPr>
    </w:lvl>
    <w:lvl w:ilvl="7" w:tplc="79CAD672" w:tentative="1">
      <w:start w:val="1"/>
      <w:numFmt w:val="bullet"/>
      <w:lvlText w:val="o"/>
      <w:lvlJc w:val="left"/>
      <w:pPr>
        <w:ind w:left="6480" w:hanging="360"/>
      </w:pPr>
      <w:rPr>
        <w:rFonts w:ascii="Courier New" w:hAnsi="Courier New" w:cs="Courier New" w:hint="default"/>
      </w:rPr>
    </w:lvl>
    <w:lvl w:ilvl="8" w:tplc="6CFC684E" w:tentative="1">
      <w:start w:val="1"/>
      <w:numFmt w:val="bullet"/>
      <w:lvlText w:val=""/>
      <w:lvlJc w:val="left"/>
      <w:pPr>
        <w:ind w:left="7200" w:hanging="360"/>
      </w:pPr>
      <w:rPr>
        <w:rFonts w:ascii="Wingdings" w:hAnsi="Wingdings" w:hint="default"/>
      </w:rPr>
    </w:lvl>
  </w:abstractNum>
  <w:abstractNum w:abstractNumId="18" w15:restartNumberingAfterBreak="0">
    <w:nsid w:val="48E00F4C"/>
    <w:multiLevelType w:val="multilevel"/>
    <w:tmpl w:val="E24ACA16"/>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B303806"/>
    <w:multiLevelType w:val="hybridMultilevel"/>
    <w:tmpl w:val="290E5CFA"/>
    <w:lvl w:ilvl="0" w:tplc="02665430">
      <w:start w:val="1"/>
      <w:numFmt w:val="bullet"/>
      <w:lvlText w:val=""/>
      <w:lvlJc w:val="left"/>
      <w:pPr>
        <w:ind w:left="1440" w:hanging="360"/>
      </w:pPr>
      <w:rPr>
        <w:rFonts w:ascii="Symbol" w:hAnsi="Symbol" w:hint="default"/>
      </w:rPr>
    </w:lvl>
    <w:lvl w:ilvl="1" w:tplc="335CCDBE" w:tentative="1">
      <w:start w:val="1"/>
      <w:numFmt w:val="bullet"/>
      <w:lvlText w:val="o"/>
      <w:lvlJc w:val="left"/>
      <w:pPr>
        <w:ind w:left="2160" w:hanging="360"/>
      </w:pPr>
      <w:rPr>
        <w:rFonts w:ascii="Courier New" w:hAnsi="Courier New" w:cs="Courier New" w:hint="default"/>
      </w:rPr>
    </w:lvl>
    <w:lvl w:ilvl="2" w:tplc="735CFB08" w:tentative="1">
      <w:start w:val="1"/>
      <w:numFmt w:val="bullet"/>
      <w:lvlText w:val=""/>
      <w:lvlJc w:val="left"/>
      <w:pPr>
        <w:ind w:left="2880" w:hanging="360"/>
      </w:pPr>
      <w:rPr>
        <w:rFonts w:ascii="Wingdings" w:hAnsi="Wingdings" w:hint="default"/>
      </w:rPr>
    </w:lvl>
    <w:lvl w:ilvl="3" w:tplc="2A7C35AC" w:tentative="1">
      <w:start w:val="1"/>
      <w:numFmt w:val="bullet"/>
      <w:lvlText w:val=""/>
      <w:lvlJc w:val="left"/>
      <w:pPr>
        <w:ind w:left="3600" w:hanging="360"/>
      </w:pPr>
      <w:rPr>
        <w:rFonts w:ascii="Symbol" w:hAnsi="Symbol" w:hint="default"/>
      </w:rPr>
    </w:lvl>
    <w:lvl w:ilvl="4" w:tplc="784C6F6A" w:tentative="1">
      <w:start w:val="1"/>
      <w:numFmt w:val="bullet"/>
      <w:lvlText w:val="o"/>
      <w:lvlJc w:val="left"/>
      <w:pPr>
        <w:ind w:left="4320" w:hanging="360"/>
      </w:pPr>
      <w:rPr>
        <w:rFonts w:ascii="Courier New" w:hAnsi="Courier New" w:cs="Courier New" w:hint="default"/>
      </w:rPr>
    </w:lvl>
    <w:lvl w:ilvl="5" w:tplc="CB1C9E72" w:tentative="1">
      <w:start w:val="1"/>
      <w:numFmt w:val="bullet"/>
      <w:lvlText w:val=""/>
      <w:lvlJc w:val="left"/>
      <w:pPr>
        <w:ind w:left="5040" w:hanging="360"/>
      </w:pPr>
      <w:rPr>
        <w:rFonts w:ascii="Wingdings" w:hAnsi="Wingdings" w:hint="default"/>
      </w:rPr>
    </w:lvl>
    <w:lvl w:ilvl="6" w:tplc="FD7ACCCC" w:tentative="1">
      <w:start w:val="1"/>
      <w:numFmt w:val="bullet"/>
      <w:lvlText w:val=""/>
      <w:lvlJc w:val="left"/>
      <w:pPr>
        <w:ind w:left="5760" w:hanging="360"/>
      </w:pPr>
      <w:rPr>
        <w:rFonts w:ascii="Symbol" w:hAnsi="Symbol" w:hint="default"/>
      </w:rPr>
    </w:lvl>
    <w:lvl w:ilvl="7" w:tplc="25CA429C" w:tentative="1">
      <w:start w:val="1"/>
      <w:numFmt w:val="bullet"/>
      <w:lvlText w:val="o"/>
      <w:lvlJc w:val="left"/>
      <w:pPr>
        <w:ind w:left="6480" w:hanging="360"/>
      </w:pPr>
      <w:rPr>
        <w:rFonts w:ascii="Courier New" w:hAnsi="Courier New" w:cs="Courier New" w:hint="default"/>
      </w:rPr>
    </w:lvl>
    <w:lvl w:ilvl="8" w:tplc="C438517C" w:tentative="1">
      <w:start w:val="1"/>
      <w:numFmt w:val="bullet"/>
      <w:lvlText w:val=""/>
      <w:lvlJc w:val="left"/>
      <w:pPr>
        <w:ind w:left="7200" w:hanging="360"/>
      </w:pPr>
      <w:rPr>
        <w:rFonts w:ascii="Wingdings" w:hAnsi="Wingdings" w:hint="default"/>
      </w:rPr>
    </w:lvl>
  </w:abstractNum>
  <w:abstractNum w:abstractNumId="20" w15:restartNumberingAfterBreak="0">
    <w:nsid w:val="4C60499C"/>
    <w:multiLevelType w:val="hybridMultilevel"/>
    <w:tmpl w:val="33FA4732"/>
    <w:lvl w:ilvl="0" w:tplc="2C76119A">
      <w:start w:val="1"/>
      <w:numFmt w:val="decimal"/>
      <w:lvlText w:val="%1."/>
      <w:lvlJc w:val="left"/>
      <w:pPr>
        <w:tabs>
          <w:tab w:val="num" w:pos="720"/>
        </w:tabs>
        <w:ind w:left="720" w:hanging="360"/>
      </w:pPr>
    </w:lvl>
    <w:lvl w:ilvl="1" w:tplc="96C222EA">
      <w:start w:val="1"/>
      <w:numFmt w:val="lowerLetter"/>
      <w:lvlText w:val="%2."/>
      <w:lvlJc w:val="left"/>
      <w:pPr>
        <w:tabs>
          <w:tab w:val="num" w:pos="1440"/>
        </w:tabs>
        <w:ind w:left="1440" w:hanging="360"/>
      </w:pPr>
    </w:lvl>
    <w:lvl w:ilvl="2" w:tplc="C5365C4E">
      <w:start w:val="1"/>
      <w:numFmt w:val="lowerRoman"/>
      <w:lvlText w:val="%3."/>
      <w:lvlJc w:val="right"/>
      <w:pPr>
        <w:tabs>
          <w:tab w:val="num" w:pos="2160"/>
        </w:tabs>
        <w:ind w:left="2160" w:hanging="180"/>
      </w:pPr>
    </w:lvl>
    <w:lvl w:ilvl="3" w:tplc="75FCA5DE">
      <w:start w:val="1"/>
      <w:numFmt w:val="decimal"/>
      <w:lvlText w:val="%4."/>
      <w:lvlJc w:val="left"/>
      <w:pPr>
        <w:tabs>
          <w:tab w:val="num" w:pos="2880"/>
        </w:tabs>
        <w:ind w:left="2880" w:hanging="360"/>
      </w:pPr>
    </w:lvl>
    <w:lvl w:ilvl="4" w:tplc="E766DD3C">
      <w:start w:val="1"/>
      <w:numFmt w:val="lowerLetter"/>
      <w:lvlText w:val="%5."/>
      <w:lvlJc w:val="left"/>
      <w:pPr>
        <w:tabs>
          <w:tab w:val="num" w:pos="3600"/>
        </w:tabs>
        <w:ind w:left="3600" w:hanging="360"/>
      </w:pPr>
    </w:lvl>
    <w:lvl w:ilvl="5" w:tplc="FF04DDFA">
      <w:start w:val="1"/>
      <w:numFmt w:val="lowerRoman"/>
      <w:lvlText w:val="%6."/>
      <w:lvlJc w:val="right"/>
      <w:pPr>
        <w:tabs>
          <w:tab w:val="num" w:pos="4320"/>
        </w:tabs>
        <w:ind w:left="4320" w:hanging="180"/>
      </w:pPr>
    </w:lvl>
    <w:lvl w:ilvl="6" w:tplc="5566AF26">
      <w:start w:val="1"/>
      <w:numFmt w:val="decimal"/>
      <w:lvlText w:val="%7."/>
      <w:lvlJc w:val="left"/>
      <w:pPr>
        <w:tabs>
          <w:tab w:val="num" w:pos="5040"/>
        </w:tabs>
        <w:ind w:left="5040" w:hanging="360"/>
      </w:pPr>
    </w:lvl>
    <w:lvl w:ilvl="7" w:tplc="C394A948">
      <w:start w:val="1"/>
      <w:numFmt w:val="lowerLetter"/>
      <w:lvlText w:val="%8."/>
      <w:lvlJc w:val="left"/>
      <w:pPr>
        <w:tabs>
          <w:tab w:val="num" w:pos="5760"/>
        </w:tabs>
        <w:ind w:left="5760" w:hanging="360"/>
      </w:pPr>
    </w:lvl>
    <w:lvl w:ilvl="8" w:tplc="DBD299BE">
      <w:start w:val="1"/>
      <w:numFmt w:val="lowerRoman"/>
      <w:lvlText w:val="%9."/>
      <w:lvlJc w:val="right"/>
      <w:pPr>
        <w:tabs>
          <w:tab w:val="num" w:pos="6480"/>
        </w:tabs>
        <w:ind w:left="6480" w:hanging="180"/>
      </w:p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8383730"/>
    <w:multiLevelType w:val="hybridMultilevel"/>
    <w:tmpl w:val="56C650EE"/>
    <w:lvl w:ilvl="0" w:tplc="B62C6AF2">
      <w:start w:val="2"/>
      <w:numFmt w:val="decimal"/>
      <w:lvlText w:val="%1"/>
      <w:lvlJc w:val="left"/>
      <w:pPr>
        <w:ind w:left="720" w:hanging="360"/>
      </w:pPr>
      <w:rPr>
        <w:rFonts w:hint="default"/>
        <w:color w:val="000000"/>
        <w:sz w:val="22"/>
      </w:rPr>
    </w:lvl>
    <w:lvl w:ilvl="1" w:tplc="2BACB4CE">
      <w:start w:val="1"/>
      <w:numFmt w:val="lowerLetter"/>
      <w:lvlText w:val="%2."/>
      <w:lvlJc w:val="left"/>
      <w:pPr>
        <w:ind w:left="1440" w:hanging="360"/>
      </w:pPr>
    </w:lvl>
    <w:lvl w:ilvl="2" w:tplc="F39A0B10" w:tentative="1">
      <w:start w:val="1"/>
      <w:numFmt w:val="lowerRoman"/>
      <w:lvlText w:val="%3."/>
      <w:lvlJc w:val="right"/>
      <w:pPr>
        <w:ind w:left="2160" w:hanging="180"/>
      </w:pPr>
    </w:lvl>
    <w:lvl w:ilvl="3" w:tplc="DF3A5BD4" w:tentative="1">
      <w:start w:val="1"/>
      <w:numFmt w:val="decimal"/>
      <w:lvlText w:val="%4."/>
      <w:lvlJc w:val="left"/>
      <w:pPr>
        <w:ind w:left="2880" w:hanging="360"/>
      </w:pPr>
    </w:lvl>
    <w:lvl w:ilvl="4" w:tplc="2CE0D106" w:tentative="1">
      <w:start w:val="1"/>
      <w:numFmt w:val="lowerLetter"/>
      <w:lvlText w:val="%5."/>
      <w:lvlJc w:val="left"/>
      <w:pPr>
        <w:ind w:left="3600" w:hanging="360"/>
      </w:pPr>
    </w:lvl>
    <w:lvl w:ilvl="5" w:tplc="7138F5FA" w:tentative="1">
      <w:start w:val="1"/>
      <w:numFmt w:val="lowerRoman"/>
      <w:lvlText w:val="%6."/>
      <w:lvlJc w:val="right"/>
      <w:pPr>
        <w:ind w:left="4320" w:hanging="180"/>
      </w:pPr>
    </w:lvl>
    <w:lvl w:ilvl="6" w:tplc="43DCCAD4" w:tentative="1">
      <w:start w:val="1"/>
      <w:numFmt w:val="decimal"/>
      <w:lvlText w:val="%7."/>
      <w:lvlJc w:val="left"/>
      <w:pPr>
        <w:ind w:left="5040" w:hanging="360"/>
      </w:pPr>
    </w:lvl>
    <w:lvl w:ilvl="7" w:tplc="BC4A1BB0" w:tentative="1">
      <w:start w:val="1"/>
      <w:numFmt w:val="lowerLetter"/>
      <w:lvlText w:val="%8."/>
      <w:lvlJc w:val="left"/>
      <w:pPr>
        <w:ind w:left="5760" w:hanging="360"/>
      </w:pPr>
    </w:lvl>
    <w:lvl w:ilvl="8" w:tplc="761EE59E" w:tentative="1">
      <w:start w:val="1"/>
      <w:numFmt w:val="lowerRoman"/>
      <w:lvlText w:val="%9."/>
      <w:lvlJc w:val="right"/>
      <w:pPr>
        <w:ind w:left="6480" w:hanging="180"/>
      </w:pPr>
    </w:lvl>
  </w:abstractNum>
  <w:abstractNum w:abstractNumId="23" w15:restartNumberingAfterBreak="0">
    <w:nsid w:val="5C282B65"/>
    <w:multiLevelType w:val="hybridMultilevel"/>
    <w:tmpl w:val="F62817FC"/>
    <w:lvl w:ilvl="0" w:tplc="26D0853E">
      <w:start w:val="1"/>
      <w:numFmt w:val="decimal"/>
      <w:pStyle w:val="Schmainheadsingle"/>
      <w:lvlText w:val="Schedule"/>
      <w:lvlJc w:val="left"/>
      <w:pPr>
        <w:tabs>
          <w:tab w:val="num" w:pos="720"/>
        </w:tabs>
        <w:ind w:left="720" w:hanging="720"/>
      </w:pPr>
    </w:lvl>
    <w:lvl w:ilvl="1" w:tplc="3F224C0C" w:tentative="1">
      <w:start w:val="1"/>
      <w:numFmt w:val="lowerLetter"/>
      <w:lvlText w:val="%2."/>
      <w:lvlJc w:val="left"/>
      <w:pPr>
        <w:tabs>
          <w:tab w:val="num" w:pos="1440"/>
        </w:tabs>
        <w:ind w:left="1440" w:hanging="360"/>
      </w:pPr>
    </w:lvl>
    <w:lvl w:ilvl="2" w:tplc="F3DABA58" w:tentative="1">
      <w:start w:val="1"/>
      <w:numFmt w:val="lowerRoman"/>
      <w:lvlText w:val="%3."/>
      <w:lvlJc w:val="right"/>
      <w:pPr>
        <w:tabs>
          <w:tab w:val="num" w:pos="2160"/>
        </w:tabs>
        <w:ind w:left="2160" w:hanging="180"/>
      </w:pPr>
    </w:lvl>
    <w:lvl w:ilvl="3" w:tplc="5D9C9EDE" w:tentative="1">
      <w:start w:val="1"/>
      <w:numFmt w:val="decimal"/>
      <w:lvlText w:val="%4."/>
      <w:lvlJc w:val="left"/>
      <w:pPr>
        <w:tabs>
          <w:tab w:val="num" w:pos="2880"/>
        </w:tabs>
        <w:ind w:left="2880" w:hanging="360"/>
      </w:pPr>
    </w:lvl>
    <w:lvl w:ilvl="4" w:tplc="3B744552" w:tentative="1">
      <w:start w:val="1"/>
      <w:numFmt w:val="lowerLetter"/>
      <w:lvlText w:val="%5."/>
      <w:lvlJc w:val="left"/>
      <w:pPr>
        <w:tabs>
          <w:tab w:val="num" w:pos="3600"/>
        </w:tabs>
        <w:ind w:left="3600" w:hanging="360"/>
      </w:pPr>
    </w:lvl>
    <w:lvl w:ilvl="5" w:tplc="D6C025D4" w:tentative="1">
      <w:start w:val="1"/>
      <w:numFmt w:val="lowerRoman"/>
      <w:lvlText w:val="%6."/>
      <w:lvlJc w:val="right"/>
      <w:pPr>
        <w:tabs>
          <w:tab w:val="num" w:pos="4320"/>
        </w:tabs>
        <w:ind w:left="4320" w:hanging="180"/>
      </w:pPr>
    </w:lvl>
    <w:lvl w:ilvl="6" w:tplc="98E40BF4" w:tentative="1">
      <w:start w:val="1"/>
      <w:numFmt w:val="decimal"/>
      <w:lvlText w:val="%7."/>
      <w:lvlJc w:val="left"/>
      <w:pPr>
        <w:tabs>
          <w:tab w:val="num" w:pos="5040"/>
        </w:tabs>
        <w:ind w:left="5040" w:hanging="360"/>
      </w:pPr>
    </w:lvl>
    <w:lvl w:ilvl="7" w:tplc="E04A37F6" w:tentative="1">
      <w:start w:val="1"/>
      <w:numFmt w:val="lowerLetter"/>
      <w:lvlText w:val="%8."/>
      <w:lvlJc w:val="left"/>
      <w:pPr>
        <w:tabs>
          <w:tab w:val="num" w:pos="5760"/>
        </w:tabs>
        <w:ind w:left="5760" w:hanging="360"/>
      </w:pPr>
    </w:lvl>
    <w:lvl w:ilvl="8" w:tplc="25D25788" w:tentative="1">
      <w:start w:val="1"/>
      <w:numFmt w:val="lowerRoman"/>
      <w:lvlText w:val="%9."/>
      <w:lvlJc w:val="right"/>
      <w:pPr>
        <w:tabs>
          <w:tab w:val="num" w:pos="6480"/>
        </w:tabs>
        <w:ind w:left="6480" w:hanging="180"/>
      </w:pPr>
    </w:lvl>
  </w:abstractNum>
  <w:abstractNum w:abstractNumId="24" w15:restartNumberingAfterBreak="0">
    <w:nsid w:val="5E331E25"/>
    <w:multiLevelType w:val="hybridMultilevel"/>
    <w:tmpl w:val="9B662EC4"/>
    <w:lvl w:ilvl="0" w:tplc="8D186DF4">
      <w:start w:val="13"/>
      <w:numFmt w:val="bullet"/>
      <w:lvlText w:val="-"/>
      <w:lvlJc w:val="left"/>
      <w:pPr>
        <w:ind w:left="1800" w:hanging="360"/>
      </w:pPr>
      <w:rPr>
        <w:rFonts w:ascii="Arial" w:eastAsia="Times New Roman" w:hAnsi="Arial" w:cs="Arial" w:hint="default"/>
        <w:color w:val="212121"/>
      </w:rPr>
    </w:lvl>
    <w:lvl w:ilvl="1" w:tplc="C0C61E2E" w:tentative="1">
      <w:start w:val="1"/>
      <w:numFmt w:val="bullet"/>
      <w:lvlText w:val="o"/>
      <w:lvlJc w:val="left"/>
      <w:pPr>
        <w:ind w:left="2520" w:hanging="360"/>
      </w:pPr>
      <w:rPr>
        <w:rFonts w:ascii="Courier New" w:hAnsi="Courier New" w:cs="Courier New" w:hint="default"/>
      </w:rPr>
    </w:lvl>
    <w:lvl w:ilvl="2" w:tplc="10CA6552" w:tentative="1">
      <w:start w:val="1"/>
      <w:numFmt w:val="bullet"/>
      <w:lvlText w:val=""/>
      <w:lvlJc w:val="left"/>
      <w:pPr>
        <w:ind w:left="3240" w:hanging="360"/>
      </w:pPr>
      <w:rPr>
        <w:rFonts w:ascii="Wingdings" w:hAnsi="Wingdings" w:hint="default"/>
      </w:rPr>
    </w:lvl>
    <w:lvl w:ilvl="3" w:tplc="9A147478" w:tentative="1">
      <w:start w:val="1"/>
      <w:numFmt w:val="bullet"/>
      <w:lvlText w:val=""/>
      <w:lvlJc w:val="left"/>
      <w:pPr>
        <w:ind w:left="3960" w:hanging="360"/>
      </w:pPr>
      <w:rPr>
        <w:rFonts w:ascii="Symbol" w:hAnsi="Symbol" w:hint="default"/>
      </w:rPr>
    </w:lvl>
    <w:lvl w:ilvl="4" w:tplc="952C25B8" w:tentative="1">
      <w:start w:val="1"/>
      <w:numFmt w:val="bullet"/>
      <w:lvlText w:val="o"/>
      <w:lvlJc w:val="left"/>
      <w:pPr>
        <w:ind w:left="4680" w:hanging="360"/>
      </w:pPr>
      <w:rPr>
        <w:rFonts w:ascii="Courier New" w:hAnsi="Courier New" w:cs="Courier New" w:hint="default"/>
      </w:rPr>
    </w:lvl>
    <w:lvl w:ilvl="5" w:tplc="4722441A" w:tentative="1">
      <w:start w:val="1"/>
      <w:numFmt w:val="bullet"/>
      <w:lvlText w:val=""/>
      <w:lvlJc w:val="left"/>
      <w:pPr>
        <w:ind w:left="5400" w:hanging="360"/>
      </w:pPr>
      <w:rPr>
        <w:rFonts w:ascii="Wingdings" w:hAnsi="Wingdings" w:hint="default"/>
      </w:rPr>
    </w:lvl>
    <w:lvl w:ilvl="6" w:tplc="F0047662" w:tentative="1">
      <w:start w:val="1"/>
      <w:numFmt w:val="bullet"/>
      <w:lvlText w:val=""/>
      <w:lvlJc w:val="left"/>
      <w:pPr>
        <w:ind w:left="6120" w:hanging="360"/>
      </w:pPr>
      <w:rPr>
        <w:rFonts w:ascii="Symbol" w:hAnsi="Symbol" w:hint="default"/>
      </w:rPr>
    </w:lvl>
    <w:lvl w:ilvl="7" w:tplc="F9A4BC34" w:tentative="1">
      <w:start w:val="1"/>
      <w:numFmt w:val="bullet"/>
      <w:lvlText w:val="o"/>
      <w:lvlJc w:val="left"/>
      <w:pPr>
        <w:ind w:left="6840" w:hanging="360"/>
      </w:pPr>
      <w:rPr>
        <w:rFonts w:ascii="Courier New" w:hAnsi="Courier New" w:cs="Courier New" w:hint="default"/>
      </w:rPr>
    </w:lvl>
    <w:lvl w:ilvl="8" w:tplc="9B0A715C" w:tentative="1">
      <w:start w:val="1"/>
      <w:numFmt w:val="bullet"/>
      <w:lvlText w:val=""/>
      <w:lvlJc w:val="left"/>
      <w:pPr>
        <w:ind w:left="7560" w:hanging="360"/>
      </w:pPr>
      <w:rPr>
        <w:rFonts w:ascii="Wingdings" w:hAnsi="Wingdings" w:hint="default"/>
      </w:rPr>
    </w:lvl>
  </w:abstractNum>
  <w:abstractNum w:abstractNumId="25" w15:restartNumberingAfterBreak="0">
    <w:nsid w:val="605D0925"/>
    <w:multiLevelType w:val="hybridMultilevel"/>
    <w:tmpl w:val="055E3F86"/>
    <w:lvl w:ilvl="0" w:tplc="E64C987C">
      <w:start w:val="1"/>
      <w:numFmt w:val="bullet"/>
      <w:pStyle w:val="Bullet"/>
      <w:lvlText w:val=""/>
      <w:lvlJc w:val="left"/>
      <w:pPr>
        <w:tabs>
          <w:tab w:val="num" w:pos="357"/>
        </w:tabs>
        <w:ind w:left="357" w:hanging="357"/>
      </w:pPr>
      <w:rPr>
        <w:rFonts w:ascii="Symbol" w:hAnsi="Symbol" w:hint="default"/>
      </w:rPr>
    </w:lvl>
    <w:lvl w:ilvl="1" w:tplc="341EADA4" w:tentative="1">
      <w:start w:val="1"/>
      <w:numFmt w:val="bullet"/>
      <w:lvlText w:val="o"/>
      <w:lvlJc w:val="left"/>
      <w:pPr>
        <w:tabs>
          <w:tab w:val="num" w:pos="1440"/>
        </w:tabs>
        <w:ind w:left="1440" w:hanging="360"/>
      </w:pPr>
      <w:rPr>
        <w:rFonts w:ascii="Courier New" w:hAnsi="Courier New" w:cs="Courier New" w:hint="default"/>
      </w:rPr>
    </w:lvl>
    <w:lvl w:ilvl="2" w:tplc="1E2E1DF8" w:tentative="1">
      <w:start w:val="1"/>
      <w:numFmt w:val="bullet"/>
      <w:lvlText w:val=""/>
      <w:lvlJc w:val="left"/>
      <w:pPr>
        <w:tabs>
          <w:tab w:val="num" w:pos="2160"/>
        </w:tabs>
        <w:ind w:left="2160" w:hanging="360"/>
      </w:pPr>
      <w:rPr>
        <w:rFonts w:ascii="Wingdings" w:hAnsi="Wingdings" w:hint="default"/>
      </w:rPr>
    </w:lvl>
    <w:lvl w:ilvl="3" w:tplc="F676A4C4" w:tentative="1">
      <w:start w:val="1"/>
      <w:numFmt w:val="bullet"/>
      <w:lvlText w:val=""/>
      <w:lvlJc w:val="left"/>
      <w:pPr>
        <w:tabs>
          <w:tab w:val="num" w:pos="2880"/>
        </w:tabs>
        <w:ind w:left="2880" w:hanging="360"/>
      </w:pPr>
      <w:rPr>
        <w:rFonts w:ascii="Symbol" w:hAnsi="Symbol" w:hint="default"/>
      </w:rPr>
    </w:lvl>
    <w:lvl w:ilvl="4" w:tplc="834680A0" w:tentative="1">
      <w:start w:val="1"/>
      <w:numFmt w:val="bullet"/>
      <w:lvlText w:val="o"/>
      <w:lvlJc w:val="left"/>
      <w:pPr>
        <w:tabs>
          <w:tab w:val="num" w:pos="3600"/>
        </w:tabs>
        <w:ind w:left="3600" w:hanging="360"/>
      </w:pPr>
      <w:rPr>
        <w:rFonts w:ascii="Courier New" w:hAnsi="Courier New" w:cs="Courier New" w:hint="default"/>
      </w:rPr>
    </w:lvl>
    <w:lvl w:ilvl="5" w:tplc="F0323188" w:tentative="1">
      <w:start w:val="1"/>
      <w:numFmt w:val="bullet"/>
      <w:lvlText w:val=""/>
      <w:lvlJc w:val="left"/>
      <w:pPr>
        <w:tabs>
          <w:tab w:val="num" w:pos="4320"/>
        </w:tabs>
        <w:ind w:left="4320" w:hanging="360"/>
      </w:pPr>
      <w:rPr>
        <w:rFonts w:ascii="Wingdings" w:hAnsi="Wingdings" w:hint="default"/>
      </w:rPr>
    </w:lvl>
    <w:lvl w:ilvl="6" w:tplc="BEA65EDE" w:tentative="1">
      <w:start w:val="1"/>
      <w:numFmt w:val="bullet"/>
      <w:lvlText w:val=""/>
      <w:lvlJc w:val="left"/>
      <w:pPr>
        <w:tabs>
          <w:tab w:val="num" w:pos="5040"/>
        </w:tabs>
        <w:ind w:left="5040" w:hanging="360"/>
      </w:pPr>
      <w:rPr>
        <w:rFonts w:ascii="Symbol" w:hAnsi="Symbol" w:hint="default"/>
      </w:rPr>
    </w:lvl>
    <w:lvl w:ilvl="7" w:tplc="F3E2E73E" w:tentative="1">
      <w:start w:val="1"/>
      <w:numFmt w:val="bullet"/>
      <w:lvlText w:val="o"/>
      <w:lvlJc w:val="left"/>
      <w:pPr>
        <w:tabs>
          <w:tab w:val="num" w:pos="5760"/>
        </w:tabs>
        <w:ind w:left="5760" w:hanging="360"/>
      </w:pPr>
      <w:rPr>
        <w:rFonts w:ascii="Courier New" w:hAnsi="Courier New" w:cs="Courier New" w:hint="default"/>
      </w:rPr>
    </w:lvl>
    <w:lvl w:ilvl="8" w:tplc="D6BEE8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9A0AF5"/>
    <w:multiLevelType w:val="multilevel"/>
    <w:tmpl w:val="FB7C5F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966731"/>
    <w:multiLevelType w:val="multilevel"/>
    <w:tmpl w:val="CA2EBCF6"/>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7902B264">
      <w:start w:val="1"/>
      <w:numFmt w:val="bullet"/>
      <w:pStyle w:val="Bullet1"/>
      <w:lvlText w:val="·"/>
      <w:lvlJc w:val="left"/>
      <w:pPr>
        <w:tabs>
          <w:tab w:val="num" w:pos="360"/>
        </w:tabs>
        <w:ind w:left="360" w:hanging="360"/>
      </w:pPr>
      <w:rPr>
        <w:rFonts w:ascii="Symbol" w:hAnsi="Symbol" w:hint="default"/>
      </w:rPr>
    </w:lvl>
    <w:lvl w:ilvl="1" w:tplc="1B747188" w:tentative="1">
      <w:start w:val="1"/>
      <w:numFmt w:val="bullet"/>
      <w:lvlText w:val="·"/>
      <w:lvlJc w:val="left"/>
      <w:pPr>
        <w:tabs>
          <w:tab w:val="num" w:pos="1440"/>
        </w:tabs>
        <w:ind w:left="1440" w:hanging="360"/>
      </w:pPr>
      <w:rPr>
        <w:rFonts w:ascii="Symbol" w:hAnsi="Symbol" w:hint="default"/>
      </w:rPr>
    </w:lvl>
    <w:lvl w:ilvl="2" w:tplc="1012F692" w:tentative="1">
      <w:start w:val="1"/>
      <w:numFmt w:val="bullet"/>
      <w:lvlText w:val="·"/>
      <w:lvlJc w:val="left"/>
      <w:pPr>
        <w:tabs>
          <w:tab w:val="num" w:pos="2160"/>
        </w:tabs>
        <w:ind w:left="2160" w:hanging="360"/>
      </w:pPr>
      <w:rPr>
        <w:rFonts w:ascii="Symbol" w:hAnsi="Symbol" w:hint="default"/>
      </w:rPr>
    </w:lvl>
    <w:lvl w:ilvl="3" w:tplc="C8D89D9C" w:tentative="1">
      <w:start w:val="1"/>
      <w:numFmt w:val="bullet"/>
      <w:lvlText w:val="·"/>
      <w:lvlJc w:val="left"/>
      <w:pPr>
        <w:tabs>
          <w:tab w:val="num" w:pos="2880"/>
        </w:tabs>
        <w:ind w:left="2880" w:hanging="360"/>
      </w:pPr>
      <w:rPr>
        <w:rFonts w:ascii="Symbol" w:hAnsi="Symbol" w:hint="default"/>
      </w:rPr>
    </w:lvl>
    <w:lvl w:ilvl="4" w:tplc="FF0402F8" w:tentative="1">
      <w:start w:val="1"/>
      <w:numFmt w:val="bullet"/>
      <w:lvlText w:val="o"/>
      <w:lvlJc w:val="left"/>
      <w:pPr>
        <w:tabs>
          <w:tab w:val="num" w:pos="3600"/>
        </w:tabs>
        <w:ind w:left="3600" w:hanging="360"/>
      </w:pPr>
      <w:rPr>
        <w:rFonts w:ascii="Courier New" w:hAnsi="Courier New" w:hint="default"/>
      </w:rPr>
    </w:lvl>
    <w:lvl w:ilvl="5" w:tplc="375E7BAE" w:tentative="1">
      <w:start w:val="1"/>
      <w:numFmt w:val="bullet"/>
      <w:lvlText w:val="§"/>
      <w:lvlJc w:val="left"/>
      <w:pPr>
        <w:tabs>
          <w:tab w:val="num" w:pos="4320"/>
        </w:tabs>
        <w:ind w:left="4320" w:hanging="360"/>
      </w:pPr>
      <w:rPr>
        <w:rFonts w:ascii="Wingdings" w:hAnsi="Wingdings" w:hint="default"/>
      </w:rPr>
    </w:lvl>
    <w:lvl w:ilvl="6" w:tplc="36FA9538" w:tentative="1">
      <w:start w:val="1"/>
      <w:numFmt w:val="bullet"/>
      <w:lvlText w:val="·"/>
      <w:lvlJc w:val="left"/>
      <w:pPr>
        <w:tabs>
          <w:tab w:val="num" w:pos="5040"/>
        </w:tabs>
        <w:ind w:left="5040" w:hanging="360"/>
      </w:pPr>
      <w:rPr>
        <w:rFonts w:ascii="Symbol" w:hAnsi="Symbol" w:hint="default"/>
      </w:rPr>
    </w:lvl>
    <w:lvl w:ilvl="7" w:tplc="0BAAE5EC" w:tentative="1">
      <w:start w:val="1"/>
      <w:numFmt w:val="bullet"/>
      <w:lvlText w:val="o"/>
      <w:lvlJc w:val="left"/>
      <w:pPr>
        <w:tabs>
          <w:tab w:val="num" w:pos="5760"/>
        </w:tabs>
        <w:ind w:left="5760" w:hanging="360"/>
      </w:pPr>
      <w:rPr>
        <w:rFonts w:ascii="Courier New" w:hAnsi="Courier New" w:hint="default"/>
      </w:rPr>
    </w:lvl>
    <w:lvl w:ilvl="8" w:tplc="198C80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F4683"/>
    <w:multiLevelType w:val="multilevel"/>
    <w:tmpl w:val="D84EA10E"/>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2)"/>
      <w:lvlJc w:val="left"/>
      <w:pPr>
        <w:tabs>
          <w:tab w:val="num" w:pos="1554"/>
        </w:tabs>
        <w:ind w:left="1554" w:firstLine="0"/>
      </w:pPr>
      <w:rPr>
        <w:rFonts w:ascii="Arial" w:eastAsia="Times New Roman" w:hAnsi="Arial" w:cs="Times New Roman"/>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90EF8"/>
    <w:multiLevelType w:val="multilevel"/>
    <w:tmpl w:val="447E1A72"/>
    <w:lvl w:ilvl="0">
      <w:start w:val="3"/>
      <w:numFmt w:val="decimal"/>
      <w:lvlText w:val="%1"/>
      <w:lvlJc w:val="left"/>
      <w:pPr>
        <w:ind w:left="360" w:hanging="360"/>
      </w:pPr>
      <w:rPr>
        <w:rFonts w:ascii="Arial" w:hAnsi="Arial" w:cs="Arial" w:hint="default"/>
        <w:color w:val="212121"/>
      </w:rPr>
    </w:lvl>
    <w:lvl w:ilvl="1">
      <w:start w:val="3"/>
      <w:numFmt w:val="decimal"/>
      <w:lvlText w:val="%1.%2"/>
      <w:lvlJc w:val="left"/>
      <w:pPr>
        <w:ind w:left="1080" w:hanging="360"/>
      </w:pPr>
      <w:rPr>
        <w:rFonts w:ascii="Arial" w:hAnsi="Arial" w:cs="Arial" w:hint="default"/>
        <w:b w:val="0"/>
        <w:color w:val="212121"/>
        <w:sz w:val="22"/>
        <w:szCs w:val="22"/>
      </w:rPr>
    </w:lvl>
    <w:lvl w:ilvl="2">
      <w:start w:val="1"/>
      <w:numFmt w:val="decimal"/>
      <w:lvlText w:val="%1.%2.%3"/>
      <w:lvlJc w:val="left"/>
      <w:pPr>
        <w:ind w:left="2160" w:hanging="720"/>
      </w:pPr>
      <w:rPr>
        <w:rFonts w:ascii="Arial" w:hAnsi="Arial" w:cs="Arial" w:hint="default"/>
        <w:color w:val="212121"/>
      </w:rPr>
    </w:lvl>
    <w:lvl w:ilvl="3">
      <w:start w:val="1"/>
      <w:numFmt w:val="decimal"/>
      <w:lvlText w:val="%1.%2.%3.%4"/>
      <w:lvlJc w:val="left"/>
      <w:pPr>
        <w:ind w:left="2880" w:hanging="720"/>
      </w:pPr>
      <w:rPr>
        <w:rFonts w:ascii="Arial" w:hAnsi="Arial" w:cs="Arial" w:hint="default"/>
        <w:color w:val="212121"/>
      </w:rPr>
    </w:lvl>
    <w:lvl w:ilvl="4">
      <w:start w:val="1"/>
      <w:numFmt w:val="decimal"/>
      <w:lvlText w:val="%1.%2.%3.%4.%5"/>
      <w:lvlJc w:val="left"/>
      <w:pPr>
        <w:ind w:left="3960" w:hanging="1080"/>
      </w:pPr>
      <w:rPr>
        <w:rFonts w:ascii="Arial" w:hAnsi="Arial" w:cs="Arial" w:hint="default"/>
        <w:color w:val="212121"/>
      </w:rPr>
    </w:lvl>
    <w:lvl w:ilvl="5">
      <w:start w:val="1"/>
      <w:numFmt w:val="decimal"/>
      <w:lvlText w:val="%1.%2.%3.%4.%5.%6"/>
      <w:lvlJc w:val="left"/>
      <w:pPr>
        <w:ind w:left="4680" w:hanging="1080"/>
      </w:pPr>
      <w:rPr>
        <w:rFonts w:ascii="Arial" w:hAnsi="Arial" w:cs="Arial" w:hint="default"/>
        <w:color w:val="212121"/>
      </w:rPr>
    </w:lvl>
    <w:lvl w:ilvl="6">
      <w:start w:val="1"/>
      <w:numFmt w:val="decimal"/>
      <w:lvlText w:val="%1.%2.%3.%4.%5.%6.%7"/>
      <w:lvlJc w:val="left"/>
      <w:pPr>
        <w:ind w:left="5760" w:hanging="1440"/>
      </w:pPr>
      <w:rPr>
        <w:rFonts w:ascii="Arial" w:hAnsi="Arial" w:cs="Arial" w:hint="default"/>
        <w:color w:val="212121"/>
      </w:rPr>
    </w:lvl>
    <w:lvl w:ilvl="7">
      <w:start w:val="1"/>
      <w:numFmt w:val="decimal"/>
      <w:lvlText w:val="%1.%2.%3.%4.%5.%6.%7.%8"/>
      <w:lvlJc w:val="left"/>
      <w:pPr>
        <w:ind w:left="6480" w:hanging="1440"/>
      </w:pPr>
      <w:rPr>
        <w:rFonts w:ascii="Arial" w:hAnsi="Arial" w:cs="Arial" w:hint="default"/>
        <w:color w:val="212121"/>
      </w:rPr>
    </w:lvl>
    <w:lvl w:ilvl="8">
      <w:start w:val="1"/>
      <w:numFmt w:val="decimal"/>
      <w:lvlText w:val="%1.%2.%3.%4.%5.%6.%7.%8.%9"/>
      <w:lvlJc w:val="left"/>
      <w:pPr>
        <w:ind w:left="7200" w:hanging="1440"/>
      </w:pPr>
      <w:rPr>
        <w:rFonts w:ascii="Arial" w:hAnsi="Arial" w:cs="Arial" w:hint="default"/>
        <w:color w:val="212121"/>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0410174E"/>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DB5644F"/>
    <w:multiLevelType w:val="hybridMultilevel"/>
    <w:tmpl w:val="8BCC9C08"/>
    <w:lvl w:ilvl="0" w:tplc="9206752E">
      <w:start w:val="1"/>
      <w:numFmt w:val="bullet"/>
      <w:pStyle w:val="Bullet3"/>
      <w:lvlText w:val=""/>
      <w:lvlJc w:val="left"/>
      <w:pPr>
        <w:tabs>
          <w:tab w:val="num" w:pos="1945"/>
        </w:tabs>
        <w:ind w:left="1945" w:hanging="357"/>
      </w:pPr>
      <w:rPr>
        <w:rFonts w:ascii="Symbol" w:hAnsi="Symbol" w:hint="default"/>
      </w:rPr>
    </w:lvl>
    <w:lvl w:ilvl="1" w:tplc="EB06EEAC" w:tentative="1">
      <w:start w:val="1"/>
      <w:numFmt w:val="bullet"/>
      <w:lvlText w:val="o"/>
      <w:lvlJc w:val="left"/>
      <w:pPr>
        <w:tabs>
          <w:tab w:val="num" w:pos="1440"/>
        </w:tabs>
        <w:ind w:left="1440" w:hanging="360"/>
      </w:pPr>
      <w:rPr>
        <w:rFonts w:ascii="Courier New" w:hAnsi="Courier New" w:cs="Courier New" w:hint="default"/>
      </w:rPr>
    </w:lvl>
    <w:lvl w:ilvl="2" w:tplc="D46E3956" w:tentative="1">
      <w:start w:val="1"/>
      <w:numFmt w:val="bullet"/>
      <w:lvlText w:val=""/>
      <w:lvlJc w:val="left"/>
      <w:pPr>
        <w:tabs>
          <w:tab w:val="num" w:pos="2160"/>
        </w:tabs>
        <w:ind w:left="2160" w:hanging="360"/>
      </w:pPr>
      <w:rPr>
        <w:rFonts w:ascii="Wingdings" w:hAnsi="Wingdings" w:hint="default"/>
      </w:rPr>
    </w:lvl>
    <w:lvl w:ilvl="3" w:tplc="1E7E0A32" w:tentative="1">
      <w:start w:val="1"/>
      <w:numFmt w:val="bullet"/>
      <w:lvlText w:val=""/>
      <w:lvlJc w:val="left"/>
      <w:pPr>
        <w:tabs>
          <w:tab w:val="num" w:pos="2880"/>
        </w:tabs>
        <w:ind w:left="2880" w:hanging="360"/>
      </w:pPr>
      <w:rPr>
        <w:rFonts w:ascii="Symbol" w:hAnsi="Symbol" w:hint="default"/>
      </w:rPr>
    </w:lvl>
    <w:lvl w:ilvl="4" w:tplc="678035AC" w:tentative="1">
      <w:start w:val="1"/>
      <w:numFmt w:val="bullet"/>
      <w:lvlText w:val="o"/>
      <w:lvlJc w:val="left"/>
      <w:pPr>
        <w:tabs>
          <w:tab w:val="num" w:pos="3600"/>
        </w:tabs>
        <w:ind w:left="3600" w:hanging="360"/>
      </w:pPr>
      <w:rPr>
        <w:rFonts w:ascii="Courier New" w:hAnsi="Courier New" w:cs="Courier New" w:hint="default"/>
      </w:rPr>
    </w:lvl>
    <w:lvl w:ilvl="5" w:tplc="5BF8996E" w:tentative="1">
      <w:start w:val="1"/>
      <w:numFmt w:val="bullet"/>
      <w:lvlText w:val=""/>
      <w:lvlJc w:val="left"/>
      <w:pPr>
        <w:tabs>
          <w:tab w:val="num" w:pos="4320"/>
        </w:tabs>
        <w:ind w:left="4320" w:hanging="360"/>
      </w:pPr>
      <w:rPr>
        <w:rFonts w:ascii="Wingdings" w:hAnsi="Wingdings" w:hint="default"/>
      </w:rPr>
    </w:lvl>
    <w:lvl w:ilvl="6" w:tplc="784EE032" w:tentative="1">
      <w:start w:val="1"/>
      <w:numFmt w:val="bullet"/>
      <w:lvlText w:val=""/>
      <w:lvlJc w:val="left"/>
      <w:pPr>
        <w:tabs>
          <w:tab w:val="num" w:pos="5040"/>
        </w:tabs>
        <w:ind w:left="5040" w:hanging="360"/>
      </w:pPr>
      <w:rPr>
        <w:rFonts w:ascii="Symbol" w:hAnsi="Symbol" w:hint="default"/>
      </w:rPr>
    </w:lvl>
    <w:lvl w:ilvl="7" w:tplc="8E42E8C6" w:tentative="1">
      <w:start w:val="1"/>
      <w:numFmt w:val="bullet"/>
      <w:lvlText w:val="o"/>
      <w:lvlJc w:val="left"/>
      <w:pPr>
        <w:tabs>
          <w:tab w:val="num" w:pos="5760"/>
        </w:tabs>
        <w:ind w:left="5760" w:hanging="360"/>
      </w:pPr>
      <w:rPr>
        <w:rFonts w:ascii="Courier New" w:hAnsi="Courier New" w:cs="Courier New" w:hint="default"/>
      </w:rPr>
    </w:lvl>
    <w:lvl w:ilvl="8" w:tplc="B3C63328" w:tentative="1">
      <w:start w:val="1"/>
      <w:numFmt w:val="bullet"/>
      <w:lvlText w:val=""/>
      <w:lvlJc w:val="left"/>
      <w:pPr>
        <w:tabs>
          <w:tab w:val="num" w:pos="6480"/>
        </w:tabs>
        <w:ind w:left="6480" w:hanging="360"/>
      </w:pPr>
      <w:rPr>
        <w:rFonts w:ascii="Wingdings" w:hAnsi="Wingdings" w:hint="default"/>
      </w:rPr>
    </w:lvl>
  </w:abstractNum>
  <w:num w:numId="1" w16cid:durableId="1127703058">
    <w:abstractNumId w:val="6"/>
  </w:num>
  <w:num w:numId="2" w16cid:durableId="1711177412">
    <w:abstractNumId w:val="31"/>
  </w:num>
  <w:num w:numId="3" w16cid:durableId="2033261238">
    <w:abstractNumId w:val="27"/>
  </w:num>
  <w:num w:numId="4" w16cid:durableId="44455359">
    <w:abstractNumId w:val="32"/>
  </w:num>
  <w:num w:numId="5" w16cid:durableId="1823038928">
    <w:abstractNumId w:val="18"/>
  </w:num>
  <w:num w:numId="6" w16cid:durableId="584611830">
    <w:abstractNumId w:val="15"/>
  </w:num>
  <w:num w:numId="7" w16cid:durableId="138691594">
    <w:abstractNumId w:val="3"/>
  </w:num>
  <w:num w:numId="8" w16cid:durableId="1433284119">
    <w:abstractNumId w:val="23"/>
  </w:num>
  <w:num w:numId="9" w16cid:durableId="621812758">
    <w:abstractNumId w:val="11"/>
  </w:num>
  <w:num w:numId="10" w16cid:durableId="1845046246">
    <w:abstractNumId w:val="21"/>
  </w:num>
  <w:num w:numId="11" w16cid:durableId="1179470812">
    <w:abstractNumId w:val="9"/>
  </w:num>
  <w:num w:numId="12" w16cid:durableId="758255042">
    <w:abstractNumId w:val="16"/>
  </w:num>
  <w:num w:numId="13" w16cid:durableId="1336348349">
    <w:abstractNumId w:val="13"/>
  </w:num>
  <w:num w:numId="14" w16cid:durableId="208225511">
    <w:abstractNumId w:val="33"/>
  </w:num>
  <w:num w:numId="15" w16cid:durableId="1391424166">
    <w:abstractNumId w:val="14"/>
  </w:num>
  <w:num w:numId="16" w16cid:durableId="1597134127">
    <w:abstractNumId w:val="1"/>
  </w:num>
  <w:num w:numId="17" w16cid:durableId="1614048694">
    <w:abstractNumId w:val="28"/>
  </w:num>
  <w:num w:numId="18" w16cid:durableId="1872263578">
    <w:abstractNumId w:val="25"/>
  </w:num>
  <w:num w:numId="19" w16cid:durableId="2146776818">
    <w:abstractNumId w:val="32"/>
    <w:lvlOverride w:ilvl="0">
      <w:startOverride w:val="1"/>
    </w:lvlOverride>
    <w:lvlOverride w:ilvl="1">
      <w:startOverride w:val="1"/>
    </w:lvlOverride>
    <w:lvlOverride w:ilvl="2">
      <w:startOverride w:val="1"/>
    </w:lvlOverride>
  </w:num>
  <w:num w:numId="20" w16cid:durableId="744885350">
    <w:abstractNumId w:val="10"/>
  </w:num>
  <w:num w:numId="21" w16cid:durableId="1131020824">
    <w:abstractNumId w:val="22"/>
  </w:num>
  <w:num w:numId="22" w16cid:durableId="1598832252">
    <w:abstractNumId w:val="30"/>
  </w:num>
  <w:num w:numId="23" w16cid:durableId="1857693176">
    <w:abstractNumId w:val="8"/>
  </w:num>
  <w:num w:numId="24" w16cid:durableId="1766656720">
    <w:abstractNumId w:val="12"/>
  </w:num>
  <w:num w:numId="25" w16cid:durableId="1281184213">
    <w:abstractNumId w:val="26"/>
  </w:num>
  <w:num w:numId="26" w16cid:durableId="494617009">
    <w:abstractNumId w:val="18"/>
    <w:lvlOverride w:ilvl="0">
      <w:startOverride w:val="1"/>
    </w:lvlOverride>
  </w:num>
  <w:num w:numId="27" w16cid:durableId="2077698974">
    <w:abstractNumId w:val="4"/>
  </w:num>
  <w:num w:numId="28" w16cid:durableId="276371215">
    <w:abstractNumId w:val="20"/>
  </w:num>
  <w:num w:numId="29" w16cid:durableId="1186141571">
    <w:abstractNumId w:val="7"/>
  </w:num>
  <w:num w:numId="30" w16cid:durableId="1860467078">
    <w:abstractNumId w:val="29"/>
  </w:num>
  <w:num w:numId="31" w16cid:durableId="120349964">
    <w:abstractNumId w:val="17"/>
  </w:num>
  <w:num w:numId="32" w16cid:durableId="408887301">
    <w:abstractNumId w:val="0"/>
  </w:num>
  <w:num w:numId="33" w16cid:durableId="131362748">
    <w:abstractNumId w:val="5"/>
  </w:num>
  <w:num w:numId="34" w16cid:durableId="1060252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2740278">
    <w:abstractNumId w:val="29"/>
    <w:lvlOverride w:ilvl="0">
      <w:startOverride w:val="1"/>
    </w:lvlOverride>
    <w:lvlOverride w:ilvl="1">
      <w:startOverride w:val="3"/>
    </w:lvlOverride>
  </w:num>
  <w:num w:numId="36" w16cid:durableId="1681589814">
    <w:abstractNumId w:val="19"/>
  </w:num>
  <w:num w:numId="37" w16cid:durableId="975835598">
    <w:abstractNumId w:val="24"/>
  </w:num>
  <w:num w:numId="38" w16cid:durableId="13798220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141782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4C"/>
    <w:rsid w:val="00000349"/>
    <w:rsid w:val="00000B6C"/>
    <w:rsid w:val="0000340F"/>
    <w:rsid w:val="000043F2"/>
    <w:rsid w:val="0000444C"/>
    <w:rsid w:val="0000455D"/>
    <w:rsid w:val="00006629"/>
    <w:rsid w:val="0001027C"/>
    <w:rsid w:val="00010950"/>
    <w:rsid w:val="000117E4"/>
    <w:rsid w:val="000118B3"/>
    <w:rsid w:val="0001285D"/>
    <w:rsid w:val="000139FC"/>
    <w:rsid w:val="000148E8"/>
    <w:rsid w:val="000160B3"/>
    <w:rsid w:val="000203CF"/>
    <w:rsid w:val="00021399"/>
    <w:rsid w:val="00021AE6"/>
    <w:rsid w:val="00023D24"/>
    <w:rsid w:val="00026A63"/>
    <w:rsid w:val="000278C8"/>
    <w:rsid w:val="00030B27"/>
    <w:rsid w:val="0003251E"/>
    <w:rsid w:val="00033599"/>
    <w:rsid w:val="00033861"/>
    <w:rsid w:val="000361BB"/>
    <w:rsid w:val="000361BF"/>
    <w:rsid w:val="00037021"/>
    <w:rsid w:val="00041260"/>
    <w:rsid w:val="00045AB2"/>
    <w:rsid w:val="00054D04"/>
    <w:rsid w:val="00055738"/>
    <w:rsid w:val="00055F80"/>
    <w:rsid w:val="00061392"/>
    <w:rsid w:val="00062D24"/>
    <w:rsid w:val="0006341D"/>
    <w:rsid w:val="00064BF4"/>
    <w:rsid w:val="00064FC2"/>
    <w:rsid w:val="000653FB"/>
    <w:rsid w:val="0006760A"/>
    <w:rsid w:val="000703F7"/>
    <w:rsid w:val="000705EE"/>
    <w:rsid w:val="00072126"/>
    <w:rsid w:val="0007322F"/>
    <w:rsid w:val="00074AE3"/>
    <w:rsid w:val="0007531E"/>
    <w:rsid w:val="000768C4"/>
    <w:rsid w:val="0008208C"/>
    <w:rsid w:val="000822E3"/>
    <w:rsid w:val="00085259"/>
    <w:rsid w:val="00085424"/>
    <w:rsid w:val="00090834"/>
    <w:rsid w:val="0009301B"/>
    <w:rsid w:val="0009560E"/>
    <w:rsid w:val="00095974"/>
    <w:rsid w:val="00095B5A"/>
    <w:rsid w:val="00095B7D"/>
    <w:rsid w:val="000963C8"/>
    <w:rsid w:val="000A01C7"/>
    <w:rsid w:val="000A0E88"/>
    <w:rsid w:val="000A43E7"/>
    <w:rsid w:val="000A514B"/>
    <w:rsid w:val="000A5553"/>
    <w:rsid w:val="000A57B8"/>
    <w:rsid w:val="000A6104"/>
    <w:rsid w:val="000A7B27"/>
    <w:rsid w:val="000A7B4A"/>
    <w:rsid w:val="000A7BC4"/>
    <w:rsid w:val="000B28BA"/>
    <w:rsid w:val="000B2F18"/>
    <w:rsid w:val="000B3DE4"/>
    <w:rsid w:val="000B44F1"/>
    <w:rsid w:val="000B740B"/>
    <w:rsid w:val="000C2C65"/>
    <w:rsid w:val="000C2C73"/>
    <w:rsid w:val="000C4E40"/>
    <w:rsid w:val="000C4F94"/>
    <w:rsid w:val="000C6B8E"/>
    <w:rsid w:val="000C7713"/>
    <w:rsid w:val="000C7781"/>
    <w:rsid w:val="000C7AD9"/>
    <w:rsid w:val="000D0268"/>
    <w:rsid w:val="000D0765"/>
    <w:rsid w:val="000D11FA"/>
    <w:rsid w:val="000D1CC8"/>
    <w:rsid w:val="000D2F16"/>
    <w:rsid w:val="000D3457"/>
    <w:rsid w:val="000D3EEF"/>
    <w:rsid w:val="000D63EA"/>
    <w:rsid w:val="000D78F1"/>
    <w:rsid w:val="000E04F9"/>
    <w:rsid w:val="000E107E"/>
    <w:rsid w:val="000E5F95"/>
    <w:rsid w:val="000E6166"/>
    <w:rsid w:val="000E7B06"/>
    <w:rsid w:val="000E7D10"/>
    <w:rsid w:val="000F19A7"/>
    <w:rsid w:val="000F2310"/>
    <w:rsid w:val="000F5C80"/>
    <w:rsid w:val="000F7C84"/>
    <w:rsid w:val="001003CA"/>
    <w:rsid w:val="00100E33"/>
    <w:rsid w:val="0010126D"/>
    <w:rsid w:val="001033F9"/>
    <w:rsid w:val="00103CE1"/>
    <w:rsid w:val="00103D56"/>
    <w:rsid w:val="00104951"/>
    <w:rsid w:val="00106333"/>
    <w:rsid w:val="00106E63"/>
    <w:rsid w:val="00110AC0"/>
    <w:rsid w:val="00112BF6"/>
    <w:rsid w:val="001144E5"/>
    <w:rsid w:val="00114671"/>
    <w:rsid w:val="0011608A"/>
    <w:rsid w:val="001174D4"/>
    <w:rsid w:val="0012046B"/>
    <w:rsid w:val="001227B6"/>
    <w:rsid w:val="00123BD6"/>
    <w:rsid w:val="00124AB2"/>
    <w:rsid w:val="0012611E"/>
    <w:rsid w:val="00131818"/>
    <w:rsid w:val="00131892"/>
    <w:rsid w:val="001324E2"/>
    <w:rsid w:val="00134747"/>
    <w:rsid w:val="00135852"/>
    <w:rsid w:val="0013663D"/>
    <w:rsid w:val="00137EF9"/>
    <w:rsid w:val="001431AB"/>
    <w:rsid w:val="001439E4"/>
    <w:rsid w:val="00143D29"/>
    <w:rsid w:val="00146A7A"/>
    <w:rsid w:val="00146CB1"/>
    <w:rsid w:val="001479A2"/>
    <w:rsid w:val="001514BF"/>
    <w:rsid w:val="00153086"/>
    <w:rsid w:val="001532CC"/>
    <w:rsid w:val="001558AE"/>
    <w:rsid w:val="00161031"/>
    <w:rsid w:val="00161E40"/>
    <w:rsid w:val="00161EFD"/>
    <w:rsid w:val="001625B2"/>
    <w:rsid w:val="00162E61"/>
    <w:rsid w:val="00163A68"/>
    <w:rsid w:val="00163DF8"/>
    <w:rsid w:val="001656C1"/>
    <w:rsid w:val="00165FE3"/>
    <w:rsid w:val="00166347"/>
    <w:rsid w:val="001674DA"/>
    <w:rsid w:val="001716A3"/>
    <w:rsid w:val="00173B9C"/>
    <w:rsid w:val="00175C51"/>
    <w:rsid w:val="00176C6B"/>
    <w:rsid w:val="0018294B"/>
    <w:rsid w:val="00186EF1"/>
    <w:rsid w:val="0019036A"/>
    <w:rsid w:val="0019064B"/>
    <w:rsid w:val="00190D69"/>
    <w:rsid w:val="00196D8E"/>
    <w:rsid w:val="001A0A69"/>
    <w:rsid w:val="001A0CE7"/>
    <w:rsid w:val="001A3EA7"/>
    <w:rsid w:val="001A4387"/>
    <w:rsid w:val="001A51F8"/>
    <w:rsid w:val="001B303C"/>
    <w:rsid w:val="001B4A70"/>
    <w:rsid w:val="001B7C8E"/>
    <w:rsid w:val="001C2C7C"/>
    <w:rsid w:val="001C447D"/>
    <w:rsid w:val="001C56BD"/>
    <w:rsid w:val="001C6261"/>
    <w:rsid w:val="001D03A7"/>
    <w:rsid w:val="001D126D"/>
    <w:rsid w:val="001D3959"/>
    <w:rsid w:val="001D4846"/>
    <w:rsid w:val="001D4E2C"/>
    <w:rsid w:val="001D7733"/>
    <w:rsid w:val="001E0BD9"/>
    <w:rsid w:val="001E20D6"/>
    <w:rsid w:val="001E2698"/>
    <w:rsid w:val="001E29E8"/>
    <w:rsid w:val="001E53A6"/>
    <w:rsid w:val="001E69E0"/>
    <w:rsid w:val="001F0A47"/>
    <w:rsid w:val="001F1081"/>
    <w:rsid w:val="001F277E"/>
    <w:rsid w:val="001F6397"/>
    <w:rsid w:val="00204116"/>
    <w:rsid w:val="00205664"/>
    <w:rsid w:val="002060BF"/>
    <w:rsid w:val="00206656"/>
    <w:rsid w:val="00207136"/>
    <w:rsid w:val="002106EB"/>
    <w:rsid w:val="00212EFD"/>
    <w:rsid w:val="002148CC"/>
    <w:rsid w:val="002161EC"/>
    <w:rsid w:val="00216A4B"/>
    <w:rsid w:val="002174B6"/>
    <w:rsid w:val="0022194F"/>
    <w:rsid w:val="00223FC4"/>
    <w:rsid w:val="00224D6A"/>
    <w:rsid w:val="002260E0"/>
    <w:rsid w:val="002320B5"/>
    <w:rsid w:val="0023260C"/>
    <w:rsid w:val="00233E9C"/>
    <w:rsid w:val="00235D60"/>
    <w:rsid w:val="00240560"/>
    <w:rsid w:val="00240C57"/>
    <w:rsid w:val="002443C2"/>
    <w:rsid w:val="0024525B"/>
    <w:rsid w:val="00253116"/>
    <w:rsid w:val="00254ECB"/>
    <w:rsid w:val="00256ED9"/>
    <w:rsid w:val="00256EF9"/>
    <w:rsid w:val="0025798D"/>
    <w:rsid w:val="00261164"/>
    <w:rsid w:val="002619E8"/>
    <w:rsid w:val="00265B45"/>
    <w:rsid w:val="0027286C"/>
    <w:rsid w:val="0027405B"/>
    <w:rsid w:val="002837E1"/>
    <w:rsid w:val="002871DB"/>
    <w:rsid w:val="00290260"/>
    <w:rsid w:val="002919FC"/>
    <w:rsid w:val="002945DD"/>
    <w:rsid w:val="002954F9"/>
    <w:rsid w:val="00297338"/>
    <w:rsid w:val="002A185D"/>
    <w:rsid w:val="002A244D"/>
    <w:rsid w:val="002A3A1B"/>
    <w:rsid w:val="002A49C1"/>
    <w:rsid w:val="002A5B68"/>
    <w:rsid w:val="002B0220"/>
    <w:rsid w:val="002B0E86"/>
    <w:rsid w:val="002B2C11"/>
    <w:rsid w:val="002B3552"/>
    <w:rsid w:val="002B534B"/>
    <w:rsid w:val="002B63DE"/>
    <w:rsid w:val="002B64B0"/>
    <w:rsid w:val="002B653A"/>
    <w:rsid w:val="002B7BF5"/>
    <w:rsid w:val="002C04CF"/>
    <w:rsid w:val="002C4296"/>
    <w:rsid w:val="002C587B"/>
    <w:rsid w:val="002C705F"/>
    <w:rsid w:val="002C7DD9"/>
    <w:rsid w:val="002D473C"/>
    <w:rsid w:val="002D484C"/>
    <w:rsid w:val="002E47BC"/>
    <w:rsid w:val="002E4BB0"/>
    <w:rsid w:val="002E73E5"/>
    <w:rsid w:val="002F02AE"/>
    <w:rsid w:val="002F2111"/>
    <w:rsid w:val="002F2635"/>
    <w:rsid w:val="002F2CCD"/>
    <w:rsid w:val="002F47A6"/>
    <w:rsid w:val="002F4B6C"/>
    <w:rsid w:val="002F56C0"/>
    <w:rsid w:val="002F5A75"/>
    <w:rsid w:val="002F6F10"/>
    <w:rsid w:val="002F723D"/>
    <w:rsid w:val="00302248"/>
    <w:rsid w:val="0030478C"/>
    <w:rsid w:val="00306AC0"/>
    <w:rsid w:val="00306B71"/>
    <w:rsid w:val="00307AE6"/>
    <w:rsid w:val="003109C1"/>
    <w:rsid w:val="00311855"/>
    <w:rsid w:val="003119B4"/>
    <w:rsid w:val="003136B8"/>
    <w:rsid w:val="00315695"/>
    <w:rsid w:val="003205F1"/>
    <w:rsid w:val="00320FF1"/>
    <w:rsid w:val="0032373C"/>
    <w:rsid w:val="00324559"/>
    <w:rsid w:val="00325898"/>
    <w:rsid w:val="003264B7"/>
    <w:rsid w:val="00331447"/>
    <w:rsid w:val="00331CDA"/>
    <w:rsid w:val="00333CB1"/>
    <w:rsid w:val="003341AA"/>
    <w:rsid w:val="00336BA3"/>
    <w:rsid w:val="003413E6"/>
    <w:rsid w:val="0034151F"/>
    <w:rsid w:val="003419C0"/>
    <w:rsid w:val="00341CD6"/>
    <w:rsid w:val="00341F90"/>
    <w:rsid w:val="00342082"/>
    <w:rsid w:val="00343BBD"/>
    <w:rsid w:val="00346449"/>
    <w:rsid w:val="00347087"/>
    <w:rsid w:val="00353478"/>
    <w:rsid w:val="00353E15"/>
    <w:rsid w:val="0035591C"/>
    <w:rsid w:val="00362370"/>
    <w:rsid w:val="00364A4E"/>
    <w:rsid w:val="00364CC3"/>
    <w:rsid w:val="00371E33"/>
    <w:rsid w:val="00372BF9"/>
    <w:rsid w:val="00372D5A"/>
    <w:rsid w:val="003741A1"/>
    <w:rsid w:val="0037477A"/>
    <w:rsid w:val="00377FD0"/>
    <w:rsid w:val="00381B9B"/>
    <w:rsid w:val="00386A2A"/>
    <w:rsid w:val="0039010F"/>
    <w:rsid w:val="00390CC6"/>
    <w:rsid w:val="00395B16"/>
    <w:rsid w:val="0039785F"/>
    <w:rsid w:val="00397B77"/>
    <w:rsid w:val="003A0468"/>
    <w:rsid w:val="003A3729"/>
    <w:rsid w:val="003A3734"/>
    <w:rsid w:val="003A37D0"/>
    <w:rsid w:val="003A4D90"/>
    <w:rsid w:val="003A619D"/>
    <w:rsid w:val="003A72D6"/>
    <w:rsid w:val="003A78AB"/>
    <w:rsid w:val="003B0CE0"/>
    <w:rsid w:val="003B2784"/>
    <w:rsid w:val="003B35DA"/>
    <w:rsid w:val="003B442D"/>
    <w:rsid w:val="003B63F3"/>
    <w:rsid w:val="003B6665"/>
    <w:rsid w:val="003B67C8"/>
    <w:rsid w:val="003C25FF"/>
    <w:rsid w:val="003C341F"/>
    <w:rsid w:val="003C4F53"/>
    <w:rsid w:val="003C5612"/>
    <w:rsid w:val="003D1593"/>
    <w:rsid w:val="003D402C"/>
    <w:rsid w:val="003D6EFD"/>
    <w:rsid w:val="003E3048"/>
    <w:rsid w:val="003E30B1"/>
    <w:rsid w:val="003E36DE"/>
    <w:rsid w:val="003E3893"/>
    <w:rsid w:val="003E48F6"/>
    <w:rsid w:val="003E56FB"/>
    <w:rsid w:val="003E5998"/>
    <w:rsid w:val="003E5A4D"/>
    <w:rsid w:val="003F0A10"/>
    <w:rsid w:val="003F1E47"/>
    <w:rsid w:val="003F2E40"/>
    <w:rsid w:val="003F3D98"/>
    <w:rsid w:val="003F4B1C"/>
    <w:rsid w:val="004006CA"/>
    <w:rsid w:val="0040552F"/>
    <w:rsid w:val="00405D02"/>
    <w:rsid w:val="00411CE4"/>
    <w:rsid w:val="0041283B"/>
    <w:rsid w:val="0041297A"/>
    <w:rsid w:val="00414CBE"/>
    <w:rsid w:val="00417BCD"/>
    <w:rsid w:val="004210AE"/>
    <w:rsid w:val="00424339"/>
    <w:rsid w:val="004243C2"/>
    <w:rsid w:val="00431368"/>
    <w:rsid w:val="00431763"/>
    <w:rsid w:val="004326DF"/>
    <w:rsid w:val="0043411E"/>
    <w:rsid w:val="00434DF2"/>
    <w:rsid w:val="00436117"/>
    <w:rsid w:val="00436536"/>
    <w:rsid w:val="00436F6A"/>
    <w:rsid w:val="004374C8"/>
    <w:rsid w:val="004377E2"/>
    <w:rsid w:val="00440BD5"/>
    <w:rsid w:val="00440BED"/>
    <w:rsid w:val="00441556"/>
    <w:rsid w:val="00441C67"/>
    <w:rsid w:val="00442CE6"/>
    <w:rsid w:val="00444833"/>
    <w:rsid w:val="00444A06"/>
    <w:rsid w:val="00445A4B"/>
    <w:rsid w:val="0044633F"/>
    <w:rsid w:val="0044646D"/>
    <w:rsid w:val="00446DA2"/>
    <w:rsid w:val="00451600"/>
    <w:rsid w:val="004523D0"/>
    <w:rsid w:val="00453F0F"/>
    <w:rsid w:val="004540D2"/>
    <w:rsid w:val="004545B8"/>
    <w:rsid w:val="0045752E"/>
    <w:rsid w:val="00461982"/>
    <w:rsid w:val="00461989"/>
    <w:rsid w:val="004620FF"/>
    <w:rsid w:val="004623B4"/>
    <w:rsid w:val="004631CB"/>
    <w:rsid w:val="00467B13"/>
    <w:rsid w:val="004739BA"/>
    <w:rsid w:val="00475C3E"/>
    <w:rsid w:val="00476FBC"/>
    <w:rsid w:val="004816F6"/>
    <w:rsid w:val="00484EAA"/>
    <w:rsid w:val="0048564E"/>
    <w:rsid w:val="00486F1C"/>
    <w:rsid w:val="00490F80"/>
    <w:rsid w:val="0049197E"/>
    <w:rsid w:val="0049453E"/>
    <w:rsid w:val="00495942"/>
    <w:rsid w:val="00495CA2"/>
    <w:rsid w:val="004A0235"/>
    <w:rsid w:val="004A17CD"/>
    <w:rsid w:val="004A3E5C"/>
    <w:rsid w:val="004A4996"/>
    <w:rsid w:val="004B10AE"/>
    <w:rsid w:val="004B1901"/>
    <w:rsid w:val="004B195E"/>
    <w:rsid w:val="004B6EC0"/>
    <w:rsid w:val="004C1106"/>
    <w:rsid w:val="004C2182"/>
    <w:rsid w:val="004C2222"/>
    <w:rsid w:val="004C242A"/>
    <w:rsid w:val="004C3229"/>
    <w:rsid w:val="004C63E6"/>
    <w:rsid w:val="004C6E7E"/>
    <w:rsid w:val="004D497E"/>
    <w:rsid w:val="004D5A01"/>
    <w:rsid w:val="004E184C"/>
    <w:rsid w:val="004E22B2"/>
    <w:rsid w:val="004E345D"/>
    <w:rsid w:val="004E3637"/>
    <w:rsid w:val="004E5573"/>
    <w:rsid w:val="004E5BEC"/>
    <w:rsid w:val="004E611F"/>
    <w:rsid w:val="004F3391"/>
    <w:rsid w:val="004F3F25"/>
    <w:rsid w:val="004F5023"/>
    <w:rsid w:val="004F53DD"/>
    <w:rsid w:val="004F5ECE"/>
    <w:rsid w:val="004F5FB3"/>
    <w:rsid w:val="004F6464"/>
    <w:rsid w:val="0050049F"/>
    <w:rsid w:val="00500B40"/>
    <w:rsid w:val="00500EC8"/>
    <w:rsid w:val="005015EC"/>
    <w:rsid w:val="00501691"/>
    <w:rsid w:val="00502226"/>
    <w:rsid w:val="005032AA"/>
    <w:rsid w:val="005039DB"/>
    <w:rsid w:val="00503E79"/>
    <w:rsid w:val="005048CF"/>
    <w:rsid w:val="00505E1B"/>
    <w:rsid w:val="00507189"/>
    <w:rsid w:val="00510674"/>
    <w:rsid w:val="00510E33"/>
    <w:rsid w:val="005112AE"/>
    <w:rsid w:val="005137AB"/>
    <w:rsid w:val="00513CA7"/>
    <w:rsid w:val="00513FB4"/>
    <w:rsid w:val="00522FBD"/>
    <w:rsid w:val="00523749"/>
    <w:rsid w:val="0052551E"/>
    <w:rsid w:val="00526981"/>
    <w:rsid w:val="00527DCA"/>
    <w:rsid w:val="00530372"/>
    <w:rsid w:val="00531449"/>
    <w:rsid w:val="0053416C"/>
    <w:rsid w:val="00534BB2"/>
    <w:rsid w:val="00535454"/>
    <w:rsid w:val="005375CE"/>
    <w:rsid w:val="005378E9"/>
    <w:rsid w:val="00543E94"/>
    <w:rsid w:val="00550DAE"/>
    <w:rsid w:val="00551C48"/>
    <w:rsid w:val="00554357"/>
    <w:rsid w:val="00554996"/>
    <w:rsid w:val="00555C5C"/>
    <w:rsid w:val="00555CD4"/>
    <w:rsid w:val="005576AE"/>
    <w:rsid w:val="00563143"/>
    <w:rsid w:val="00566109"/>
    <w:rsid w:val="00567C20"/>
    <w:rsid w:val="00567E1A"/>
    <w:rsid w:val="005705CD"/>
    <w:rsid w:val="005705F8"/>
    <w:rsid w:val="00574772"/>
    <w:rsid w:val="00575105"/>
    <w:rsid w:val="00577C0B"/>
    <w:rsid w:val="005918F6"/>
    <w:rsid w:val="00593C94"/>
    <w:rsid w:val="00593D89"/>
    <w:rsid w:val="0059436E"/>
    <w:rsid w:val="00595090"/>
    <w:rsid w:val="005960B6"/>
    <w:rsid w:val="0059670E"/>
    <w:rsid w:val="00597AB7"/>
    <w:rsid w:val="005A20D6"/>
    <w:rsid w:val="005A27E0"/>
    <w:rsid w:val="005A2873"/>
    <w:rsid w:val="005A315A"/>
    <w:rsid w:val="005A3890"/>
    <w:rsid w:val="005A4028"/>
    <w:rsid w:val="005A4B36"/>
    <w:rsid w:val="005A525C"/>
    <w:rsid w:val="005A6BEA"/>
    <w:rsid w:val="005A6ECC"/>
    <w:rsid w:val="005B2A41"/>
    <w:rsid w:val="005B6282"/>
    <w:rsid w:val="005C094D"/>
    <w:rsid w:val="005C10A3"/>
    <w:rsid w:val="005C3085"/>
    <w:rsid w:val="005C44A5"/>
    <w:rsid w:val="005C4FAF"/>
    <w:rsid w:val="005C5693"/>
    <w:rsid w:val="005D25AE"/>
    <w:rsid w:val="005D7382"/>
    <w:rsid w:val="005E23E5"/>
    <w:rsid w:val="005E515D"/>
    <w:rsid w:val="005E5475"/>
    <w:rsid w:val="005E5FAB"/>
    <w:rsid w:val="005F0851"/>
    <w:rsid w:val="005F214C"/>
    <w:rsid w:val="005F5706"/>
    <w:rsid w:val="005F6AE5"/>
    <w:rsid w:val="00601690"/>
    <w:rsid w:val="0060207B"/>
    <w:rsid w:val="006025B0"/>
    <w:rsid w:val="00602AC1"/>
    <w:rsid w:val="00602C91"/>
    <w:rsid w:val="00603411"/>
    <w:rsid w:val="00603647"/>
    <w:rsid w:val="006039B5"/>
    <w:rsid w:val="006064A7"/>
    <w:rsid w:val="006106B8"/>
    <w:rsid w:val="00612487"/>
    <w:rsid w:val="00612B2C"/>
    <w:rsid w:val="00614D68"/>
    <w:rsid w:val="00617BC1"/>
    <w:rsid w:val="00620385"/>
    <w:rsid w:val="00620704"/>
    <w:rsid w:val="006241A8"/>
    <w:rsid w:val="00624799"/>
    <w:rsid w:val="00624B71"/>
    <w:rsid w:val="00625698"/>
    <w:rsid w:val="0062588A"/>
    <w:rsid w:val="006304DB"/>
    <w:rsid w:val="00632E43"/>
    <w:rsid w:val="00633A08"/>
    <w:rsid w:val="0063464B"/>
    <w:rsid w:val="0063756B"/>
    <w:rsid w:val="00642880"/>
    <w:rsid w:val="00643330"/>
    <w:rsid w:val="00644EC7"/>
    <w:rsid w:val="0065176A"/>
    <w:rsid w:val="00651C8D"/>
    <w:rsid w:val="00655B3E"/>
    <w:rsid w:val="006569E5"/>
    <w:rsid w:val="006575F4"/>
    <w:rsid w:val="00660295"/>
    <w:rsid w:val="006602F9"/>
    <w:rsid w:val="00661CD8"/>
    <w:rsid w:val="006622A5"/>
    <w:rsid w:val="00663137"/>
    <w:rsid w:val="00667023"/>
    <w:rsid w:val="00676B8C"/>
    <w:rsid w:val="00677F93"/>
    <w:rsid w:val="00681668"/>
    <w:rsid w:val="00685BF4"/>
    <w:rsid w:val="0068752B"/>
    <w:rsid w:val="006878F3"/>
    <w:rsid w:val="006909E3"/>
    <w:rsid w:val="00690A24"/>
    <w:rsid w:val="006912EA"/>
    <w:rsid w:val="00692EEB"/>
    <w:rsid w:val="00694795"/>
    <w:rsid w:val="006959C7"/>
    <w:rsid w:val="00696743"/>
    <w:rsid w:val="00696C15"/>
    <w:rsid w:val="00697DFB"/>
    <w:rsid w:val="006A26E5"/>
    <w:rsid w:val="006A2BAB"/>
    <w:rsid w:val="006A3C01"/>
    <w:rsid w:val="006A7F27"/>
    <w:rsid w:val="006B0231"/>
    <w:rsid w:val="006B0653"/>
    <w:rsid w:val="006B17E8"/>
    <w:rsid w:val="006B4E2C"/>
    <w:rsid w:val="006B4E61"/>
    <w:rsid w:val="006B668E"/>
    <w:rsid w:val="006C1157"/>
    <w:rsid w:val="006C2D7D"/>
    <w:rsid w:val="006C3759"/>
    <w:rsid w:val="006C406B"/>
    <w:rsid w:val="006D013B"/>
    <w:rsid w:val="006D7488"/>
    <w:rsid w:val="006E5D5F"/>
    <w:rsid w:val="006E6294"/>
    <w:rsid w:val="006E6419"/>
    <w:rsid w:val="006E7CEA"/>
    <w:rsid w:val="006F2E9D"/>
    <w:rsid w:val="006F39DB"/>
    <w:rsid w:val="006F4A87"/>
    <w:rsid w:val="006F5DBF"/>
    <w:rsid w:val="006F6144"/>
    <w:rsid w:val="006F7257"/>
    <w:rsid w:val="00701002"/>
    <w:rsid w:val="007011B2"/>
    <w:rsid w:val="00701F84"/>
    <w:rsid w:val="007027DE"/>
    <w:rsid w:val="00703266"/>
    <w:rsid w:val="00707367"/>
    <w:rsid w:val="00711D24"/>
    <w:rsid w:val="00713DCC"/>
    <w:rsid w:val="00714040"/>
    <w:rsid w:val="00716638"/>
    <w:rsid w:val="00716AEC"/>
    <w:rsid w:val="00716B19"/>
    <w:rsid w:val="00717177"/>
    <w:rsid w:val="00721700"/>
    <w:rsid w:val="00723F6E"/>
    <w:rsid w:val="007257AA"/>
    <w:rsid w:val="0072743C"/>
    <w:rsid w:val="0073260E"/>
    <w:rsid w:val="00735826"/>
    <w:rsid w:val="00736442"/>
    <w:rsid w:val="007364F7"/>
    <w:rsid w:val="00737087"/>
    <w:rsid w:val="0074124D"/>
    <w:rsid w:val="00742697"/>
    <w:rsid w:val="00745C62"/>
    <w:rsid w:val="00745FDB"/>
    <w:rsid w:val="00747B85"/>
    <w:rsid w:val="007501C5"/>
    <w:rsid w:val="007504F8"/>
    <w:rsid w:val="00750FCD"/>
    <w:rsid w:val="00752FD9"/>
    <w:rsid w:val="00753F6F"/>
    <w:rsid w:val="00754F35"/>
    <w:rsid w:val="0075792F"/>
    <w:rsid w:val="0076471E"/>
    <w:rsid w:val="00764FE0"/>
    <w:rsid w:val="00767CF5"/>
    <w:rsid w:val="00770995"/>
    <w:rsid w:val="00773774"/>
    <w:rsid w:val="0077461E"/>
    <w:rsid w:val="00774F86"/>
    <w:rsid w:val="007760BE"/>
    <w:rsid w:val="0077687A"/>
    <w:rsid w:val="00777776"/>
    <w:rsid w:val="00777830"/>
    <w:rsid w:val="00780A6D"/>
    <w:rsid w:val="00784929"/>
    <w:rsid w:val="00785B24"/>
    <w:rsid w:val="00793C87"/>
    <w:rsid w:val="00794DDB"/>
    <w:rsid w:val="007A49FA"/>
    <w:rsid w:val="007A4F92"/>
    <w:rsid w:val="007A6978"/>
    <w:rsid w:val="007B007F"/>
    <w:rsid w:val="007B0A75"/>
    <w:rsid w:val="007B11FF"/>
    <w:rsid w:val="007B1A10"/>
    <w:rsid w:val="007B1F20"/>
    <w:rsid w:val="007B2818"/>
    <w:rsid w:val="007B2A33"/>
    <w:rsid w:val="007B3A7C"/>
    <w:rsid w:val="007B41DE"/>
    <w:rsid w:val="007C1A0F"/>
    <w:rsid w:val="007C1A2F"/>
    <w:rsid w:val="007C1C75"/>
    <w:rsid w:val="007C1DED"/>
    <w:rsid w:val="007C6B19"/>
    <w:rsid w:val="007C734C"/>
    <w:rsid w:val="007D0278"/>
    <w:rsid w:val="007D0521"/>
    <w:rsid w:val="007D0868"/>
    <w:rsid w:val="007D08B6"/>
    <w:rsid w:val="007D09DC"/>
    <w:rsid w:val="007D294B"/>
    <w:rsid w:val="007D2AD3"/>
    <w:rsid w:val="007D5591"/>
    <w:rsid w:val="007D6EAF"/>
    <w:rsid w:val="007E023D"/>
    <w:rsid w:val="007E2603"/>
    <w:rsid w:val="007E5821"/>
    <w:rsid w:val="007E6CFD"/>
    <w:rsid w:val="007F0396"/>
    <w:rsid w:val="007F1B08"/>
    <w:rsid w:val="007F5F6A"/>
    <w:rsid w:val="007F632E"/>
    <w:rsid w:val="008005E9"/>
    <w:rsid w:val="00801E8B"/>
    <w:rsid w:val="008028BE"/>
    <w:rsid w:val="0080337D"/>
    <w:rsid w:val="00803895"/>
    <w:rsid w:val="0080501A"/>
    <w:rsid w:val="00807743"/>
    <w:rsid w:val="00811DF1"/>
    <w:rsid w:val="008231D9"/>
    <w:rsid w:val="00823306"/>
    <w:rsid w:val="00824B0D"/>
    <w:rsid w:val="00824D0B"/>
    <w:rsid w:val="008258FC"/>
    <w:rsid w:val="00826C9F"/>
    <w:rsid w:val="008301A1"/>
    <w:rsid w:val="00831930"/>
    <w:rsid w:val="008363A4"/>
    <w:rsid w:val="008407D6"/>
    <w:rsid w:val="00840DB2"/>
    <w:rsid w:val="0084267A"/>
    <w:rsid w:val="00844381"/>
    <w:rsid w:val="00844578"/>
    <w:rsid w:val="00846716"/>
    <w:rsid w:val="008467D7"/>
    <w:rsid w:val="008501FA"/>
    <w:rsid w:val="00851489"/>
    <w:rsid w:val="008526B6"/>
    <w:rsid w:val="00857C66"/>
    <w:rsid w:val="008618D0"/>
    <w:rsid w:val="00863390"/>
    <w:rsid w:val="00864C2E"/>
    <w:rsid w:val="00870E7F"/>
    <w:rsid w:val="008725EB"/>
    <w:rsid w:val="00872F09"/>
    <w:rsid w:val="00873382"/>
    <w:rsid w:val="00873897"/>
    <w:rsid w:val="00880D2F"/>
    <w:rsid w:val="0088244E"/>
    <w:rsid w:val="008867ED"/>
    <w:rsid w:val="0089050F"/>
    <w:rsid w:val="008932D0"/>
    <w:rsid w:val="00895EFA"/>
    <w:rsid w:val="008A0C40"/>
    <w:rsid w:val="008A182F"/>
    <w:rsid w:val="008A2275"/>
    <w:rsid w:val="008A26D0"/>
    <w:rsid w:val="008A34DA"/>
    <w:rsid w:val="008A5B3C"/>
    <w:rsid w:val="008A5D09"/>
    <w:rsid w:val="008A6938"/>
    <w:rsid w:val="008A6C7B"/>
    <w:rsid w:val="008B0168"/>
    <w:rsid w:val="008B0E28"/>
    <w:rsid w:val="008B1816"/>
    <w:rsid w:val="008B3CE4"/>
    <w:rsid w:val="008B68AF"/>
    <w:rsid w:val="008B6B92"/>
    <w:rsid w:val="008B7B86"/>
    <w:rsid w:val="008C0BB0"/>
    <w:rsid w:val="008C6C4C"/>
    <w:rsid w:val="008D4214"/>
    <w:rsid w:val="008D4504"/>
    <w:rsid w:val="008D61F0"/>
    <w:rsid w:val="008D6273"/>
    <w:rsid w:val="008D6E4E"/>
    <w:rsid w:val="008D7C18"/>
    <w:rsid w:val="008E0F22"/>
    <w:rsid w:val="008E182E"/>
    <w:rsid w:val="008E310D"/>
    <w:rsid w:val="008E3675"/>
    <w:rsid w:val="008E475D"/>
    <w:rsid w:val="008E4DE8"/>
    <w:rsid w:val="008E5298"/>
    <w:rsid w:val="008E6390"/>
    <w:rsid w:val="008F0520"/>
    <w:rsid w:val="008F0659"/>
    <w:rsid w:val="008F0CE6"/>
    <w:rsid w:val="008F138C"/>
    <w:rsid w:val="008F45D8"/>
    <w:rsid w:val="008F6B47"/>
    <w:rsid w:val="008F704B"/>
    <w:rsid w:val="008F7519"/>
    <w:rsid w:val="009012AF"/>
    <w:rsid w:val="00903E64"/>
    <w:rsid w:val="00906E64"/>
    <w:rsid w:val="00907D52"/>
    <w:rsid w:val="009126DC"/>
    <w:rsid w:val="009138DE"/>
    <w:rsid w:val="00913D1E"/>
    <w:rsid w:val="00913EC6"/>
    <w:rsid w:val="00915040"/>
    <w:rsid w:val="00917C4C"/>
    <w:rsid w:val="00921419"/>
    <w:rsid w:val="009215D3"/>
    <w:rsid w:val="0092392A"/>
    <w:rsid w:val="00925EF9"/>
    <w:rsid w:val="00930647"/>
    <w:rsid w:val="00930E4A"/>
    <w:rsid w:val="00932777"/>
    <w:rsid w:val="00932E8A"/>
    <w:rsid w:val="00935CAB"/>
    <w:rsid w:val="00941BF1"/>
    <w:rsid w:val="009424A0"/>
    <w:rsid w:val="00942D9B"/>
    <w:rsid w:val="00943FFF"/>
    <w:rsid w:val="009464AD"/>
    <w:rsid w:val="009507F2"/>
    <w:rsid w:val="00950EC5"/>
    <w:rsid w:val="00951798"/>
    <w:rsid w:val="00955ABB"/>
    <w:rsid w:val="009566C4"/>
    <w:rsid w:val="0095754E"/>
    <w:rsid w:val="00957F16"/>
    <w:rsid w:val="009605CA"/>
    <w:rsid w:val="009617FA"/>
    <w:rsid w:val="009627FA"/>
    <w:rsid w:val="00963D8D"/>
    <w:rsid w:val="009648F5"/>
    <w:rsid w:val="00967A86"/>
    <w:rsid w:val="009720D1"/>
    <w:rsid w:val="00974EBB"/>
    <w:rsid w:val="00981D66"/>
    <w:rsid w:val="00982312"/>
    <w:rsid w:val="009843A9"/>
    <w:rsid w:val="0098506C"/>
    <w:rsid w:val="00985984"/>
    <w:rsid w:val="00997D96"/>
    <w:rsid w:val="009A0867"/>
    <w:rsid w:val="009A0C35"/>
    <w:rsid w:val="009A781D"/>
    <w:rsid w:val="009A7B3E"/>
    <w:rsid w:val="009B0714"/>
    <w:rsid w:val="009B7D5D"/>
    <w:rsid w:val="009C061F"/>
    <w:rsid w:val="009C15D0"/>
    <w:rsid w:val="009C19B4"/>
    <w:rsid w:val="009C529D"/>
    <w:rsid w:val="009C564B"/>
    <w:rsid w:val="009C5ACB"/>
    <w:rsid w:val="009C5C1F"/>
    <w:rsid w:val="009C6295"/>
    <w:rsid w:val="009C7D59"/>
    <w:rsid w:val="009D22E4"/>
    <w:rsid w:val="009D2B26"/>
    <w:rsid w:val="009D349C"/>
    <w:rsid w:val="009D6039"/>
    <w:rsid w:val="009E333B"/>
    <w:rsid w:val="009E3B5D"/>
    <w:rsid w:val="009E4D08"/>
    <w:rsid w:val="009E5BFA"/>
    <w:rsid w:val="009E5FD8"/>
    <w:rsid w:val="009F117B"/>
    <w:rsid w:val="009F15EF"/>
    <w:rsid w:val="009F1983"/>
    <w:rsid w:val="009F1BF8"/>
    <w:rsid w:val="009F1E6F"/>
    <w:rsid w:val="009F2AF3"/>
    <w:rsid w:val="00A006EC"/>
    <w:rsid w:val="00A00741"/>
    <w:rsid w:val="00A0142F"/>
    <w:rsid w:val="00A01D9B"/>
    <w:rsid w:val="00A02989"/>
    <w:rsid w:val="00A03503"/>
    <w:rsid w:val="00A059C1"/>
    <w:rsid w:val="00A05C22"/>
    <w:rsid w:val="00A05D74"/>
    <w:rsid w:val="00A07675"/>
    <w:rsid w:val="00A10827"/>
    <w:rsid w:val="00A12B64"/>
    <w:rsid w:val="00A14F2B"/>
    <w:rsid w:val="00A17BAB"/>
    <w:rsid w:val="00A215ED"/>
    <w:rsid w:val="00A23B19"/>
    <w:rsid w:val="00A23BCB"/>
    <w:rsid w:val="00A263E1"/>
    <w:rsid w:val="00A2774C"/>
    <w:rsid w:val="00A303F3"/>
    <w:rsid w:val="00A30CE3"/>
    <w:rsid w:val="00A311A8"/>
    <w:rsid w:val="00A32FB7"/>
    <w:rsid w:val="00A331C4"/>
    <w:rsid w:val="00A33289"/>
    <w:rsid w:val="00A347D4"/>
    <w:rsid w:val="00A373B0"/>
    <w:rsid w:val="00A417A8"/>
    <w:rsid w:val="00A431B7"/>
    <w:rsid w:val="00A520CF"/>
    <w:rsid w:val="00A53516"/>
    <w:rsid w:val="00A541ED"/>
    <w:rsid w:val="00A56332"/>
    <w:rsid w:val="00A57310"/>
    <w:rsid w:val="00A60E99"/>
    <w:rsid w:val="00A634A4"/>
    <w:rsid w:val="00A66698"/>
    <w:rsid w:val="00A666EE"/>
    <w:rsid w:val="00A710EE"/>
    <w:rsid w:val="00A72E47"/>
    <w:rsid w:val="00A74373"/>
    <w:rsid w:val="00A83534"/>
    <w:rsid w:val="00A906B9"/>
    <w:rsid w:val="00A90A63"/>
    <w:rsid w:val="00AA0819"/>
    <w:rsid w:val="00AA11CA"/>
    <w:rsid w:val="00AA1D07"/>
    <w:rsid w:val="00AA6731"/>
    <w:rsid w:val="00AB2D73"/>
    <w:rsid w:val="00AB34DC"/>
    <w:rsid w:val="00AB5509"/>
    <w:rsid w:val="00AB7D6A"/>
    <w:rsid w:val="00AC15CB"/>
    <w:rsid w:val="00AD4A3F"/>
    <w:rsid w:val="00AD59C2"/>
    <w:rsid w:val="00AD7932"/>
    <w:rsid w:val="00AE201D"/>
    <w:rsid w:val="00AE20D3"/>
    <w:rsid w:val="00AE22F2"/>
    <w:rsid w:val="00AE2F33"/>
    <w:rsid w:val="00AF0338"/>
    <w:rsid w:val="00AF3FBF"/>
    <w:rsid w:val="00AF4D99"/>
    <w:rsid w:val="00AF61BD"/>
    <w:rsid w:val="00AF7F9D"/>
    <w:rsid w:val="00B018B1"/>
    <w:rsid w:val="00B01B20"/>
    <w:rsid w:val="00B01DD7"/>
    <w:rsid w:val="00B039B7"/>
    <w:rsid w:val="00B0518E"/>
    <w:rsid w:val="00B05B6F"/>
    <w:rsid w:val="00B10873"/>
    <w:rsid w:val="00B12C80"/>
    <w:rsid w:val="00B1379D"/>
    <w:rsid w:val="00B14D0C"/>
    <w:rsid w:val="00B1721F"/>
    <w:rsid w:val="00B206F7"/>
    <w:rsid w:val="00B2116D"/>
    <w:rsid w:val="00B22AE0"/>
    <w:rsid w:val="00B33D6C"/>
    <w:rsid w:val="00B36B5B"/>
    <w:rsid w:val="00B41840"/>
    <w:rsid w:val="00B4325D"/>
    <w:rsid w:val="00B4403C"/>
    <w:rsid w:val="00B4457F"/>
    <w:rsid w:val="00B44ED6"/>
    <w:rsid w:val="00B45F8C"/>
    <w:rsid w:val="00B54311"/>
    <w:rsid w:val="00B54D2E"/>
    <w:rsid w:val="00B56730"/>
    <w:rsid w:val="00B621D9"/>
    <w:rsid w:val="00B6647B"/>
    <w:rsid w:val="00B66EB7"/>
    <w:rsid w:val="00B66FC8"/>
    <w:rsid w:val="00B7291E"/>
    <w:rsid w:val="00B72AA8"/>
    <w:rsid w:val="00B732FF"/>
    <w:rsid w:val="00B73B5A"/>
    <w:rsid w:val="00B75C7C"/>
    <w:rsid w:val="00B808FE"/>
    <w:rsid w:val="00B80F01"/>
    <w:rsid w:val="00B81AF7"/>
    <w:rsid w:val="00B81DD3"/>
    <w:rsid w:val="00B82FD0"/>
    <w:rsid w:val="00B841F7"/>
    <w:rsid w:val="00B92483"/>
    <w:rsid w:val="00B93B03"/>
    <w:rsid w:val="00B94F77"/>
    <w:rsid w:val="00B9620E"/>
    <w:rsid w:val="00B965E7"/>
    <w:rsid w:val="00BA0432"/>
    <w:rsid w:val="00BA3EBA"/>
    <w:rsid w:val="00BA47ED"/>
    <w:rsid w:val="00BA7100"/>
    <w:rsid w:val="00BB0936"/>
    <w:rsid w:val="00BB2690"/>
    <w:rsid w:val="00BB73A1"/>
    <w:rsid w:val="00BC0A8A"/>
    <w:rsid w:val="00BC142D"/>
    <w:rsid w:val="00BC5E76"/>
    <w:rsid w:val="00BC634E"/>
    <w:rsid w:val="00BD2E20"/>
    <w:rsid w:val="00BD3414"/>
    <w:rsid w:val="00BD3EE3"/>
    <w:rsid w:val="00BD5F44"/>
    <w:rsid w:val="00BD6489"/>
    <w:rsid w:val="00BD6E38"/>
    <w:rsid w:val="00BE3000"/>
    <w:rsid w:val="00BE5DF4"/>
    <w:rsid w:val="00BF0360"/>
    <w:rsid w:val="00BF0B88"/>
    <w:rsid w:val="00BF4D82"/>
    <w:rsid w:val="00BF52F5"/>
    <w:rsid w:val="00BF5482"/>
    <w:rsid w:val="00BF61FB"/>
    <w:rsid w:val="00C00D7B"/>
    <w:rsid w:val="00C01D83"/>
    <w:rsid w:val="00C06014"/>
    <w:rsid w:val="00C10677"/>
    <w:rsid w:val="00C106AD"/>
    <w:rsid w:val="00C13528"/>
    <w:rsid w:val="00C156CD"/>
    <w:rsid w:val="00C1792B"/>
    <w:rsid w:val="00C21575"/>
    <w:rsid w:val="00C2170E"/>
    <w:rsid w:val="00C23759"/>
    <w:rsid w:val="00C240FC"/>
    <w:rsid w:val="00C27439"/>
    <w:rsid w:val="00C31B61"/>
    <w:rsid w:val="00C338DD"/>
    <w:rsid w:val="00C4292B"/>
    <w:rsid w:val="00C437EB"/>
    <w:rsid w:val="00C4467D"/>
    <w:rsid w:val="00C44BE8"/>
    <w:rsid w:val="00C44D28"/>
    <w:rsid w:val="00C472AC"/>
    <w:rsid w:val="00C53E9C"/>
    <w:rsid w:val="00C56D9B"/>
    <w:rsid w:val="00C57077"/>
    <w:rsid w:val="00C5716D"/>
    <w:rsid w:val="00C57E4B"/>
    <w:rsid w:val="00C61819"/>
    <w:rsid w:val="00C6258F"/>
    <w:rsid w:val="00C642D8"/>
    <w:rsid w:val="00C66921"/>
    <w:rsid w:val="00C678C8"/>
    <w:rsid w:val="00C722D2"/>
    <w:rsid w:val="00C72A46"/>
    <w:rsid w:val="00C72AF9"/>
    <w:rsid w:val="00C74E14"/>
    <w:rsid w:val="00C75356"/>
    <w:rsid w:val="00C80124"/>
    <w:rsid w:val="00C804B9"/>
    <w:rsid w:val="00C81887"/>
    <w:rsid w:val="00C81F83"/>
    <w:rsid w:val="00C839BD"/>
    <w:rsid w:val="00C867AA"/>
    <w:rsid w:val="00C86F33"/>
    <w:rsid w:val="00C87433"/>
    <w:rsid w:val="00C87BD5"/>
    <w:rsid w:val="00C905B5"/>
    <w:rsid w:val="00C90A8D"/>
    <w:rsid w:val="00C90D1F"/>
    <w:rsid w:val="00C93610"/>
    <w:rsid w:val="00C93D81"/>
    <w:rsid w:val="00C944A5"/>
    <w:rsid w:val="00C957B1"/>
    <w:rsid w:val="00CA0311"/>
    <w:rsid w:val="00CA5745"/>
    <w:rsid w:val="00CA5EFC"/>
    <w:rsid w:val="00CA617C"/>
    <w:rsid w:val="00CA68A5"/>
    <w:rsid w:val="00CA693E"/>
    <w:rsid w:val="00CA7625"/>
    <w:rsid w:val="00CB1DFC"/>
    <w:rsid w:val="00CB45A3"/>
    <w:rsid w:val="00CB5036"/>
    <w:rsid w:val="00CC162F"/>
    <w:rsid w:val="00CC3371"/>
    <w:rsid w:val="00CC462C"/>
    <w:rsid w:val="00CC6F61"/>
    <w:rsid w:val="00CD7F2C"/>
    <w:rsid w:val="00CE1751"/>
    <w:rsid w:val="00CE1D05"/>
    <w:rsid w:val="00CE1F38"/>
    <w:rsid w:val="00CE34DA"/>
    <w:rsid w:val="00CE5D4B"/>
    <w:rsid w:val="00CF0D52"/>
    <w:rsid w:val="00CF1805"/>
    <w:rsid w:val="00CF45FB"/>
    <w:rsid w:val="00CF4EEB"/>
    <w:rsid w:val="00CF5E72"/>
    <w:rsid w:val="00CF68BF"/>
    <w:rsid w:val="00CF6A1E"/>
    <w:rsid w:val="00D00048"/>
    <w:rsid w:val="00D00D32"/>
    <w:rsid w:val="00D1221F"/>
    <w:rsid w:val="00D15B24"/>
    <w:rsid w:val="00D202D4"/>
    <w:rsid w:val="00D20C36"/>
    <w:rsid w:val="00D222C6"/>
    <w:rsid w:val="00D22502"/>
    <w:rsid w:val="00D23C29"/>
    <w:rsid w:val="00D27304"/>
    <w:rsid w:val="00D30882"/>
    <w:rsid w:val="00D318D7"/>
    <w:rsid w:val="00D31AE1"/>
    <w:rsid w:val="00D32BD6"/>
    <w:rsid w:val="00D351F4"/>
    <w:rsid w:val="00D3552E"/>
    <w:rsid w:val="00D40ABF"/>
    <w:rsid w:val="00D411C0"/>
    <w:rsid w:val="00D411D1"/>
    <w:rsid w:val="00D413D4"/>
    <w:rsid w:val="00D41468"/>
    <w:rsid w:val="00D41E82"/>
    <w:rsid w:val="00D42488"/>
    <w:rsid w:val="00D42F5C"/>
    <w:rsid w:val="00D43758"/>
    <w:rsid w:val="00D4434C"/>
    <w:rsid w:val="00D477E8"/>
    <w:rsid w:val="00D507DB"/>
    <w:rsid w:val="00D50A16"/>
    <w:rsid w:val="00D5274A"/>
    <w:rsid w:val="00D54A17"/>
    <w:rsid w:val="00D5575C"/>
    <w:rsid w:val="00D564B2"/>
    <w:rsid w:val="00D57ED4"/>
    <w:rsid w:val="00D64008"/>
    <w:rsid w:val="00D64D67"/>
    <w:rsid w:val="00D66BA1"/>
    <w:rsid w:val="00D71AFC"/>
    <w:rsid w:val="00D7587D"/>
    <w:rsid w:val="00D758FF"/>
    <w:rsid w:val="00D82FB4"/>
    <w:rsid w:val="00D83750"/>
    <w:rsid w:val="00D86FC0"/>
    <w:rsid w:val="00D91FD1"/>
    <w:rsid w:val="00D94E0F"/>
    <w:rsid w:val="00D9570F"/>
    <w:rsid w:val="00D965E1"/>
    <w:rsid w:val="00D974AF"/>
    <w:rsid w:val="00DA658F"/>
    <w:rsid w:val="00DA665B"/>
    <w:rsid w:val="00DB1295"/>
    <w:rsid w:val="00DB177B"/>
    <w:rsid w:val="00DB2104"/>
    <w:rsid w:val="00DB4458"/>
    <w:rsid w:val="00DB4598"/>
    <w:rsid w:val="00DB59B6"/>
    <w:rsid w:val="00DB5CBD"/>
    <w:rsid w:val="00DB6516"/>
    <w:rsid w:val="00DB70B0"/>
    <w:rsid w:val="00DC0BC2"/>
    <w:rsid w:val="00DC2202"/>
    <w:rsid w:val="00DC3715"/>
    <w:rsid w:val="00DC6482"/>
    <w:rsid w:val="00DD0ABC"/>
    <w:rsid w:val="00DD0C65"/>
    <w:rsid w:val="00DD1295"/>
    <w:rsid w:val="00DD28C4"/>
    <w:rsid w:val="00DD37DE"/>
    <w:rsid w:val="00DD3D5D"/>
    <w:rsid w:val="00DD458D"/>
    <w:rsid w:val="00DD599D"/>
    <w:rsid w:val="00DD6914"/>
    <w:rsid w:val="00DE0C5F"/>
    <w:rsid w:val="00DE1630"/>
    <w:rsid w:val="00DE2C6E"/>
    <w:rsid w:val="00DE4C66"/>
    <w:rsid w:val="00DE55EC"/>
    <w:rsid w:val="00DE55F1"/>
    <w:rsid w:val="00DE574F"/>
    <w:rsid w:val="00DF187F"/>
    <w:rsid w:val="00DF30A3"/>
    <w:rsid w:val="00DF35D4"/>
    <w:rsid w:val="00DF3C76"/>
    <w:rsid w:val="00DF43DD"/>
    <w:rsid w:val="00DF47EA"/>
    <w:rsid w:val="00DF561F"/>
    <w:rsid w:val="00DF7564"/>
    <w:rsid w:val="00E0510A"/>
    <w:rsid w:val="00E060CB"/>
    <w:rsid w:val="00E12297"/>
    <w:rsid w:val="00E12D88"/>
    <w:rsid w:val="00E130B4"/>
    <w:rsid w:val="00E13217"/>
    <w:rsid w:val="00E14147"/>
    <w:rsid w:val="00E16D65"/>
    <w:rsid w:val="00E2020C"/>
    <w:rsid w:val="00E20593"/>
    <w:rsid w:val="00E21A7A"/>
    <w:rsid w:val="00E25D67"/>
    <w:rsid w:val="00E2634D"/>
    <w:rsid w:val="00E274E9"/>
    <w:rsid w:val="00E3098D"/>
    <w:rsid w:val="00E336B3"/>
    <w:rsid w:val="00E348A4"/>
    <w:rsid w:val="00E35A7E"/>
    <w:rsid w:val="00E36D31"/>
    <w:rsid w:val="00E41DAC"/>
    <w:rsid w:val="00E474D1"/>
    <w:rsid w:val="00E52763"/>
    <w:rsid w:val="00E53790"/>
    <w:rsid w:val="00E53B64"/>
    <w:rsid w:val="00E54972"/>
    <w:rsid w:val="00E54B4A"/>
    <w:rsid w:val="00E560D7"/>
    <w:rsid w:val="00E642E0"/>
    <w:rsid w:val="00E652B5"/>
    <w:rsid w:val="00E66159"/>
    <w:rsid w:val="00E73C65"/>
    <w:rsid w:val="00E80CAB"/>
    <w:rsid w:val="00E80D2C"/>
    <w:rsid w:val="00E84D4F"/>
    <w:rsid w:val="00E8516C"/>
    <w:rsid w:val="00E85822"/>
    <w:rsid w:val="00E90E25"/>
    <w:rsid w:val="00E958C9"/>
    <w:rsid w:val="00E978B0"/>
    <w:rsid w:val="00E97E6A"/>
    <w:rsid w:val="00EA0C2A"/>
    <w:rsid w:val="00EA2DFC"/>
    <w:rsid w:val="00EA46C3"/>
    <w:rsid w:val="00EA5201"/>
    <w:rsid w:val="00EB3446"/>
    <w:rsid w:val="00EB53BA"/>
    <w:rsid w:val="00EB5EB3"/>
    <w:rsid w:val="00EB6D2F"/>
    <w:rsid w:val="00EC0DEB"/>
    <w:rsid w:val="00EC2023"/>
    <w:rsid w:val="00EC43B9"/>
    <w:rsid w:val="00EC6D64"/>
    <w:rsid w:val="00EC6F6F"/>
    <w:rsid w:val="00EE0B93"/>
    <w:rsid w:val="00EE0C9F"/>
    <w:rsid w:val="00EE2B68"/>
    <w:rsid w:val="00EE4C78"/>
    <w:rsid w:val="00EF1A21"/>
    <w:rsid w:val="00EF1E5D"/>
    <w:rsid w:val="00EF53B8"/>
    <w:rsid w:val="00EF6AEB"/>
    <w:rsid w:val="00F00F12"/>
    <w:rsid w:val="00F02201"/>
    <w:rsid w:val="00F0301E"/>
    <w:rsid w:val="00F03794"/>
    <w:rsid w:val="00F0464E"/>
    <w:rsid w:val="00F06577"/>
    <w:rsid w:val="00F1165D"/>
    <w:rsid w:val="00F1282E"/>
    <w:rsid w:val="00F142DB"/>
    <w:rsid w:val="00F15220"/>
    <w:rsid w:val="00F20030"/>
    <w:rsid w:val="00F2015E"/>
    <w:rsid w:val="00F20573"/>
    <w:rsid w:val="00F219D9"/>
    <w:rsid w:val="00F21DF9"/>
    <w:rsid w:val="00F250C0"/>
    <w:rsid w:val="00F268E3"/>
    <w:rsid w:val="00F273DB"/>
    <w:rsid w:val="00F31F3A"/>
    <w:rsid w:val="00F346C5"/>
    <w:rsid w:val="00F36191"/>
    <w:rsid w:val="00F40212"/>
    <w:rsid w:val="00F43A22"/>
    <w:rsid w:val="00F45E9A"/>
    <w:rsid w:val="00F46C62"/>
    <w:rsid w:val="00F50D07"/>
    <w:rsid w:val="00F52699"/>
    <w:rsid w:val="00F55E99"/>
    <w:rsid w:val="00F56EFD"/>
    <w:rsid w:val="00F579B5"/>
    <w:rsid w:val="00F63B9C"/>
    <w:rsid w:val="00F64755"/>
    <w:rsid w:val="00F64896"/>
    <w:rsid w:val="00F71330"/>
    <w:rsid w:val="00F71D86"/>
    <w:rsid w:val="00F72591"/>
    <w:rsid w:val="00F734E5"/>
    <w:rsid w:val="00F80CA0"/>
    <w:rsid w:val="00F82119"/>
    <w:rsid w:val="00F830C9"/>
    <w:rsid w:val="00F83B90"/>
    <w:rsid w:val="00F83C50"/>
    <w:rsid w:val="00F859DE"/>
    <w:rsid w:val="00F862D5"/>
    <w:rsid w:val="00F86A9E"/>
    <w:rsid w:val="00F86CE2"/>
    <w:rsid w:val="00F90712"/>
    <w:rsid w:val="00F9180D"/>
    <w:rsid w:val="00F92C88"/>
    <w:rsid w:val="00F93549"/>
    <w:rsid w:val="00F93EAB"/>
    <w:rsid w:val="00F93F81"/>
    <w:rsid w:val="00F94EFA"/>
    <w:rsid w:val="00F9535F"/>
    <w:rsid w:val="00F96E68"/>
    <w:rsid w:val="00FA6608"/>
    <w:rsid w:val="00FB00C5"/>
    <w:rsid w:val="00FB1FB3"/>
    <w:rsid w:val="00FB2A8D"/>
    <w:rsid w:val="00FC3668"/>
    <w:rsid w:val="00FC43BF"/>
    <w:rsid w:val="00FC4A4D"/>
    <w:rsid w:val="00FC5493"/>
    <w:rsid w:val="00FC7987"/>
    <w:rsid w:val="00FC7FE0"/>
    <w:rsid w:val="00FD0626"/>
    <w:rsid w:val="00FD1C9C"/>
    <w:rsid w:val="00FD42AF"/>
    <w:rsid w:val="00FD461C"/>
    <w:rsid w:val="00FD5154"/>
    <w:rsid w:val="00FD623F"/>
    <w:rsid w:val="00FD67B6"/>
    <w:rsid w:val="00FD6E1B"/>
    <w:rsid w:val="00FE1B88"/>
    <w:rsid w:val="00FE2125"/>
    <w:rsid w:val="00FE2722"/>
    <w:rsid w:val="00FE2CC5"/>
    <w:rsid w:val="00FE5A03"/>
    <w:rsid w:val="00FE6E9F"/>
    <w:rsid w:val="00FE6F56"/>
    <w:rsid w:val="00FE73DD"/>
    <w:rsid w:val="00FF1C11"/>
    <w:rsid w:val="00FF4131"/>
    <w:rsid w:val="00FF551B"/>
    <w:rsid w:val="00FF66A4"/>
    <w:rsid w:val="0C54F2CE"/>
    <w:rsid w:val="1644A1EF"/>
    <w:rsid w:val="1BC3092A"/>
    <w:rsid w:val="27FC1142"/>
    <w:rsid w:val="38CB207A"/>
    <w:rsid w:val="434C787C"/>
    <w:rsid w:val="4C1D0C16"/>
    <w:rsid w:val="5EAAC9C7"/>
    <w:rsid w:val="69372FFA"/>
    <w:rsid w:val="6D0898CA"/>
    <w:rsid w:val="78141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1C55"/>
  <w15:chartTrackingRefBased/>
  <w15:docId w15:val="{50D3A80A-302D-4F80-A422-3B49C32E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note text"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val="en-GB"/>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link w:val="Heading4Char"/>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qFormat/>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qFormat/>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737087"/>
    <w:pPr>
      <w:tabs>
        <w:tab w:val="left" w:pos="709"/>
        <w:tab w:val="left" w:pos="1320"/>
        <w:tab w:val="right" w:leader="dot" w:pos="7655"/>
      </w:tabs>
      <w:spacing w:before="12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aliases w:val="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143D29"/>
    <w:pPr>
      <w:spacing w:before="120" w:after="120"/>
      <w:ind w:left="426" w:hanging="1440"/>
      <w:jc w:val="center"/>
    </w:pPr>
    <w:rPr>
      <w:rFonts w:ascii="Arial" w:hAnsi="Arial" w:cs="Arial"/>
      <w:b/>
      <w:caps/>
      <w:color w:val="FF0000"/>
      <w:sz w:val="24"/>
      <w:szCs w:val="24"/>
    </w:rPr>
  </w:style>
  <w:style w:type="paragraph" w:customStyle="1" w:styleId="CoversheetParagraph">
    <w:name w:val="Coversheet Paragraph"/>
    <w:basedOn w:val="Normal"/>
    <w:autoRedefine/>
    <w:rsid w:val="00696C15"/>
    <w:pPr>
      <w:jc w:val="center"/>
    </w:pPr>
    <w:rPr>
      <w:rFonts w:ascii="Arial" w:hAnsi="Arial" w:cs="Arial"/>
      <w:sz w:val="16"/>
      <w:szCs w:val="16"/>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val="en-GB"/>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784929"/>
    <w:rPr>
      <w:sz w:val="22"/>
      <w:lang w:eastAsia="en-US"/>
    </w:rPr>
  </w:style>
  <w:style w:type="paragraph" w:styleId="BalloonText">
    <w:name w:val="Balloon Text"/>
    <w:basedOn w:val="Normal"/>
    <w:link w:val="BalloonTextChar"/>
    <w:rsid w:val="00784929"/>
    <w:pPr>
      <w:spacing w:line="240" w:lineRule="auto"/>
    </w:pPr>
    <w:rPr>
      <w:rFonts w:ascii="Tahoma" w:hAnsi="Tahoma" w:cs="Tahoma"/>
      <w:sz w:val="16"/>
      <w:szCs w:val="16"/>
    </w:rPr>
  </w:style>
  <w:style w:type="character" w:customStyle="1" w:styleId="BalloonTextChar">
    <w:name w:val="Balloon Text Char"/>
    <w:link w:val="BalloonText"/>
    <w:rsid w:val="00784929"/>
    <w:rPr>
      <w:rFonts w:ascii="Tahoma" w:hAnsi="Tahoma" w:cs="Tahoma"/>
      <w:sz w:val="16"/>
      <w:szCs w:val="16"/>
      <w:lang w:eastAsia="en-US"/>
    </w:rPr>
  </w:style>
  <w:style w:type="character" w:customStyle="1" w:styleId="CommentTextChar">
    <w:name w:val="Comment Text Char"/>
    <w:link w:val="CommentText"/>
    <w:rsid w:val="00C1792B"/>
    <w:rPr>
      <w:lang w:eastAsia="en-US"/>
    </w:rPr>
  </w:style>
  <w:style w:type="paragraph" w:styleId="PlainText">
    <w:name w:val="Plain Text"/>
    <w:basedOn w:val="Normal"/>
    <w:link w:val="PlainTextChar"/>
    <w:rsid w:val="00C1792B"/>
    <w:pPr>
      <w:spacing w:line="360" w:lineRule="auto"/>
      <w:jc w:val="left"/>
    </w:pPr>
    <w:rPr>
      <w:rFonts w:ascii="Courier New" w:hAnsi="Courier New" w:cs="Courier New"/>
      <w:sz w:val="20"/>
    </w:rPr>
  </w:style>
  <w:style w:type="character" w:customStyle="1" w:styleId="PlainTextChar">
    <w:name w:val="Plain Text Char"/>
    <w:link w:val="PlainText"/>
    <w:rsid w:val="00C1792B"/>
    <w:rPr>
      <w:rFonts w:ascii="Courier New" w:hAnsi="Courier New" w:cs="Courier New"/>
      <w:lang w:eastAsia="en-US"/>
    </w:rPr>
  </w:style>
  <w:style w:type="character" w:styleId="Strong">
    <w:name w:val="Strong"/>
    <w:uiPriority w:val="22"/>
    <w:qFormat/>
    <w:rsid w:val="00C1792B"/>
    <w:rPr>
      <w:b/>
      <w:bCs/>
    </w:rPr>
  </w:style>
  <w:style w:type="paragraph" w:styleId="FootnoteText">
    <w:name w:val="footnote text"/>
    <w:basedOn w:val="Normal"/>
    <w:link w:val="FootnoteTextChar"/>
    <w:qFormat/>
    <w:rsid w:val="00624B71"/>
    <w:rPr>
      <w:sz w:val="20"/>
    </w:rPr>
  </w:style>
  <w:style w:type="character" w:customStyle="1" w:styleId="FootnoteTextChar">
    <w:name w:val="Footnote Text Char"/>
    <w:link w:val="FootnoteText"/>
    <w:qFormat/>
    <w:rsid w:val="00624B71"/>
    <w:rPr>
      <w:lang w:eastAsia="en-US"/>
    </w:rPr>
  </w:style>
  <w:style w:type="character" w:styleId="FootnoteReference">
    <w:name w:val="footnote reference"/>
    <w:uiPriority w:val="99"/>
    <w:qFormat/>
    <w:rsid w:val="00624B71"/>
    <w:rPr>
      <w:vertAlign w:val="superscript"/>
    </w:rPr>
  </w:style>
  <w:style w:type="paragraph" w:styleId="NormalWeb">
    <w:name w:val="Normal (Web)"/>
    <w:basedOn w:val="Normal"/>
    <w:uiPriority w:val="99"/>
    <w:unhideWhenUsed/>
    <w:rsid w:val="00B41840"/>
    <w:pPr>
      <w:spacing w:before="100" w:beforeAutospacing="1" w:after="100" w:afterAutospacing="1" w:line="240" w:lineRule="auto"/>
      <w:jc w:val="left"/>
    </w:pPr>
    <w:rPr>
      <w:sz w:val="24"/>
      <w:szCs w:val="24"/>
      <w:lang w:eastAsia="en-GB"/>
    </w:rPr>
  </w:style>
  <w:style w:type="character" w:styleId="Emphasis">
    <w:name w:val="Emphasis"/>
    <w:uiPriority w:val="20"/>
    <w:qFormat/>
    <w:rsid w:val="00701F84"/>
    <w:rPr>
      <w:i/>
      <w:iCs/>
    </w:rPr>
  </w:style>
  <w:style w:type="paragraph" w:styleId="ListParagraph">
    <w:name w:val="List Paragraph"/>
    <w:basedOn w:val="Normal"/>
    <w:uiPriority w:val="34"/>
    <w:qFormat/>
    <w:rsid w:val="00166347"/>
    <w:pPr>
      <w:ind w:left="720"/>
    </w:pPr>
  </w:style>
  <w:style w:type="paragraph" w:customStyle="1" w:styleId="CellBody">
    <w:name w:val="CellBody"/>
    <w:basedOn w:val="Normal"/>
    <w:rsid w:val="00BF61FB"/>
    <w:pPr>
      <w:spacing w:before="60" w:after="60" w:line="240" w:lineRule="auto"/>
      <w:jc w:val="left"/>
    </w:pPr>
    <w:rPr>
      <w:rFonts w:ascii="Arial" w:hAnsi="Arial"/>
      <w:kern w:val="20"/>
    </w:rPr>
  </w:style>
  <w:style w:type="paragraph" w:styleId="BodyText3">
    <w:name w:val="Body Text 3"/>
    <w:basedOn w:val="Normal"/>
    <w:link w:val="BodyText3Char"/>
    <w:rsid w:val="000653FB"/>
    <w:pPr>
      <w:spacing w:line="240" w:lineRule="auto"/>
      <w:jc w:val="left"/>
    </w:pPr>
    <w:rPr>
      <w:b/>
      <w:bCs/>
      <w:sz w:val="24"/>
      <w:u w:val="single"/>
    </w:rPr>
  </w:style>
  <w:style w:type="character" w:customStyle="1" w:styleId="BodyText3Char">
    <w:name w:val="Body Text 3 Char"/>
    <w:link w:val="BodyText3"/>
    <w:rsid w:val="000653FB"/>
    <w:rPr>
      <w:b/>
      <w:bCs/>
      <w:sz w:val="24"/>
      <w:u w:val="single"/>
      <w:lang w:eastAsia="en-US"/>
    </w:rPr>
  </w:style>
  <w:style w:type="paragraph" w:customStyle="1" w:styleId="TOCList">
    <w:name w:val="TOC List"/>
    <w:basedOn w:val="Normal"/>
    <w:rsid w:val="000653FB"/>
    <w:pPr>
      <w:tabs>
        <w:tab w:val="right" w:leader="dot" w:pos="8957"/>
      </w:tabs>
      <w:spacing w:after="60" w:line="240" w:lineRule="auto"/>
      <w:ind w:left="720" w:right="720" w:hanging="720"/>
      <w:jc w:val="left"/>
    </w:pPr>
    <w:rPr>
      <w:sz w:val="24"/>
      <w:szCs w:val="24"/>
    </w:rPr>
  </w:style>
  <w:style w:type="character" w:customStyle="1" w:styleId="Heading2Char">
    <w:name w:val="Heading 2 Char"/>
    <w:link w:val="Heading2"/>
    <w:rsid w:val="00F46C62"/>
    <w:rPr>
      <w:color w:val="000000"/>
      <w:sz w:val="22"/>
      <w:lang w:eastAsia="en-US"/>
    </w:rPr>
  </w:style>
  <w:style w:type="character" w:customStyle="1" w:styleId="Heading1Char">
    <w:name w:val="Heading 1 Char"/>
    <w:link w:val="Heading1"/>
    <w:rsid w:val="00E80CAB"/>
    <w:rPr>
      <w:b/>
      <w:smallCaps/>
      <w:kern w:val="28"/>
      <w:sz w:val="22"/>
      <w:lang w:eastAsia="en-US"/>
    </w:rPr>
  </w:style>
  <w:style w:type="character" w:customStyle="1" w:styleId="apple-converted-space">
    <w:name w:val="apple-converted-space"/>
    <w:rsid w:val="0049197E"/>
  </w:style>
  <w:style w:type="character" w:styleId="CommentReference">
    <w:name w:val="annotation reference"/>
    <w:rsid w:val="00324559"/>
    <w:rPr>
      <w:sz w:val="16"/>
      <w:szCs w:val="16"/>
    </w:rPr>
  </w:style>
  <w:style w:type="paragraph" w:customStyle="1" w:styleId="AgreementL1">
    <w:name w:val="Agreement_L1"/>
    <w:basedOn w:val="Normal"/>
    <w:next w:val="NormalIndent"/>
    <w:rsid w:val="00324559"/>
    <w:pPr>
      <w:keepNext/>
      <w:numPr>
        <w:numId w:val="23"/>
      </w:numPr>
      <w:spacing w:after="240" w:line="240" w:lineRule="auto"/>
      <w:outlineLvl w:val="0"/>
    </w:pPr>
    <w:rPr>
      <w:b/>
      <w:caps/>
      <w:sz w:val="24"/>
    </w:rPr>
  </w:style>
  <w:style w:type="paragraph" w:customStyle="1" w:styleId="AgreementL2">
    <w:name w:val="Agreement_L2"/>
    <w:basedOn w:val="AgreementL1"/>
    <w:next w:val="NormalIndent"/>
    <w:rsid w:val="00324559"/>
    <w:pPr>
      <w:numPr>
        <w:ilvl w:val="1"/>
      </w:numPr>
      <w:outlineLvl w:val="1"/>
    </w:pPr>
    <w:rPr>
      <w:caps w:val="0"/>
    </w:rPr>
  </w:style>
  <w:style w:type="paragraph" w:customStyle="1" w:styleId="AgreementL3">
    <w:name w:val="Agreement_L3"/>
    <w:basedOn w:val="AgreementL2"/>
    <w:rsid w:val="00324559"/>
    <w:pPr>
      <w:keepNext w:val="0"/>
      <w:numPr>
        <w:ilvl w:val="2"/>
      </w:numPr>
      <w:outlineLvl w:val="2"/>
    </w:pPr>
    <w:rPr>
      <w:b w:val="0"/>
    </w:rPr>
  </w:style>
  <w:style w:type="paragraph" w:customStyle="1" w:styleId="AgreementL4">
    <w:name w:val="Agreement_L4"/>
    <w:basedOn w:val="AgreementL3"/>
    <w:rsid w:val="00324559"/>
    <w:pPr>
      <w:numPr>
        <w:ilvl w:val="3"/>
      </w:numPr>
      <w:tabs>
        <w:tab w:val="clear" w:pos="2160"/>
        <w:tab w:val="num" w:pos="360"/>
        <w:tab w:val="num" w:pos="1774"/>
        <w:tab w:val="num" w:pos="2940"/>
        <w:tab w:val="num" w:pos="3240"/>
      </w:tabs>
      <w:ind w:left="2940" w:hanging="780"/>
      <w:outlineLvl w:val="3"/>
    </w:pPr>
  </w:style>
  <w:style w:type="paragraph" w:customStyle="1" w:styleId="AgreementL5">
    <w:name w:val="Agreement_L5"/>
    <w:basedOn w:val="AgreementL4"/>
    <w:rsid w:val="00324559"/>
    <w:pPr>
      <w:numPr>
        <w:ilvl w:val="4"/>
      </w:numPr>
      <w:tabs>
        <w:tab w:val="clear" w:pos="2880"/>
        <w:tab w:val="num" w:pos="360"/>
        <w:tab w:val="num" w:pos="1774"/>
        <w:tab w:val="num" w:pos="2494"/>
        <w:tab w:val="num" w:pos="3960"/>
      </w:tabs>
      <w:ind w:left="3960" w:hanging="1080"/>
      <w:outlineLvl w:val="4"/>
    </w:pPr>
  </w:style>
  <w:style w:type="paragraph" w:styleId="NormalIndent">
    <w:name w:val="Normal Indent"/>
    <w:basedOn w:val="Normal"/>
    <w:rsid w:val="00324559"/>
    <w:pPr>
      <w:ind w:left="720"/>
    </w:pPr>
  </w:style>
  <w:style w:type="paragraph" w:styleId="EndnoteText">
    <w:name w:val="endnote text"/>
    <w:basedOn w:val="Normal"/>
    <w:link w:val="EndnoteTextChar"/>
    <w:rsid w:val="009C5C1F"/>
    <w:rPr>
      <w:sz w:val="20"/>
    </w:rPr>
  </w:style>
  <w:style w:type="character" w:customStyle="1" w:styleId="EndnoteTextChar">
    <w:name w:val="Endnote Text Char"/>
    <w:link w:val="EndnoteText"/>
    <w:rsid w:val="009C5C1F"/>
    <w:rPr>
      <w:lang w:eastAsia="en-US"/>
    </w:rPr>
  </w:style>
  <w:style w:type="character" w:styleId="EndnoteReference">
    <w:name w:val="endnote reference"/>
    <w:rsid w:val="009C5C1F"/>
    <w:rPr>
      <w:vertAlign w:val="superscript"/>
    </w:rPr>
  </w:style>
  <w:style w:type="paragraph" w:customStyle="1" w:styleId="Default">
    <w:name w:val="Default"/>
    <w:rsid w:val="001439E4"/>
    <w:pPr>
      <w:autoSpaceDE w:val="0"/>
      <w:autoSpaceDN w:val="0"/>
      <w:adjustRightInd w:val="0"/>
    </w:pPr>
    <w:rPr>
      <w:rFonts w:ascii="Arial" w:hAnsi="Arial" w:cs="Arial"/>
      <w:color w:val="000000"/>
      <w:sz w:val="24"/>
      <w:szCs w:val="24"/>
      <w:lang w:val="en-GB" w:eastAsia="en-GB"/>
    </w:rPr>
  </w:style>
  <w:style w:type="paragraph" w:customStyle="1" w:styleId="Schedule">
    <w:name w:val="Schedule"/>
    <w:qFormat/>
    <w:rsid w:val="003264B7"/>
    <w:pPr>
      <w:numPr>
        <w:numId w:val="29"/>
      </w:numPr>
      <w:spacing w:before="240" w:after="240" w:line="240" w:lineRule="atLeast"/>
    </w:pPr>
    <w:rPr>
      <w:rFonts w:ascii="Arial" w:hAnsi="Arial"/>
      <w:b/>
      <w:color w:val="000000"/>
      <w:sz w:val="22"/>
      <w:szCs w:val="22"/>
    </w:rPr>
  </w:style>
  <w:style w:type="paragraph" w:customStyle="1" w:styleId="Part">
    <w:name w:val="Part"/>
    <w:basedOn w:val="Normal"/>
    <w:qFormat/>
    <w:rsid w:val="003264B7"/>
    <w:pPr>
      <w:numPr>
        <w:ilvl w:val="1"/>
        <w:numId w:val="29"/>
      </w:numPr>
      <w:spacing w:before="240" w:after="240"/>
      <w:jc w:val="left"/>
    </w:pPr>
    <w:rPr>
      <w:rFonts w:ascii="Arial" w:hAnsi="Arial"/>
      <w:b/>
      <w:color w:val="000000"/>
    </w:rPr>
  </w:style>
  <w:style w:type="paragraph" w:customStyle="1" w:styleId="ScheduleTitleClause">
    <w:name w:val="Schedule Title Clause"/>
    <w:basedOn w:val="Normal"/>
    <w:rsid w:val="003264B7"/>
    <w:pPr>
      <w:keepNext/>
      <w:numPr>
        <w:ilvl w:val="2"/>
        <w:numId w:val="29"/>
      </w:numPr>
      <w:spacing w:before="240" w:after="240"/>
      <w:outlineLvl w:val="0"/>
    </w:pPr>
    <w:rPr>
      <w:rFonts w:ascii="Arial" w:hAnsi="Arial"/>
      <w:b/>
      <w:color w:val="000000"/>
      <w:kern w:val="28"/>
    </w:rPr>
  </w:style>
  <w:style w:type="paragraph" w:customStyle="1" w:styleId="ScheduleUntitledsubclause1">
    <w:name w:val="Schedule Untitled subclause 1"/>
    <w:basedOn w:val="Normal"/>
    <w:rsid w:val="003264B7"/>
    <w:pPr>
      <w:numPr>
        <w:ilvl w:val="3"/>
        <w:numId w:val="29"/>
      </w:numPr>
      <w:spacing w:before="280" w:after="120"/>
      <w:outlineLvl w:val="1"/>
    </w:pPr>
    <w:rPr>
      <w:rFonts w:ascii="Arial" w:hAnsi="Arial"/>
      <w:color w:val="000000"/>
    </w:rPr>
  </w:style>
  <w:style w:type="paragraph" w:customStyle="1" w:styleId="ScheduleUntitledsubclause2">
    <w:name w:val="Schedule Untitled subclause 2"/>
    <w:basedOn w:val="Normal"/>
    <w:rsid w:val="003264B7"/>
    <w:pPr>
      <w:numPr>
        <w:ilvl w:val="4"/>
        <w:numId w:val="29"/>
      </w:numPr>
      <w:spacing w:after="120"/>
      <w:outlineLvl w:val="2"/>
    </w:pPr>
    <w:rPr>
      <w:rFonts w:ascii="Arial" w:hAnsi="Arial"/>
      <w:color w:val="000000"/>
    </w:rPr>
  </w:style>
  <w:style w:type="paragraph" w:customStyle="1" w:styleId="ScheduleUntitledsubclause3">
    <w:name w:val="Schedule Untitled subclause 3"/>
    <w:basedOn w:val="Normal"/>
    <w:rsid w:val="003264B7"/>
    <w:pPr>
      <w:numPr>
        <w:ilvl w:val="5"/>
        <w:numId w:val="29"/>
      </w:numPr>
      <w:tabs>
        <w:tab w:val="left" w:pos="2261"/>
      </w:tabs>
      <w:spacing w:after="120"/>
      <w:outlineLvl w:val="3"/>
    </w:pPr>
    <w:rPr>
      <w:rFonts w:ascii="Arial" w:hAnsi="Arial"/>
      <w:color w:val="000000"/>
    </w:rPr>
  </w:style>
  <w:style w:type="paragraph" w:customStyle="1" w:styleId="ScheduleUntitledClause">
    <w:name w:val="Schedule Untitled Clause"/>
    <w:basedOn w:val="ScheduleTitleClause"/>
    <w:qFormat/>
    <w:rsid w:val="003264B7"/>
    <w:pPr>
      <w:spacing w:before="120"/>
    </w:pPr>
    <w:rPr>
      <w:b w:val="0"/>
    </w:rPr>
  </w:style>
  <w:style w:type="paragraph" w:customStyle="1" w:styleId="ScheduleTitlesubclause1">
    <w:name w:val="Schedule Title subclause1"/>
    <w:basedOn w:val="ScheduleUntitledsubclause1"/>
    <w:qFormat/>
    <w:rsid w:val="003264B7"/>
    <w:pPr>
      <w:spacing w:before="120"/>
    </w:pPr>
    <w:rPr>
      <w:b/>
    </w:rPr>
  </w:style>
  <w:style w:type="paragraph" w:customStyle="1" w:styleId="DefinedTermPara">
    <w:name w:val="Defined Term Para"/>
    <w:basedOn w:val="Normal"/>
    <w:qFormat/>
    <w:rsid w:val="005C10A3"/>
    <w:pPr>
      <w:numPr>
        <w:numId w:val="30"/>
      </w:numPr>
      <w:spacing w:after="120"/>
    </w:pPr>
    <w:rPr>
      <w:rFonts w:ascii="Arial" w:hAnsi="Arial"/>
      <w:color w:val="000000"/>
    </w:rPr>
  </w:style>
  <w:style w:type="character" w:customStyle="1" w:styleId="DefTerm0">
    <w:name w:val="DefTerm"/>
    <w:uiPriority w:val="1"/>
    <w:qFormat/>
    <w:rsid w:val="005C10A3"/>
    <w:rPr>
      <w:rFonts w:ascii="Arial" w:eastAsia="Arial" w:hAnsi="Arial" w:cs="Arial"/>
      <w:b/>
      <w:color w:val="000000"/>
    </w:rPr>
  </w:style>
  <w:style w:type="paragraph" w:customStyle="1" w:styleId="DefinedTermNumber">
    <w:name w:val="Defined Term Number"/>
    <w:basedOn w:val="DefinedTermPara"/>
    <w:qFormat/>
    <w:rsid w:val="005C10A3"/>
    <w:pPr>
      <w:numPr>
        <w:ilvl w:val="1"/>
      </w:numPr>
    </w:pPr>
  </w:style>
  <w:style w:type="paragraph" w:customStyle="1" w:styleId="TitleClause">
    <w:name w:val="Title Clause"/>
    <w:basedOn w:val="Normal"/>
    <w:rsid w:val="007D5591"/>
    <w:pPr>
      <w:keepNext/>
      <w:numPr>
        <w:numId w:val="32"/>
      </w:numPr>
      <w:tabs>
        <w:tab w:val="clear" w:pos="720"/>
        <w:tab w:val="num" w:pos="360"/>
      </w:tabs>
      <w:spacing w:before="240" w:after="240"/>
      <w:ind w:left="0" w:firstLine="0"/>
      <w:outlineLvl w:val="0"/>
    </w:pPr>
    <w:rPr>
      <w:rFonts w:ascii="Arial" w:hAnsi="Arial"/>
      <w:b/>
      <w:color w:val="000000"/>
      <w:kern w:val="28"/>
    </w:rPr>
  </w:style>
  <w:style w:type="paragraph" w:customStyle="1" w:styleId="Untitledsubclause1">
    <w:name w:val="Untitled subclause 1"/>
    <w:basedOn w:val="Normal"/>
    <w:rsid w:val="007D5591"/>
    <w:pPr>
      <w:numPr>
        <w:ilvl w:val="1"/>
        <w:numId w:val="32"/>
      </w:numPr>
      <w:tabs>
        <w:tab w:val="clear" w:pos="720"/>
        <w:tab w:val="num" w:pos="360"/>
      </w:tabs>
      <w:spacing w:before="280" w:after="120"/>
      <w:ind w:left="0" w:firstLine="0"/>
      <w:outlineLvl w:val="1"/>
    </w:pPr>
    <w:rPr>
      <w:rFonts w:ascii="Arial" w:hAnsi="Arial"/>
      <w:color w:val="000000"/>
    </w:rPr>
  </w:style>
  <w:style w:type="paragraph" w:customStyle="1" w:styleId="Untitledsubclause2">
    <w:name w:val="Untitled subclause 2"/>
    <w:basedOn w:val="Normal"/>
    <w:rsid w:val="007D5591"/>
    <w:pPr>
      <w:numPr>
        <w:ilvl w:val="2"/>
        <w:numId w:val="32"/>
      </w:numPr>
      <w:spacing w:after="120"/>
      <w:outlineLvl w:val="2"/>
    </w:pPr>
    <w:rPr>
      <w:rFonts w:ascii="Arial" w:hAnsi="Arial"/>
      <w:color w:val="000000"/>
    </w:rPr>
  </w:style>
  <w:style w:type="paragraph" w:customStyle="1" w:styleId="Untitledsubclause3">
    <w:name w:val="Untitled subclause 3"/>
    <w:basedOn w:val="Normal"/>
    <w:rsid w:val="007D5591"/>
    <w:pPr>
      <w:numPr>
        <w:ilvl w:val="3"/>
        <w:numId w:val="32"/>
      </w:numPr>
      <w:tabs>
        <w:tab w:val="clear" w:pos="2419"/>
        <w:tab w:val="num" w:pos="360"/>
        <w:tab w:val="left" w:pos="2261"/>
      </w:tabs>
      <w:spacing w:after="120"/>
      <w:ind w:left="0" w:firstLine="0"/>
      <w:outlineLvl w:val="3"/>
    </w:pPr>
    <w:rPr>
      <w:rFonts w:ascii="Arial" w:hAnsi="Arial"/>
      <w:color w:val="000000"/>
    </w:rPr>
  </w:style>
  <w:style w:type="paragraph" w:customStyle="1" w:styleId="Untitledsubclause4">
    <w:name w:val="Untitled subclause 4"/>
    <w:basedOn w:val="Normal"/>
    <w:rsid w:val="007D5591"/>
    <w:pPr>
      <w:numPr>
        <w:ilvl w:val="4"/>
        <w:numId w:val="32"/>
      </w:numPr>
      <w:tabs>
        <w:tab w:val="clear" w:pos="2880"/>
        <w:tab w:val="num" w:pos="360"/>
      </w:tabs>
      <w:spacing w:after="120"/>
      <w:ind w:left="0" w:firstLine="0"/>
      <w:outlineLvl w:val="4"/>
    </w:pPr>
    <w:rPr>
      <w:rFonts w:ascii="Arial" w:hAnsi="Arial"/>
      <w:color w:val="000000"/>
    </w:rPr>
  </w:style>
  <w:style w:type="paragraph" w:customStyle="1" w:styleId="subclause1Bullet1">
    <w:name w:val="subclause 1 Bullet 1"/>
    <w:basedOn w:val="Normal"/>
    <w:qFormat/>
    <w:rsid w:val="007D5591"/>
    <w:pPr>
      <w:numPr>
        <w:numId w:val="31"/>
      </w:numPr>
      <w:spacing w:before="240" w:after="120"/>
      <w:ind w:left="1077" w:hanging="357"/>
    </w:pPr>
    <w:rPr>
      <w:rFonts w:ascii="Arial" w:hAnsi="Arial"/>
      <w:color w:val="000000"/>
    </w:rPr>
  </w:style>
  <w:style w:type="character" w:customStyle="1" w:styleId="y0nh2b">
    <w:name w:val="y0nh2b"/>
    <w:rsid w:val="000D0765"/>
  </w:style>
  <w:style w:type="paragraph" w:customStyle="1" w:styleId="AuthoringGroup">
    <w:name w:val="Authoring Group"/>
    <w:link w:val="AuthoringGroupChar"/>
    <w:rsid w:val="00B10873"/>
    <w:pPr>
      <w:spacing w:after="120"/>
    </w:pPr>
    <w:rPr>
      <w:rFonts w:ascii="Arial" w:hAnsi="Arial"/>
      <w:color w:val="000000"/>
      <w:sz w:val="24"/>
      <w:szCs w:val="22"/>
    </w:rPr>
  </w:style>
  <w:style w:type="character" w:customStyle="1" w:styleId="AuthoringGroupChar">
    <w:name w:val="Authoring Group Char"/>
    <w:link w:val="AuthoringGroup"/>
    <w:rsid w:val="00B10873"/>
    <w:rPr>
      <w:rFonts w:ascii="Arial" w:hAnsi="Arial"/>
      <w:color w:val="000000"/>
      <w:sz w:val="24"/>
      <w:szCs w:val="22"/>
      <w:lang w:val="en-US" w:eastAsia="en-US"/>
    </w:rPr>
  </w:style>
  <w:style w:type="paragraph" w:customStyle="1" w:styleId="FulltextSection1Title">
    <w:name w:val="Fulltext Section1 Title"/>
    <w:basedOn w:val="Normal"/>
    <w:rsid w:val="00B10873"/>
    <w:pPr>
      <w:spacing w:after="120"/>
    </w:pPr>
    <w:rPr>
      <w:rFonts w:ascii="Arial"/>
      <w:b/>
      <w:color w:val="000000"/>
      <w:sz w:val="36"/>
    </w:rPr>
  </w:style>
  <w:style w:type="paragraph" w:customStyle="1" w:styleId="Parasubclause1">
    <w:name w:val="Para subclause 1"/>
    <w:aliases w:val="BIWS Heading 2"/>
    <w:basedOn w:val="Normal"/>
    <w:rsid w:val="00325898"/>
    <w:pPr>
      <w:spacing w:before="240" w:after="120"/>
      <w:ind w:left="720"/>
    </w:pPr>
    <w:rPr>
      <w:rFonts w:ascii="Arial" w:eastAsia="Arial Unicode MS" w:hAnsi="Arial" w:cs="Arial"/>
      <w:color w:val="000000"/>
    </w:rPr>
  </w:style>
  <w:style w:type="character" w:customStyle="1" w:styleId="Heading3Char">
    <w:name w:val="Heading 3 Char"/>
    <w:basedOn w:val="DefaultParagraphFont"/>
    <w:link w:val="Heading3"/>
    <w:rsid w:val="00864C2E"/>
    <w:rPr>
      <w:sz w:val="22"/>
      <w:lang w:val="en-GB"/>
    </w:rPr>
  </w:style>
  <w:style w:type="character" w:customStyle="1" w:styleId="normaltextrun">
    <w:name w:val="normaltextrun"/>
    <w:basedOn w:val="DefaultParagraphFont"/>
    <w:rsid w:val="008E3675"/>
  </w:style>
  <w:style w:type="paragraph" w:styleId="CommentSubject">
    <w:name w:val="annotation subject"/>
    <w:basedOn w:val="CommentText"/>
    <w:next w:val="CommentText"/>
    <w:link w:val="CommentSubjectChar"/>
    <w:semiHidden/>
    <w:unhideWhenUsed/>
    <w:rsid w:val="009F2AF3"/>
    <w:pPr>
      <w:spacing w:line="240" w:lineRule="auto"/>
      <w:jc w:val="both"/>
    </w:pPr>
    <w:rPr>
      <w:b/>
      <w:bCs/>
    </w:rPr>
  </w:style>
  <w:style w:type="character" w:customStyle="1" w:styleId="CommentSubjectChar">
    <w:name w:val="Comment Subject Char"/>
    <w:basedOn w:val="CommentTextChar"/>
    <w:link w:val="CommentSubject"/>
    <w:semiHidden/>
    <w:rsid w:val="009F2AF3"/>
    <w:rPr>
      <w:b/>
      <w:bCs/>
      <w:lang w:val="en-GB" w:eastAsia="en-US"/>
    </w:rPr>
  </w:style>
  <w:style w:type="paragraph" w:styleId="Revision">
    <w:name w:val="Revision"/>
    <w:hidden/>
    <w:uiPriority w:val="99"/>
    <w:semiHidden/>
    <w:rsid w:val="008E475D"/>
    <w:rPr>
      <w:sz w:val="22"/>
      <w:lang w:val="en-GB"/>
    </w:rPr>
  </w:style>
  <w:style w:type="character" w:styleId="UnresolvedMention">
    <w:name w:val="Unresolved Mention"/>
    <w:basedOn w:val="DefaultParagraphFont"/>
    <w:rsid w:val="00DF35D4"/>
    <w:rPr>
      <w:color w:val="605E5C"/>
      <w:shd w:val="clear" w:color="auto" w:fill="E1DFDD"/>
    </w:rPr>
  </w:style>
  <w:style w:type="character" w:customStyle="1" w:styleId="Heading4Char">
    <w:name w:val="Heading 4 Char"/>
    <w:basedOn w:val="DefaultParagraphFont"/>
    <w:link w:val="Heading4"/>
    <w:rsid w:val="00963D8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6460">
      <w:bodyDiv w:val="1"/>
      <w:marLeft w:val="0"/>
      <w:marRight w:val="0"/>
      <w:marTop w:val="0"/>
      <w:marBottom w:val="0"/>
      <w:divBdr>
        <w:top w:val="none" w:sz="0" w:space="0" w:color="auto"/>
        <w:left w:val="none" w:sz="0" w:space="0" w:color="auto"/>
        <w:bottom w:val="none" w:sz="0" w:space="0" w:color="auto"/>
        <w:right w:val="none" w:sz="0" w:space="0" w:color="auto"/>
      </w:divBdr>
    </w:div>
    <w:div w:id="7647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zahluwalia@westlondonwas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office.gov.uk/publications/counter-terrorism/prevent/prevent-strategy/prevent-strategy-review?view=datBin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C09797F7D0748AAB671D13A0F808F" ma:contentTypeVersion="15" ma:contentTypeDescription="Create a new document." ma:contentTypeScope="" ma:versionID="2d6ec5a2227e9feb80c3e71e88def4a7">
  <xsd:schema xmlns:xsd="http://www.w3.org/2001/XMLSchema" xmlns:xs="http://www.w3.org/2001/XMLSchema" xmlns:p="http://schemas.microsoft.com/office/2006/metadata/properties" xmlns:ns2="9937b71f-b9cf-45b1-83a4-762d9ace31a1" xmlns:ns3="1e94873f-e7b7-431c-a1b3-bdaca0eba3fd" targetNamespace="http://schemas.microsoft.com/office/2006/metadata/properties" ma:root="true" ma:fieldsID="2c32dee449c3d25b89cd896ae576cf9e" ns2:_="" ns3:_="">
    <xsd:import namespace="9937b71f-b9cf-45b1-83a4-762d9ace31a1"/>
    <xsd:import namespace="1e94873f-e7b7-431c-a1b3-bdaca0eba3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7b71f-b9cf-45b1-83a4-762d9ace3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ae635a-b29e-4ea0-8c39-54ee9d0b1fd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4873f-e7b7-431c-a1b3-bdaca0eba3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184902-d03e-4fe4-96ca-725cb0a8dbe1}" ma:internalName="TaxCatchAll" ma:showField="CatchAllData" ma:web="1e94873f-e7b7-431c-a1b3-bdaca0eba3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94873f-e7b7-431c-a1b3-bdaca0eba3fd" xsi:nil="true"/>
    <lcf76f155ced4ddcb4097134ff3c332f xmlns="9937b71f-b9cf-45b1-83a4-762d9ace3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3EF7D-9C57-4520-A054-D94301D4C162}">
  <ds:schemaRefs>
    <ds:schemaRef ds:uri="http://schemas.microsoft.com/sharepoint/v3/contenttype/forms"/>
  </ds:schemaRefs>
</ds:datastoreItem>
</file>

<file path=customXml/itemProps2.xml><?xml version="1.0" encoding="utf-8"?>
<ds:datastoreItem xmlns:ds="http://schemas.openxmlformats.org/officeDocument/2006/customXml" ds:itemID="{C54CA4B1-6C12-4E9B-A5FA-F2DCE375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7b71f-b9cf-45b1-83a4-762d9ace31a1"/>
    <ds:schemaRef ds:uri="1e94873f-e7b7-431c-a1b3-bdaca0eba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B19D5-82C4-42DE-979D-A55A04ED844D}">
  <ds:schemaRefs>
    <ds:schemaRef ds:uri="http://schemas.openxmlformats.org/officeDocument/2006/bibliography"/>
  </ds:schemaRefs>
</ds:datastoreItem>
</file>

<file path=customXml/itemProps4.xml><?xml version="1.0" encoding="utf-8"?>
<ds:datastoreItem xmlns:ds="http://schemas.openxmlformats.org/officeDocument/2006/customXml" ds:itemID="{F7D577D5-C3A6-4F49-B795-F4D31FB86512}">
  <ds:schemaRefs>
    <ds:schemaRef ds:uri="http://schemas.microsoft.com/office/2006/metadata/properties"/>
    <ds:schemaRef ds:uri="http://schemas.microsoft.com/office/infopath/2007/PartnerControls"/>
    <ds:schemaRef ds:uri="1e94873f-e7b7-431c-a1b3-bdaca0eba3fd"/>
    <ds:schemaRef ds:uri="9937b71f-b9cf-45b1-83a4-762d9ace31a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46</Pages>
  <Words>13381</Words>
  <Characters>76273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Supply of services agreement (pro-supplier)</vt:lpstr>
    </vt:vector>
  </TitlesOfParts>
  <Company>Practical Law Company Ltd</Company>
  <LinksUpToDate>false</LinksUpToDate>
  <CharactersWithSpaces>89476</CharactersWithSpaces>
  <SharedDoc>false</SharedDoc>
  <HLinks>
    <vt:vector size="6" baseType="variant">
      <vt:variant>
        <vt:i4>7864383</vt:i4>
      </vt:variant>
      <vt:variant>
        <vt:i4>177</vt:i4>
      </vt:variant>
      <vt:variant>
        <vt:i4>0</vt:i4>
      </vt:variant>
      <vt:variant>
        <vt:i4>5</vt:i4>
      </vt:variant>
      <vt:variant>
        <vt:lpwstr>http://www.homeoffice.gov.uk/publications/counter-terrorism/prevent/prevent-strategy/prevent-strategy-review?view=datBinary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services agreement (pro-supplier)</dc:title>
  <dc:subject/>
  <dc:creator>Practical Law Company</dc:creator>
  <cp:keywords/>
  <cp:lastModifiedBy>Abdul Elghedafi</cp:lastModifiedBy>
  <cp:revision>2</cp:revision>
  <cp:lastPrinted>2015-06-25T03:24:00Z</cp:lastPrinted>
  <dcterms:created xsi:type="dcterms:W3CDTF">2025-02-19T10:27:00Z</dcterms:created>
  <dcterms:modified xsi:type="dcterms:W3CDTF">2025-02-19T10:27:00Z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3,4,5</vt:lpwstr>
  </property>
  <property fmtid="{D5CDD505-2E9C-101B-9397-08002B2CF9AE}" pid="4" name="ClassificationContentMarkingFooterText">
    <vt:lpwstr>IMPORTANT - PERSONAL</vt:lpwstr>
  </property>
  <property fmtid="{D5CDD505-2E9C-101B-9397-08002B2CF9AE}" pid="5" name="MSIP_Label_e08d5ac5-1e0f-4bfa-89fb-1522d4e60032_ActionId">
    <vt:lpwstr>fd319cd6-fc21-4ed2-9515-0b5cca9fc5c7</vt:lpwstr>
  </property>
  <property fmtid="{D5CDD505-2E9C-101B-9397-08002B2CF9AE}" pid="6" name="MSIP_Label_e08d5ac5-1e0f-4bfa-89fb-1522d4e60032_ContentBits">
    <vt:lpwstr>2</vt:lpwstr>
  </property>
  <property fmtid="{D5CDD505-2E9C-101B-9397-08002B2CF9AE}" pid="7" name="MSIP_Label_e08d5ac5-1e0f-4bfa-89fb-1522d4e60032_Enabled">
    <vt:lpwstr>true</vt:lpwstr>
  </property>
  <property fmtid="{D5CDD505-2E9C-101B-9397-08002B2CF9AE}" pid="8" name="MSIP_Label_e08d5ac5-1e0f-4bfa-89fb-1522d4e60032_Method">
    <vt:lpwstr>Standard</vt:lpwstr>
  </property>
  <property fmtid="{D5CDD505-2E9C-101B-9397-08002B2CF9AE}" pid="9" name="MSIP_Label_e08d5ac5-1e0f-4bfa-89fb-1522d4e60032_Name">
    <vt:lpwstr>IMPORTANT PERSONAL</vt:lpwstr>
  </property>
  <property fmtid="{D5CDD505-2E9C-101B-9397-08002B2CF9AE}" pid="10" name="MSIP_Label_e08d5ac5-1e0f-4bfa-89fb-1522d4e60032_SetDate">
    <vt:lpwstr>2023-07-10T05:04:31Z</vt:lpwstr>
  </property>
  <property fmtid="{D5CDD505-2E9C-101B-9397-08002B2CF9AE}" pid="11" name="MSIP_Label_e08d5ac5-1e0f-4bfa-89fb-1522d4e60032_SiteId">
    <vt:lpwstr>b0ee2432-273c-49ed-8722-1c7f3f9f7bb6</vt:lpwstr>
  </property>
  <property fmtid="{D5CDD505-2E9C-101B-9397-08002B2CF9AE}" pid="12" name="ContentTypeId">
    <vt:lpwstr>0x0101004E2C09797F7D0748AAB671D13A0F808F</vt:lpwstr>
  </property>
  <property fmtid="{D5CDD505-2E9C-101B-9397-08002B2CF9AE}" pid="13" name="MediaServiceImageTags">
    <vt:lpwstr/>
  </property>
</Properties>
</file>