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C8E19" w14:textId="70FAB457" w:rsidR="00CF34B5" w:rsidRDefault="00AC4B5D" w:rsidP="004E3E3E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5CE56005" wp14:editId="3D59D3E4">
            <wp:extent cx="1648968" cy="499872"/>
            <wp:effectExtent l="0" t="0" r="8890" b="0"/>
            <wp:docPr id="1198737009" name="Picture 1" descr="A black and green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737009" name="Picture 1" descr="A black and green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968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34B5" w:rsidRPr="00CF34B5">
        <w:rPr>
          <w:b/>
          <w:bCs/>
          <w:sz w:val="28"/>
          <w:szCs w:val="28"/>
        </w:rPr>
        <w:t xml:space="preserve"> </w:t>
      </w:r>
    </w:p>
    <w:p w14:paraId="762B8A1D" w14:textId="0D516356" w:rsidR="004E3E3E" w:rsidRPr="005F55F9" w:rsidRDefault="004E3E3E" w:rsidP="004E3E3E">
      <w:pPr>
        <w:jc w:val="center"/>
        <w:rPr>
          <w:b/>
          <w:bCs/>
          <w:sz w:val="28"/>
          <w:szCs w:val="28"/>
        </w:rPr>
      </w:pPr>
      <w:r w:rsidRPr="005F55F9">
        <w:rPr>
          <w:b/>
          <w:bCs/>
          <w:sz w:val="28"/>
          <w:szCs w:val="28"/>
        </w:rPr>
        <w:t>PERSONAL PROTECTIVE EQUIPMENT REGULATION (EU) 2016/425</w:t>
      </w:r>
    </w:p>
    <w:p w14:paraId="147448B4" w14:textId="77777777" w:rsidR="004E3E3E" w:rsidRDefault="004E3E3E"/>
    <w:p w14:paraId="7F403B8A" w14:textId="4F1DA1C5" w:rsidR="004E3E3E" w:rsidRDefault="004E3E3E" w:rsidP="006D7E46">
      <w:pPr>
        <w:jc w:val="center"/>
      </w:pPr>
      <w:r>
        <w:t>This declaration of Conformity is issued under the sole responsibility of the manufacturer Tower Supplies, 3 Yarrow Road, Poole, Dorset, BH12 4TS</w:t>
      </w:r>
      <w:r w:rsidR="00AB213D">
        <w:t xml:space="preserve"> </w:t>
      </w:r>
      <w:r>
        <w:t>declares that the following Personal Protective Equipment (PPE)</w:t>
      </w:r>
    </w:p>
    <w:p w14:paraId="4CD46445" w14:textId="77777777" w:rsidR="004E3E3E" w:rsidRDefault="004E3E3E" w:rsidP="006D7E46">
      <w:pPr>
        <w:jc w:val="center"/>
      </w:pPr>
    </w:p>
    <w:p w14:paraId="5ABD875C" w14:textId="39B89412" w:rsid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Model/Label: C21.FB</w:t>
      </w:r>
      <w:r w:rsidR="007200BB">
        <w:rPr>
          <w:b/>
          <w:bCs/>
          <w:sz w:val="32"/>
          <w:szCs w:val="32"/>
        </w:rPr>
        <w:t>3</w:t>
      </w:r>
      <w:r w:rsidR="00E6455E">
        <w:rPr>
          <w:b/>
          <w:bCs/>
          <w:sz w:val="32"/>
          <w:szCs w:val="32"/>
        </w:rPr>
        <w:t>2</w:t>
      </w:r>
      <w:r w:rsidR="007200BB">
        <w:rPr>
          <w:b/>
          <w:bCs/>
          <w:sz w:val="32"/>
          <w:szCs w:val="32"/>
        </w:rPr>
        <w:t>9</w:t>
      </w:r>
      <w:r w:rsidR="00ED18B6">
        <w:rPr>
          <w:b/>
          <w:bCs/>
          <w:sz w:val="32"/>
          <w:szCs w:val="32"/>
        </w:rPr>
        <w:t>F</w:t>
      </w:r>
    </w:p>
    <w:p w14:paraId="2021AC27" w14:textId="67DABA2D" w:rsidR="004E3E3E" w:rsidRP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Name: </w:t>
      </w:r>
      <w:r w:rsidRPr="004E3E3E">
        <w:rPr>
          <w:b/>
          <w:bCs/>
          <w:sz w:val="32"/>
          <w:szCs w:val="32"/>
        </w:rPr>
        <w:t xml:space="preserve"> </w:t>
      </w:r>
      <w:r w:rsidR="00CF34B5">
        <w:rPr>
          <w:b/>
          <w:bCs/>
          <w:sz w:val="32"/>
          <w:szCs w:val="32"/>
        </w:rPr>
        <w:t xml:space="preserve">FireBear </w:t>
      </w:r>
      <w:r w:rsidR="00ED18B6">
        <w:rPr>
          <w:b/>
          <w:bCs/>
          <w:sz w:val="32"/>
          <w:szCs w:val="32"/>
        </w:rPr>
        <w:t>Fem</w:t>
      </w:r>
      <w:r w:rsidR="008820DE">
        <w:rPr>
          <w:b/>
          <w:bCs/>
          <w:sz w:val="32"/>
          <w:szCs w:val="32"/>
        </w:rPr>
        <w:t xml:space="preserve">ale </w:t>
      </w:r>
      <w:r w:rsidR="009346A1">
        <w:rPr>
          <w:b/>
          <w:bCs/>
          <w:sz w:val="32"/>
          <w:szCs w:val="32"/>
        </w:rPr>
        <w:t>FR AS</w:t>
      </w:r>
      <w:r w:rsidR="007200BB">
        <w:rPr>
          <w:b/>
          <w:bCs/>
          <w:sz w:val="32"/>
          <w:szCs w:val="32"/>
        </w:rPr>
        <w:t xml:space="preserve"> </w:t>
      </w:r>
      <w:r w:rsidR="00355F53">
        <w:rPr>
          <w:b/>
          <w:bCs/>
          <w:sz w:val="32"/>
          <w:szCs w:val="32"/>
        </w:rPr>
        <w:t xml:space="preserve">HV APC 2 </w:t>
      </w:r>
      <w:r w:rsidR="007200BB">
        <w:rPr>
          <w:b/>
          <w:bCs/>
          <w:sz w:val="32"/>
          <w:szCs w:val="32"/>
        </w:rPr>
        <w:t xml:space="preserve">Coverall </w:t>
      </w:r>
      <w:r w:rsidR="0080704C">
        <w:rPr>
          <w:b/>
          <w:bCs/>
          <w:sz w:val="32"/>
          <w:szCs w:val="32"/>
        </w:rPr>
        <w:t>–</w:t>
      </w:r>
      <w:r w:rsidR="0072489E">
        <w:rPr>
          <w:b/>
          <w:bCs/>
          <w:sz w:val="32"/>
          <w:szCs w:val="32"/>
        </w:rPr>
        <w:t xml:space="preserve"> </w:t>
      </w:r>
      <w:r w:rsidR="0080704C">
        <w:rPr>
          <w:b/>
          <w:bCs/>
          <w:sz w:val="32"/>
          <w:szCs w:val="32"/>
        </w:rPr>
        <w:t>Saturn Yellow/Navy</w:t>
      </w:r>
    </w:p>
    <w:p w14:paraId="6920E319" w14:textId="51AE2A96" w:rsidR="007200BB" w:rsidRPr="007200BB" w:rsidRDefault="007200BB" w:rsidP="007200BB">
      <w:pPr>
        <w:jc w:val="center"/>
      </w:pPr>
      <w:r w:rsidRPr="007200BB">
        <w:rPr>
          <w:noProof/>
        </w:rPr>
        <w:drawing>
          <wp:inline distT="0" distB="0" distL="0" distR="0" wp14:anchorId="2FB5B657" wp14:editId="0D5E879B">
            <wp:extent cx="2067168" cy="2924175"/>
            <wp:effectExtent l="0" t="0" r="9525" b="0"/>
            <wp:docPr id="1384493401" name="Picture 26" descr="A yellow and black work su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493401" name="Picture 26" descr="A yellow and black work su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565" cy="2936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1EE60" w14:textId="63430C4D" w:rsidR="004E3E3E" w:rsidRDefault="004E3E3E" w:rsidP="0080704C">
      <w:pPr>
        <w:jc w:val="center"/>
      </w:pPr>
    </w:p>
    <w:p w14:paraId="24D730BF" w14:textId="3ED3D4D7" w:rsidR="004E3E3E" w:rsidRDefault="004E3E3E" w:rsidP="006D7E46">
      <w:pPr>
        <w:jc w:val="center"/>
      </w:pPr>
      <w:r>
        <w:t>is in conformity with the provisions of PPE Regulation (EU) 2016/425 (Cat III) and satisfies the essential health and safety requirements set out in Annex II and the relevant harmonised standard(s):</w:t>
      </w:r>
    </w:p>
    <w:p w14:paraId="18A78E38" w14:textId="4D252D2F" w:rsidR="0072489E" w:rsidRDefault="0072489E" w:rsidP="0072489E">
      <w:pPr>
        <w:jc w:val="center"/>
        <w:rPr>
          <w:b/>
          <w:bCs/>
        </w:rPr>
      </w:pPr>
      <w:r>
        <w:rPr>
          <w:b/>
          <w:bCs/>
        </w:rPr>
        <w:t xml:space="preserve">EN ISO 11612:2015 A1 B1 C1 </w:t>
      </w:r>
    </w:p>
    <w:p w14:paraId="7E6CEAD9" w14:textId="65BF77C7" w:rsidR="0072489E" w:rsidRDefault="0072489E" w:rsidP="0072489E">
      <w:pPr>
        <w:jc w:val="center"/>
        <w:rPr>
          <w:b/>
          <w:bCs/>
        </w:rPr>
      </w:pPr>
      <w:r>
        <w:rPr>
          <w:b/>
          <w:bCs/>
        </w:rPr>
        <w:t>EN 1149-5:2018</w:t>
      </w:r>
    </w:p>
    <w:p w14:paraId="5A6BA56E" w14:textId="2C611027" w:rsidR="0072489E" w:rsidRDefault="0072489E" w:rsidP="0072489E">
      <w:pPr>
        <w:jc w:val="center"/>
        <w:rPr>
          <w:b/>
          <w:bCs/>
        </w:rPr>
      </w:pPr>
      <w:r>
        <w:rPr>
          <w:b/>
          <w:bCs/>
        </w:rPr>
        <w:t xml:space="preserve">EN 61482-2:2020 APC </w:t>
      </w:r>
      <w:r w:rsidR="00E6455E">
        <w:rPr>
          <w:b/>
          <w:bCs/>
        </w:rPr>
        <w:t>2</w:t>
      </w:r>
    </w:p>
    <w:p w14:paraId="094A6274" w14:textId="26433FF0" w:rsidR="0080704C" w:rsidRDefault="0080704C" w:rsidP="0072489E">
      <w:pPr>
        <w:jc w:val="center"/>
        <w:rPr>
          <w:b/>
          <w:bCs/>
        </w:rPr>
      </w:pPr>
      <w:r>
        <w:rPr>
          <w:b/>
          <w:bCs/>
        </w:rPr>
        <w:t xml:space="preserve">EN ISO 20471:2013 Class </w:t>
      </w:r>
      <w:r w:rsidR="007200BB">
        <w:rPr>
          <w:b/>
          <w:bCs/>
        </w:rPr>
        <w:t>2</w:t>
      </w:r>
    </w:p>
    <w:p w14:paraId="578EC19C" w14:textId="77777777" w:rsidR="0038260B" w:rsidRPr="009346A1" w:rsidRDefault="0038260B" w:rsidP="009346A1">
      <w:pPr>
        <w:jc w:val="center"/>
        <w:rPr>
          <w:b/>
          <w:bCs/>
        </w:rPr>
      </w:pPr>
    </w:p>
    <w:p w14:paraId="673C9526" w14:textId="43B2FBBC" w:rsidR="004E3E3E" w:rsidRDefault="004E3E3E" w:rsidP="006D7E46">
      <w:pPr>
        <w:jc w:val="center"/>
      </w:pPr>
      <w:r>
        <w:lastRenderedPageBreak/>
        <w:t>The PPE is identical to the model subject to the EU type examination certificate (Module B) referenced in certificate number</w:t>
      </w:r>
    </w:p>
    <w:p w14:paraId="6CDBBD6B" w14:textId="77777777" w:rsidR="004E3E3E" w:rsidRDefault="004E3E3E" w:rsidP="006D7E46">
      <w:pPr>
        <w:jc w:val="center"/>
      </w:pPr>
    </w:p>
    <w:p w14:paraId="508DD96D" w14:textId="77B103C7" w:rsidR="00E1242B" w:rsidRPr="00E1242B" w:rsidRDefault="00E1242B" w:rsidP="00E1242B">
      <w:pPr>
        <w:jc w:val="center"/>
        <w:rPr>
          <w:b/>
          <w:bCs/>
        </w:rPr>
      </w:pPr>
      <w:r w:rsidRPr="00E1242B">
        <w:rPr>
          <w:b/>
          <w:bCs/>
        </w:rPr>
        <w:t xml:space="preserve">Cert No: </w:t>
      </w:r>
      <w:r w:rsidR="00ED18B6" w:rsidRPr="00ED18B6">
        <w:rPr>
          <w:b/>
          <w:bCs/>
        </w:rPr>
        <w:t>SH01110</w:t>
      </w:r>
    </w:p>
    <w:p w14:paraId="0D922483" w14:textId="29BF22B1" w:rsidR="00CF34B5" w:rsidRDefault="004E3E3E" w:rsidP="006D7E46">
      <w:pPr>
        <w:jc w:val="center"/>
      </w:pPr>
      <w:r>
        <w:t>Issued by:</w:t>
      </w:r>
      <w:r w:rsidR="00CF34B5">
        <w:t xml:space="preserve"> </w:t>
      </w:r>
      <w:r w:rsidR="00ED18B6">
        <w:t>0338 BTTG, Manchester, M17 1EH</w:t>
      </w:r>
    </w:p>
    <w:p w14:paraId="4628DCCF" w14:textId="28ABC545" w:rsidR="00A12724" w:rsidRDefault="00A12724" w:rsidP="006D7E46">
      <w:pPr>
        <w:jc w:val="center"/>
      </w:pPr>
    </w:p>
    <w:p w14:paraId="60BBBA43" w14:textId="26EC85AD" w:rsidR="00A12724" w:rsidRDefault="00A12724" w:rsidP="006D7E46">
      <w:pPr>
        <w:jc w:val="center"/>
      </w:pPr>
      <w:r>
        <w:t xml:space="preserve">The PPE is subject to the conformity to type assessment procedure based on quality assurance of the production process (Module </w:t>
      </w:r>
      <w:r w:rsidR="00CF34B5">
        <w:t>C</w:t>
      </w:r>
      <w:r>
        <w:t xml:space="preserve">) as detailed in PPE Regulation (EU) 2016/425 as brought into UK Law and amended under surveillance of the approved body: </w:t>
      </w:r>
      <w:r w:rsidR="00ED18B6">
        <w:t>BTTG, Manchester, M17 1EH. Notified body number: 0338</w:t>
      </w:r>
    </w:p>
    <w:p w14:paraId="64C527E9" w14:textId="77777777" w:rsidR="004E3E3E" w:rsidRDefault="004E3E3E" w:rsidP="006D7E46">
      <w:pPr>
        <w:jc w:val="center"/>
      </w:pPr>
    </w:p>
    <w:p w14:paraId="76DEA074" w14:textId="77777777" w:rsidR="005F55F9" w:rsidRDefault="005F55F9" w:rsidP="006D7E46">
      <w:pPr>
        <w:jc w:val="center"/>
      </w:pPr>
    </w:p>
    <w:p w14:paraId="15D5C48D" w14:textId="7644D0F9" w:rsidR="004E3E3E" w:rsidRDefault="004E3E3E" w:rsidP="006D7E46">
      <w:pPr>
        <w:jc w:val="center"/>
      </w:pPr>
      <w:r>
        <w:t>Signed for and on behalf of Tower Supplies</w:t>
      </w:r>
    </w:p>
    <w:p w14:paraId="11050E32" w14:textId="4EFC3A6A" w:rsidR="004E3E3E" w:rsidRDefault="004E3E3E" w:rsidP="006D7E46">
      <w:pPr>
        <w:jc w:val="center"/>
      </w:pPr>
      <w:r>
        <w:t xml:space="preserve">Date:  </w:t>
      </w:r>
      <w:r w:rsidR="00AC4B5D">
        <w:t>01.04.25</w:t>
      </w:r>
      <w:r w:rsidR="001A6964">
        <w:tab/>
      </w:r>
    </w:p>
    <w:p w14:paraId="14FE821F" w14:textId="053CAF56" w:rsidR="004E3E3E" w:rsidRDefault="004E3E3E" w:rsidP="006D7E46">
      <w:pPr>
        <w:jc w:val="center"/>
      </w:pPr>
    </w:p>
    <w:p w14:paraId="041F1770" w14:textId="753CFDCD" w:rsidR="005F55F9" w:rsidRDefault="00AC4B5D" w:rsidP="006D7E46">
      <w:pPr>
        <w:jc w:val="center"/>
      </w:pPr>
      <w:r>
        <w:rPr>
          <w:noProof/>
        </w:rPr>
        <w:drawing>
          <wp:inline distT="0" distB="0" distL="0" distR="0" wp14:anchorId="3FE1A8F1" wp14:editId="2863830B">
            <wp:extent cx="2533650" cy="1164248"/>
            <wp:effectExtent l="0" t="0" r="0" b="0"/>
            <wp:docPr id="1651976614" name="Picture 2" descr="A black line drawing of a st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976614" name="Picture 2" descr="A black line drawing of a star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417" cy="1167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3804A" w14:textId="5DB50990" w:rsidR="004E3E3E" w:rsidRDefault="004E3E3E" w:rsidP="006D7E46">
      <w:pPr>
        <w:jc w:val="center"/>
      </w:pPr>
      <w:r>
        <w:softHyphen/>
      </w:r>
      <w:r>
        <w:softHyphen/>
        <w:t>__________________________</w:t>
      </w:r>
      <w:r w:rsidR="005F55F9">
        <w:t>___</w:t>
      </w:r>
    </w:p>
    <w:p w14:paraId="29ACBE07" w14:textId="79E93A83" w:rsidR="005F55F9" w:rsidRDefault="00C53335" w:rsidP="006D7E46">
      <w:pPr>
        <w:jc w:val="center"/>
      </w:pPr>
      <w:r>
        <w:t>Charlie Aris</w:t>
      </w:r>
    </w:p>
    <w:p w14:paraId="598842C3" w14:textId="6E4BBB8D" w:rsidR="005F55F9" w:rsidRDefault="00C53335" w:rsidP="006D7E46">
      <w:pPr>
        <w:jc w:val="center"/>
      </w:pPr>
      <w:r>
        <w:t>CEO</w:t>
      </w:r>
    </w:p>
    <w:sectPr w:rsidR="005F5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3E"/>
    <w:rsid w:val="00025F34"/>
    <w:rsid w:val="000A78A9"/>
    <w:rsid w:val="000C2F41"/>
    <w:rsid w:val="00174E4C"/>
    <w:rsid w:val="001A6964"/>
    <w:rsid w:val="0032397E"/>
    <w:rsid w:val="00355F53"/>
    <w:rsid w:val="0038260B"/>
    <w:rsid w:val="004072C4"/>
    <w:rsid w:val="00423779"/>
    <w:rsid w:val="004442AA"/>
    <w:rsid w:val="004E3E3E"/>
    <w:rsid w:val="00557279"/>
    <w:rsid w:val="005F55F9"/>
    <w:rsid w:val="006D54BB"/>
    <w:rsid w:val="006D5DCB"/>
    <w:rsid w:val="006D7E46"/>
    <w:rsid w:val="007200BB"/>
    <w:rsid w:val="0072489E"/>
    <w:rsid w:val="00735281"/>
    <w:rsid w:val="00791475"/>
    <w:rsid w:val="0080704C"/>
    <w:rsid w:val="0081557D"/>
    <w:rsid w:val="008820DE"/>
    <w:rsid w:val="0092340E"/>
    <w:rsid w:val="009346A1"/>
    <w:rsid w:val="00A12724"/>
    <w:rsid w:val="00A54CA1"/>
    <w:rsid w:val="00AB213D"/>
    <w:rsid w:val="00AC02FA"/>
    <w:rsid w:val="00AC4B5D"/>
    <w:rsid w:val="00C53335"/>
    <w:rsid w:val="00C72E8C"/>
    <w:rsid w:val="00C80789"/>
    <w:rsid w:val="00C94888"/>
    <w:rsid w:val="00CC0ED4"/>
    <w:rsid w:val="00CF34B5"/>
    <w:rsid w:val="00D62131"/>
    <w:rsid w:val="00E1242B"/>
    <w:rsid w:val="00E6455E"/>
    <w:rsid w:val="00E72F5E"/>
    <w:rsid w:val="00E972A8"/>
    <w:rsid w:val="00ED18B6"/>
    <w:rsid w:val="00F01977"/>
    <w:rsid w:val="00F4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FDC1"/>
  <w15:chartTrackingRefBased/>
  <w15:docId w15:val="{B5CA7E15-E295-4059-8D7A-6BAFE303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Howes</dc:creator>
  <cp:keywords/>
  <dc:description/>
  <cp:lastModifiedBy>Blue Paterson-Hill</cp:lastModifiedBy>
  <cp:revision>3</cp:revision>
  <dcterms:created xsi:type="dcterms:W3CDTF">2025-03-26T14:16:00Z</dcterms:created>
  <dcterms:modified xsi:type="dcterms:W3CDTF">2025-04-01T09:19:00Z</dcterms:modified>
</cp:coreProperties>
</file>