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4B4AF4A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777E81EA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41296DFC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1598943F" w14:textId="48104763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C21.FB4</w:t>
            </w:r>
            <w:r w:rsidR="003F0E90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272F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  <w:r w:rsidR="003F0E90">
              <w:rPr>
                <w:rFonts w:ascii="Work Sans Light" w:hAnsi="Work Sans Light"/>
                <w:color w:val="FFFFFF" w:themeColor="background1"/>
                <w:sz w:val="6"/>
                <w:szCs w:val="6"/>
              </w:rPr>
              <w:t>F</w:t>
            </w:r>
          </w:p>
          <w:p w14:paraId="197BE5BE" w14:textId="7BB3E580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Female FR Wet Weather AS HV APC 2 </w:t>
            </w:r>
            <w:proofErr w:type="spellStart"/>
            <w:r w:rsidR="003F0E9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Salopette</w:t>
            </w:r>
            <w:proofErr w:type="spellEnd"/>
            <w:r w:rsidR="003F0E9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– </w:t>
            </w:r>
            <w:r w:rsidR="003F0E9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Yellow</w:t>
            </w:r>
          </w:p>
        </w:tc>
      </w:tr>
      <w:tr w:rsidR="001114B0" w:rsidRPr="001114B0" w14:paraId="10597653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6D6D2CB8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2B913A1A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31CFBC8" w14:textId="3F7864A6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</w:p>
          <w:p w14:paraId="19F41940" w14:textId="77777777" w:rsidR="00B47EC1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6375C1DB" w14:textId="5DFA078F" w:rsidR="003F0E90" w:rsidRPr="008D7A49" w:rsidRDefault="003F0E90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340:2003</w:t>
            </w:r>
          </w:p>
          <w:p w14:paraId="44796DD0" w14:textId="451D0C55" w:rsidR="00B47EC1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ISO 11612:2015 A1 </w:t>
            </w:r>
            <w:r w:rsidR="003F0E90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A2 B1 C1</w:t>
            </w:r>
          </w:p>
          <w:p w14:paraId="13627AD2" w14:textId="570B3575" w:rsidR="003F0E90" w:rsidRPr="008D7A49" w:rsidRDefault="003F0E90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11611:2015 A1 A2 Class 2</w:t>
            </w:r>
          </w:p>
          <w:p w14:paraId="01769BEF" w14:textId="4122282E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343: 2019 </w:t>
            </w:r>
            <w:r w:rsidR="003F0E90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3</w:t>
            </w: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:</w:t>
            </w:r>
            <w:r w:rsidR="003F0E90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4</w:t>
            </w:r>
          </w:p>
          <w:p w14:paraId="3E48CB5C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09AE505C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7F4D8062" w14:textId="38378817" w:rsidR="00B47EC1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ISO 20471:2013 / A1:2016 Class </w:t>
            </w:r>
            <w:r w:rsidR="003F0E90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1</w:t>
            </w:r>
          </w:p>
          <w:p w14:paraId="5B431AD3" w14:textId="5F8E0999" w:rsidR="00B47EC1" w:rsidRPr="003F0E90" w:rsidRDefault="003F0E90" w:rsidP="003F0E90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13034:2005/A1:2009 Type PB (6)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3868E7CB" w14:textId="05A3B41F" w:rsidR="00B47EC1" w:rsidRDefault="003F0E90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2755A6">
              <w:drawing>
                <wp:inline distT="0" distB="0" distL="0" distR="0" wp14:anchorId="7441AFD9" wp14:editId="4296D652">
                  <wp:extent cx="904875" cy="2721803"/>
                  <wp:effectExtent l="0" t="0" r="0" b="2540"/>
                  <wp:docPr id="2101614149" name="Picture 1" descr="A yellow pants with black tri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614149" name="Picture 1" descr="A yellow pants with black trim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34" cy="2773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1E8AF8C4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7D6ECBBC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92348FD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4762848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53F42B05" w14:textId="70A0ADC4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3F0E90" w:rsidRPr="003F0E90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24/07546/00/0161 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by: </w:t>
            </w:r>
            <w:r w:rsidR="003F0E90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0161</w:t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– </w:t>
            </w:r>
            <w:proofErr w:type="spellStart"/>
            <w:r w:rsidR="003F0E90" w:rsidRPr="003F0E90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Aitex</w:t>
            </w:r>
            <w:proofErr w:type="spellEnd"/>
            <w:r w:rsidR="003F0E90" w:rsidRPr="003F0E90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, Carretera Banyeres, No 10, 03802, Alcoy, Spain</w:t>
            </w:r>
          </w:p>
        </w:tc>
      </w:tr>
      <w:tr w:rsidR="00166245" w:rsidRPr="00EC0E5E" w14:paraId="11D7C238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39B3FA83" w14:textId="216717D8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The PPE is subject to the conformity to type assessment procedure based on quality assurance of the production process (Module C) as detailed in PPE Regulation (EU) 2016/425 as brought into UK Law and amended under surveillance of the approved body: </w:t>
            </w:r>
            <w:r w:rsidR="003F0E90" w:rsidRPr="003F0E9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3F0E90" w:rsidRPr="003F0E9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Mirta – </w:t>
            </w:r>
            <w:proofErr w:type="spellStart"/>
            <w:r w:rsidR="003F0E90" w:rsidRPr="003F0E90">
              <w:rPr>
                <w:rFonts w:ascii="Work Sans Light" w:hAnsi="Work Sans Light"/>
                <w:color w:val="75787B"/>
                <w:sz w:val="24"/>
                <w:szCs w:val="24"/>
              </w:rPr>
              <w:t>Kontrol</w:t>
            </w:r>
            <w:proofErr w:type="spellEnd"/>
            <w:r w:rsidR="003F0E90" w:rsidRPr="003F0E9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D.O.O </w:t>
            </w:r>
            <w:proofErr w:type="spellStart"/>
            <w:r w:rsidR="003F0E90" w:rsidRPr="003F0E90">
              <w:rPr>
                <w:rFonts w:ascii="Work Sans Light" w:hAnsi="Work Sans Light"/>
                <w:color w:val="75787B"/>
                <w:sz w:val="24"/>
                <w:szCs w:val="24"/>
              </w:rPr>
              <w:t>Javorinska</w:t>
            </w:r>
            <w:proofErr w:type="spellEnd"/>
            <w:r w:rsidR="003F0E90" w:rsidRPr="003F0E9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3, HR- 10042 Zagreb – Dubrava. Notified Body No. 2474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489E3CF2" w14:textId="0B3E7BAE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F0E90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7994E315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02F9B5B8" wp14:editId="40BD0DFE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FD88E4B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1D429232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DCB6" w14:textId="77777777" w:rsidR="003F0E90" w:rsidRDefault="003F0E90" w:rsidP="00854341">
      <w:pPr>
        <w:spacing w:after="0" w:line="240" w:lineRule="auto"/>
      </w:pPr>
      <w:r>
        <w:separator/>
      </w:r>
    </w:p>
  </w:endnote>
  <w:endnote w:type="continuationSeparator" w:id="0">
    <w:p w14:paraId="64EEF3B5" w14:textId="77777777" w:rsidR="003F0E90" w:rsidRDefault="003F0E90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7B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E1A2" w14:textId="1142CD8C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5E413390" wp14:editId="06640664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7A6CCB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F0E90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F0E90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F0D2" w14:textId="77777777" w:rsidR="003F0E90" w:rsidRDefault="003F0E90" w:rsidP="00854341">
      <w:pPr>
        <w:spacing w:after="0" w:line="240" w:lineRule="auto"/>
      </w:pPr>
      <w:r>
        <w:separator/>
      </w:r>
    </w:p>
  </w:footnote>
  <w:footnote w:type="continuationSeparator" w:id="0">
    <w:p w14:paraId="11665BDE" w14:textId="77777777" w:rsidR="003F0E90" w:rsidRDefault="003F0E90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DFBF4E1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5EE4ED4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252F4DB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527E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3EAAEB9C" wp14:editId="3E1D99A9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3D060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109CC802" wp14:editId="69B19F82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90"/>
    <w:rsid w:val="00024214"/>
    <w:rsid w:val="00032671"/>
    <w:rsid w:val="000542CD"/>
    <w:rsid w:val="00063CC2"/>
    <w:rsid w:val="000755C3"/>
    <w:rsid w:val="000929FC"/>
    <w:rsid w:val="000A2438"/>
    <w:rsid w:val="001114B0"/>
    <w:rsid w:val="00166245"/>
    <w:rsid w:val="001A1D26"/>
    <w:rsid w:val="001A5BAB"/>
    <w:rsid w:val="001B1115"/>
    <w:rsid w:val="001D0498"/>
    <w:rsid w:val="001D6C6E"/>
    <w:rsid w:val="00232121"/>
    <w:rsid w:val="002B44F7"/>
    <w:rsid w:val="00357A8A"/>
    <w:rsid w:val="00357E65"/>
    <w:rsid w:val="0038520D"/>
    <w:rsid w:val="003C415B"/>
    <w:rsid w:val="003F0E90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9F658"/>
  <w15:chartTrackingRefBased/>
  <w15:docId w15:val="{1976D123-12AC-47B3-B42E-D1450757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223</Words>
  <Characters>1189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2025-12-22T15:32:00Z</dcterms:created>
  <dcterms:modified xsi:type="dcterms:W3CDTF">2025-12-22T15:32:00Z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