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81C1" w14:textId="77777777" w:rsidR="00854341" w:rsidRDefault="000A2438">
      <w:pPr>
        <w:rPr>
          <w:rFonts w:ascii="Work Sans" w:hAnsi="Work Sans"/>
          <w:color w:val="000000" w:themeColor="text1"/>
          <w:sz w:val="52"/>
          <w:szCs w:val="52"/>
        </w:rPr>
      </w:pPr>
      <w:r>
        <w:rPr>
          <w:rFonts w:ascii="Work Sans" w:hAnsi="Work Sans"/>
          <w:noProof/>
          <w:color w:val="000000" w:themeColor="text1"/>
          <w:sz w:val="52"/>
          <w:szCs w:val="52"/>
        </w:rPr>
        <mc:AlternateContent>
          <mc:Choice Requires="wps">
            <w:drawing>
              <wp:anchor distT="0" distB="0" distL="114300" distR="114300" simplePos="0" relativeHeight="251659264" behindDoc="0" locked="0" layoutInCell="1" allowOverlap="1" wp14:anchorId="38C2F297" wp14:editId="74FCF8B2">
                <wp:simplePos x="0" y="0"/>
                <wp:positionH relativeFrom="column">
                  <wp:posOffset>-117231</wp:posOffset>
                </wp:positionH>
                <wp:positionV relativeFrom="paragraph">
                  <wp:posOffset>296008</wp:posOffset>
                </wp:positionV>
                <wp:extent cx="5943600" cy="7221416"/>
                <wp:effectExtent l="0" t="0" r="0" b="5080"/>
                <wp:wrapNone/>
                <wp:docPr id="664730339" name="Text Box 1"/>
                <wp:cNvGraphicFramePr/>
                <a:graphic xmlns:a="http://schemas.openxmlformats.org/drawingml/2006/main">
                  <a:graphicData uri="http://schemas.microsoft.com/office/word/2010/wordprocessingShape">
                    <wps:wsp>
                      <wps:cNvSpPr txBox="1"/>
                      <wps:spPr>
                        <a:xfrm>
                          <a:off x="0" y="0"/>
                          <a:ext cx="5943600" cy="7221416"/>
                        </a:xfrm>
                        <a:prstGeom prst="rect">
                          <a:avLst/>
                        </a:prstGeom>
                        <a:solidFill>
                          <a:schemeClr val="lt1"/>
                        </a:solidFill>
                        <a:ln w="6350">
                          <a:noFill/>
                        </a:ln>
                      </wps:spPr>
                      <wps:txbx>
                        <w:txbxContent>
                          <w:p w14:paraId="26282AD1" w14:textId="77777777" w:rsidR="0075460B" w:rsidRPr="0075460B" w:rsidRDefault="0075460B" w:rsidP="0075460B">
                            <w:pPr>
                              <w:rPr>
                                <w:rFonts w:ascii="Work Sans" w:hAnsi="Work Sans"/>
                                <w:sz w:val="21"/>
                                <w:szCs w:val="21"/>
                              </w:rPr>
                            </w:pPr>
                            <w:r w:rsidRPr="0075460B">
                              <w:rPr>
                                <w:rFonts w:ascii="Work Sans" w:hAnsi="Work Sans"/>
                                <w:sz w:val="21"/>
                                <w:szCs w:val="21"/>
                              </w:rPr>
                              <w:t>This policy is intended to provide information about how Tower Supplies will use (or “process”) personal data about individuals including: its staff (and prospective staff); users of its digital services; its customers (including prospective customers), and the employees of its customers; its suppliers (including prospective suppliers), and the employees of its suppliers.</w:t>
                            </w:r>
                          </w:p>
                          <w:p w14:paraId="6DFF526A" w14:textId="77777777" w:rsidR="0075460B" w:rsidRPr="0075460B" w:rsidRDefault="0075460B" w:rsidP="0075460B">
                            <w:pPr>
                              <w:rPr>
                                <w:rFonts w:ascii="Work Sans" w:hAnsi="Work Sans"/>
                                <w:sz w:val="21"/>
                                <w:szCs w:val="21"/>
                              </w:rPr>
                            </w:pPr>
                            <w:r w:rsidRPr="0075460B">
                              <w:rPr>
                                <w:rFonts w:ascii="Work Sans" w:hAnsi="Work Sans"/>
                                <w:sz w:val="21"/>
                                <w:szCs w:val="21"/>
                              </w:rPr>
                              <w:t>This Privacy Notice applies alongside any other information that Tower Supplies may provide about its use of personal data, for example when collecting data via an online or paper form.</w:t>
                            </w:r>
                          </w:p>
                          <w:p w14:paraId="77099913" w14:textId="77777777" w:rsidR="0075460B" w:rsidRDefault="0075460B" w:rsidP="0075460B">
                            <w:pPr>
                              <w:rPr>
                                <w:rFonts w:ascii="Work Sans" w:hAnsi="Work Sans"/>
                                <w:sz w:val="21"/>
                                <w:szCs w:val="21"/>
                              </w:rPr>
                            </w:pPr>
                            <w:r w:rsidRPr="0075460B">
                              <w:rPr>
                                <w:rFonts w:ascii="Work Sans" w:hAnsi="Work Sans"/>
                                <w:sz w:val="21"/>
                                <w:szCs w:val="21"/>
                              </w:rPr>
                              <w:t>This Privacy Notice also applies in addition to Tower Supplies’ other relevant terms and conditions and policies, including:</w:t>
                            </w:r>
                          </w:p>
                          <w:p w14:paraId="3B5200F1" w14:textId="0324ADB8" w:rsidR="0075460B" w:rsidRPr="0075460B" w:rsidRDefault="0075460B" w:rsidP="0075460B">
                            <w:pPr>
                              <w:pStyle w:val="ListParagraph"/>
                              <w:numPr>
                                <w:ilvl w:val="0"/>
                                <w:numId w:val="2"/>
                              </w:numPr>
                              <w:rPr>
                                <w:rFonts w:ascii="Work Sans" w:hAnsi="Work Sans"/>
                                <w:sz w:val="21"/>
                                <w:szCs w:val="21"/>
                              </w:rPr>
                            </w:pPr>
                            <w:r w:rsidRPr="0075460B">
                              <w:rPr>
                                <w:rFonts w:ascii="Work Sans" w:hAnsi="Work Sans"/>
                                <w:sz w:val="21"/>
                                <w:szCs w:val="21"/>
                              </w:rPr>
                              <w:t>Tower Supplies Terms of Trading.</w:t>
                            </w:r>
                          </w:p>
                          <w:p w14:paraId="53FB03FA" w14:textId="2C354C59" w:rsidR="0075460B" w:rsidRPr="0075460B" w:rsidRDefault="0075460B" w:rsidP="0075460B">
                            <w:pPr>
                              <w:pStyle w:val="ListParagraph"/>
                              <w:numPr>
                                <w:ilvl w:val="0"/>
                                <w:numId w:val="2"/>
                              </w:numPr>
                              <w:rPr>
                                <w:rFonts w:ascii="Work Sans" w:hAnsi="Work Sans"/>
                                <w:sz w:val="21"/>
                                <w:szCs w:val="21"/>
                              </w:rPr>
                            </w:pPr>
                            <w:r>
                              <w:rPr>
                                <w:rFonts w:ascii="Work Sans" w:hAnsi="Work Sans"/>
                                <w:sz w:val="21"/>
                                <w:szCs w:val="21"/>
                              </w:rPr>
                              <w:t>A</w:t>
                            </w:r>
                            <w:r w:rsidRPr="0075460B">
                              <w:rPr>
                                <w:rFonts w:ascii="Work Sans" w:hAnsi="Work Sans"/>
                                <w:sz w:val="21"/>
                                <w:szCs w:val="21"/>
                              </w:rPr>
                              <w:t>ny contract between Tower Supplies and its staff or customers.</w:t>
                            </w:r>
                          </w:p>
                          <w:p w14:paraId="5FD47346" w14:textId="1852952E" w:rsidR="0075460B" w:rsidRPr="0075460B" w:rsidRDefault="0075460B" w:rsidP="0075460B">
                            <w:pPr>
                              <w:pStyle w:val="ListParagraph"/>
                              <w:numPr>
                                <w:ilvl w:val="0"/>
                                <w:numId w:val="2"/>
                              </w:numPr>
                              <w:rPr>
                                <w:rFonts w:ascii="Work Sans" w:hAnsi="Work Sans"/>
                                <w:sz w:val="21"/>
                                <w:szCs w:val="21"/>
                              </w:rPr>
                            </w:pPr>
                            <w:r>
                              <w:rPr>
                                <w:rFonts w:ascii="Work Sans" w:hAnsi="Work Sans"/>
                                <w:sz w:val="21"/>
                                <w:szCs w:val="21"/>
                              </w:rPr>
                              <w:t>T</w:t>
                            </w:r>
                            <w:r w:rsidRPr="0075460B">
                              <w:rPr>
                                <w:rFonts w:ascii="Work Sans" w:hAnsi="Work Sans"/>
                                <w:sz w:val="21"/>
                                <w:szCs w:val="21"/>
                              </w:rPr>
                              <w:t>he Tower Supplies’ CCTV policy.</w:t>
                            </w:r>
                          </w:p>
                          <w:p w14:paraId="74571C05" w14:textId="14E80021" w:rsidR="0075460B" w:rsidRPr="0075460B" w:rsidRDefault="0075460B" w:rsidP="0075460B">
                            <w:pPr>
                              <w:pStyle w:val="ListParagraph"/>
                              <w:numPr>
                                <w:ilvl w:val="0"/>
                                <w:numId w:val="2"/>
                              </w:numPr>
                              <w:rPr>
                                <w:rFonts w:ascii="Work Sans" w:hAnsi="Work Sans"/>
                                <w:sz w:val="21"/>
                                <w:szCs w:val="21"/>
                              </w:rPr>
                            </w:pPr>
                            <w:r>
                              <w:rPr>
                                <w:rFonts w:ascii="Work Sans" w:hAnsi="Work Sans"/>
                                <w:sz w:val="21"/>
                                <w:szCs w:val="21"/>
                              </w:rPr>
                              <w:t>T</w:t>
                            </w:r>
                            <w:r w:rsidRPr="0075460B">
                              <w:rPr>
                                <w:rFonts w:ascii="Work Sans" w:hAnsi="Work Sans"/>
                                <w:sz w:val="21"/>
                                <w:szCs w:val="21"/>
                              </w:rPr>
                              <w:t>he Tower Supplies’ retention of records policy.</w:t>
                            </w:r>
                          </w:p>
                          <w:p w14:paraId="4CDAD29E" w14:textId="44E7ECF7" w:rsidR="0075460B" w:rsidRPr="0075460B" w:rsidRDefault="0075460B" w:rsidP="0075460B">
                            <w:pPr>
                              <w:pStyle w:val="ListParagraph"/>
                              <w:numPr>
                                <w:ilvl w:val="0"/>
                                <w:numId w:val="2"/>
                              </w:numPr>
                              <w:rPr>
                                <w:rFonts w:ascii="Work Sans" w:hAnsi="Work Sans"/>
                                <w:sz w:val="21"/>
                                <w:szCs w:val="21"/>
                              </w:rPr>
                            </w:pPr>
                            <w:r>
                              <w:rPr>
                                <w:rFonts w:ascii="Work Sans" w:hAnsi="Work Sans"/>
                                <w:sz w:val="21"/>
                                <w:szCs w:val="21"/>
                              </w:rPr>
                              <w:t>A</w:t>
                            </w:r>
                            <w:r w:rsidRPr="0075460B">
                              <w:rPr>
                                <w:rFonts w:ascii="Work Sans" w:hAnsi="Work Sans"/>
                                <w:sz w:val="21"/>
                                <w:szCs w:val="21"/>
                              </w:rPr>
                              <w:t>s to how concerns or incidents are recorded.</w:t>
                            </w:r>
                          </w:p>
                          <w:p w14:paraId="777454DD" w14:textId="4C3F723E" w:rsidR="0075460B" w:rsidRDefault="0075460B" w:rsidP="0075460B">
                            <w:pPr>
                              <w:rPr>
                                <w:rFonts w:ascii="Work Sans" w:hAnsi="Work Sans"/>
                                <w:sz w:val="21"/>
                                <w:szCs w:val="21"/>
                              </w:rPr>
                            </w:pPr>
                            <w:r>
                              <w:rPr>
                                <w:rFonts w:ascii="Work Sans" w:hAnsi="Work Sans"/>
                                <w:sz w:val="21"/>
                                <w:szCs w:val="21"/>
                              </w:rPr>
                              <w:t>T</w:t>
                            </w:r>
                            <w:r w:rsidRPr="0075460B">
                              <w:rPr>
                                <w:rFonts w:ascii="Work Sans" w:hAnsi="Work Sans"/>
                                <w:sz w:val="21"/>
                                <w:szCs w:val="21"/>
                              </w:rPr>
                              <w:t>he Tower Supplies’ IT policies; and</w:t>
                            </w:r>
                            <w:r>
                              <w:rPr>
                                <w:rFonts w:ascii="Work Sans" w:hAnsi="Work Sans"/>
                                <w:sz w:val="21"/>
                                <w:szCs w:val="21"/>
                              </w:rPr>
                              <w:t xml:space="preserve"> </w:t>
                            </w:r>
                            <w:r w:rsidRPr="0075460B">
                              <w:rPr>
                                <w:rFonts w:ascii="Work Sans" w:hAnsi="Work Sans"/>
                                <w:sz w:val="21"/>
                                <w:szCs w:val="21"/>
                              </w:rPr>
                              <w:t>the Tower Supplies’ health and safety policies, including:</w:t>
                            </w:r>
                          </w:p>
                          <w:p w14:paraId="521B4DDA" w14:textId="2EC2D7C3" w:rsidR="0075460B" w:rsidRPr="0075460B" w:rsidRDefault="0075460B" w:rsidP="0075460B">
                            <w:pPr>
                              <w:rPr>
                                <w:rFonts w:ascii="Work Sans" w:hAnsi="Work Sans"/>
                                <w:sz w:val="21"/>
                                <w:szCs w:val="21"/>
                              </w:rPr>
                            </w:pPr>
                            <w:r w:rsidRPr="0075460B">
                              <w:rPr>
                                <w:rFonts w:ascii="Work Sans" w:hAnsi="Work Sans"/>
                                <w:sz w:val="21"/>
                                <w:szCs w:val="21"/>
                              </w:rPr>
                              <w:t>Anyone who works for, or acts on behalf of, the Tower Supplies (including staff, work experience and service providers) should also be aware of and comply with this Privacy Notice and the Tower Supplies Data Protection Policy for staff, which also provides further information about how personal data about those individuals will be used.</w:t>
                            </w:r>
                          </w:p>
                          <w:p w14:paraId="0B556C8E" w14:textId="4DD5E109" w:rsidR="0075460B" w:rsidRDefault="0075460B" w:rsidP="0075460B">
                            <w:pPr>
                              <w:rPr>
                                <w:rFonts w:ascii="Work Sans" w:hAnsi="Work Sans"/>
                                <w:sz w:val="21"/>
                                <w:szCs w:val="21"/>
                              </w:rPr>
                            </w:pPr>
                            <w:r w:rsidRPr="0075460B">
                              <w:rPr>
                                <w:rFonts w:ascii="Work Sans" w:hAnsi="Work Sans"/>
                                <w:sz w:val="21"/>
                                <w:szCs w:val="21"/>
                              </w:rPr>
                              <w:t>This privacy notice aims to explain:</w:t>
                            </w:r>
                          </w:p>
                          <w:p w14:paraId="3B669218" w14:textId="7D74A97E"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Why we need to process personal data.</w:t>
                            </w:r>
                          </w:p>
                          <w:p w14:paraId="68FF72AA" w14:textId="6BA15E83"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The types of personal data that we collect and process.</w:t>
                            </w:r>
                          </w:p>
                          <w:p w14:paraId="2ADEDCB2" w14:textId="0F5E7E09"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How we collect data.</w:t>
                            </w:r>
                          </w:p>
                          <w:p w14:paraId="42C55295" w14:textId="5EF47082"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The legal basis of our use of your personal data.</w:t>
                            </w:r>
                          </w:p>
                          <w:p w14:paraId="26FE07A1" w14:textId="5ABFA40A"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Where we disclosure your information to other parties.</w:t>
                            </w:r>
                          </w:p>
                          <w:p w14:paraId="7A777BBC" w14:textId="2B92500D"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How long we will keep your information for.</w:t>
                            </w:r>
                          </w:p>
                          <w:p w14:paraId="54D2C9BE" w14:textId="42D66C59"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Your rights regarding your personal data.</w:t>
                            </w:r>
                          </w:p>
                          <w:p w14:paraId="35924DF9" w14:textId="32A84757"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Our use of cookies on our website.</w:t>
                            </w:r>
                          </w:p>
                          <w:p w14:paraId="48C61C07" w14:textId="4338A5D3"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Our use of data collected from IT systems and assets.</w:t>
                            </w:r>
                          </w:p>
                          <w:p w14:paraId="6614EB10" w14:textId="4CC5D327" w:rsidR="000A2438" w:rsidRDefault="0075460B" w:rsidP="0075460B">
                            <w:pPr>
                              <w:numPr>
                                <w:ilvl w:val="0"/>
                                <w:numId w:val="3"/>
                              </w:numPr>
                            </w:pPr>
                            <w:r w:rsidRPr="0075460B">
                              <w:rPr>
                                <w:rFonts w:ascii="Work Sans" w:hAnsi="Work Sans"/>
                                <w:sz w:val="21"/>
                                <w:szCs w:val="21"/>
                              </w:rPr>
                              <w:t>How we protect your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2F297" id="_x0000_t202" coordsize="21600,21600" o:spt="202" path="m,l,21600r21600,l21600,xe">
                <v:stroke joinstyle="miter"/>
                <v:path gradientshapeok="t" o:connecttype="rect"/>
              </v:shapetype>
              <v:shape id="Text Box 1" o:spid="_x0000_s1026" type="#_x0000_t202" style="position:absolute;margin-left:-9.25pt;margin-top:23.3pt;width:468pt;height:56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" fillcolor="white [3201]" stroked="f" strokeweight=".5pt">
                <v:textbox>
                  <w:txbxContent>
                    <w:p w14:paraId="26282AD1" w14:textId="77777777" w:rsidR="0075460B" w:rsidRPr="0075460B" w:rsidRDefault="0075460B" w:rsidP="0075460B">
                      <w:pPr>
                        <w:rPr>
                          <w:rFonts w:ascii="Work Sans" w:hAnsi="Work Sans"/>
                          <w:sz w:val="21"/>
                          <w:szCs w:val="21"/>
                        </w:rPr>
                      </w:pPr>
                      <w:r w:rsidRPr="0075460B">
                        <w:rPr>
                          <w:rFonts w:ascii="Work Sans" w:hAnsi="Work Sans"/>
                          <w:sz w:val="21"/>
                          <w:szCs w:val="21"/>
                        </w:rPr>
                        <w:t>This policy is intended to provide information about how Tower Supplies will use (or “process”) personal data about individuals including: its staff (and prospective staff); users of its digital services; its customers (including prospective customers), and the employees of its customers; its suppliers (including prospective suppliers), and the employees of its suppliers.</w:t>
                      </w:r>
                    </w:p>
                    <w:p w14:paraId="6DFF526A" w14:textId="77777777" w:rsidR="0075460B" w:rsidRPr="0075460B" w:rsidRDefault="0075460B" w:rsidP="0075460B">
                      <w:pPr>
                        <w:rPr>
                          <w:rFonts w:ascii="Work Sans" w:hAnsi="Work Sans"/>
                          <w:sz w:val="21"/>
                          <w:szCs w:val="21"/>
                        </w:rPr>
                      </w:pPr>
                      <w:r w:rsidRPr="0075460B">
                        <w:rPr>
                          <w:rFonts w:ascii="Work Sans" w:hAnsi="Work Sans"/>
                          <w:sz w:val="21"/>
                          <w:szCs w:val="21"/>
                        </w:rPr>
                        <w:t>This Privacy Notice applies alongside any other information that Tower Supplies may provide about its use of personal data, for example when collecting data via an online or paper form.</w:t>
                      </w:r>
                    </w:p>
                    <w:p w14:paraId="77099913" w14:textId="77777777" w:rsidR="0075460B" w:rsidRDefault="0075460B" w:rsidP="0075460B">
                      <w:pPr>
                        <w:rPr>
                          <w:rFonts w:ascii="Work Sans" w:hAnsi="Work Sans"/>
                          <w:sz w:val="21"/>
                          <w:szCs w:val="21"/>
                        </w:rPr>
                      </w:pPr>
                      <w:r w:rsidRPr="0075460B">
                        <w:rPr>
                          <w:rFonts w:ascii="Work Sans" w:hAnsi="Work Sans"/>
                          <w:sz w:val="21"/>
                          <w:szCs w:val="21"/>
                        </w:rPr>
                        <w:t>This Privacy Notice also applies in addition to Tower Supplies’ other relevant terms and conditions and policies, including:</w:t>
                      </w:r>
                    </w:p>
                    <w:p w14:paraId="3B5200F1" w14:textId="0324ADB8" w:rsidR="0075460B" w:rsidRPr="0075460B" w:rsidRDefault="0075460B" w:rsidP="0075460B">
                      <w:pPr>
                        <w:pStyle w:val="ListParagraph"/>
                        <w:numPr>
                          <w:ilvl w:val="0"/>
                          <w:numId w:val="2"/>
                        </w:numPr>
                        <w:rPr>
                          <w:rFonts w:ascii="Work Sans" w:hAnsi="Work Sans"/>
                          <w:sz w:val="21"/>
                          <w:szCs w:val="21"/>
                        </w:rPr>
                      </w:pPr>
                      <w:r w:rsidRPr="0075460B">
                        <w:rPr>
                          <w:rFonts w:ascii="Work Sans" w:hAnsi="Work Sans"/>
                          <w:sz w:val="21"/>
                          <w:szCs w:val="21"/>
                        </w:rPr>
                        <w:t xml:space="preserve">Tower Supplies Terms of </w:t>
                      </w:r>
                      <w:r w:rsidRPr="0075460B">
                        <w:rPr>
                          <w:rFonts w:ascii="Work Sans" w:hAnsi="Work Sans"/>
                          <w:sz w:val="21"/>
                          <w:szCs w:val="21"/>
                        </w:rPr>
                        <w:t>Trading.</w:t>
                      </w:r>
                    </w:p>
                    <w:p w14:paraId="53FB03FA" w14:textId="2C354C59" w:rsidR="0075460B" w:rsidRPr="0075460B" w:rsidRDefault="0075460B" w:rsidP="0075460B">
                      <w:pPr>
                        <w:pStyle w:val="ListParagraph"/>
                        <w:numPr>
                          <w:ilvl w:val="0"/>
                          <w:numId w:val="2"/>
                        </w:numPr>
                        <w:rPr>
                          <w:rFonts w:ascii="Work Sans" w:hAnsi="Work Sans"/>
                          <w:sz w:val="21"/>
                          <w:szCs w:val="21"/>
                        </w:rPr>
                      </w:pPr>
                      <w:r>
                        <w:rPr>
                          <w:rFonts w:ascii="Work Sans" w:hAnsi="Work Sans"/>
                          <w:sz w:val="21"/>
                          <w:szCs w:val="21"/>
                        </w:rPr>
                        <w:t>A</w:t>
                      </w:r>
                      <w:r w:rsidRPr="0075460B">
                        <w:rPr>
                          <w:rFonts w:ascii="Work Sans" w:hAnsi="Work Sans"/>
                          <w:sz w:val="21"/>
                          <w:szCs w:val="21"/>
                        </w:rPr>
                        <w:t xml:space="preserve">ny contract between Tower Supplies and its staff or </w:t>
                      </w:r>
                      <w:r w:rsidRPr="0075460B">
                        <w:rPr>
                          <w:rFonts w:ascii="Work Sans" w:hAnsi="Work Sans"/>
                          <w:sz w:val="21"/>
                          <w:szCs w:val="21"/>
                        </w:rPr>
                        <w:t>customers.</w:t>
                      </w:r>
                    </w:p>
                    <w:p w14:paraId="5FD47346" w14:textId="1852952E" w:rsidR="0075460B" w:rsidRPr="0075460B" w:rsidRDefault="0075460B" w:rsidP="0075460B">
                      <w:pPr>
                        <w:pStyle w:val="ListParagraph"/>
                        <w:numPr>
                          <w:ilvl w:val="0"/>
                          <w:numId w:val="2"/>
                        </w:numPr>
                        <w:rPr>
                          <w:rFonts w:ascii="Work Sans" w:hAnsi="Work Sans"/>
                          <w:sz w:val="21"/>
                          <w:szCs w:val="21"/>
                        </w:rPr>
                      </w:pPr>
                      <w:r>
                        <w:rPr>
                          <w:rFonts w:ascii="Work Sans" w:hAnsi="Work Sans"/>
                          <w:sz w:val="21"/>
                          <w:szCs w:val="21"/>
                        </w:rPr>
                        <w:t>T</w:t>
                      </w:r>
                      <w:r w:rsidRPr="0075460B">
                        <w:rPr>
                          <w:rFonts w:ascii="Work Sans" w:hAnsi="Work Sans"/>
                          <w:sz w:val="21"/>
                          <w:szCs w:val="21"/>
                        </w:rPr>
                        <w:t xml:space="preserve">he Tower Supplies’ CCTV </w:t>
                      </w:r>
                      <w:r w:rsidRPr="0075460B">
                        <w:rPr>
                          <w:rFonts w:ascii="Work Sans" w:hAnsi="Work Sans"/>
                          <w:sz w:val="21"/>
                          <w:szCs w:val="21"/>
                        </w:rPr>
                        <w:t>policy.</w:t>
                      </w:r>
                    </w:p>
                    <w:p w14:paraId="74571C05" w14:textId="14E80021" w:rsidR="0075460B" w:rsidRPr="0075460B" w:rsidRDefault="0075460B" w:rsidP="0075460B">
                      <w:pPr>
                        <w:pStyle w:val="ListParagraph"/>
                        <w:numPr>
                          <w:ilvl w:val="0"/>
                          <w:numId w:val="2"/>
                        </w:numPr>
                        <w:rPr>
                          <w:rFonts w:ascii="Work Sans" w:hAnsi="Work Sans"/>
                          <w:sz w:val="21"/>
                          <w:szCs w:val="21"/>
                        </w:rPr>
                      </w:pPr>
                      <w:r>
                        <w:rPr>
                          <w:rFonts w:ascii="Work Sans" w:hAnsi="Work Sans"/>
                          <w:sz w:val="21"/>
                          <w:szCs w:val="21"/>
                        </w:rPr>
                        <w:t>T</w:t>
                      </w:r>
                      <w:r w:rsidRPr="0075460B">
                        <w:rPr>
                          <w:rFonts w:ascii="Work Sans" w:hAnsi="Work Sans"/>
                          <w:sz w:val="21"/>
                          <w:szCs w:val="21"/>
                        </w:rPr>
                        <w:t xml:space="preserve">he Tower Supplies’ retention of records </w:t>
                      </w:r>
                      <w:r w:rsidRPr="0075460B">
                        <w:rPr>
                          <w:rFonts w:ascii="Work Sans" w:hAnsi="Work Sans"/>
                          <w:sz w:val="21"/>
                          <w:szCs w:val="21"/>
                        </w:rPr>
                        <w:t>policy.</w:t>
                      </w:r>
                    </w:p>
                    <w:p w14:paraId="4CDAD29E" w14:textId="44E7ECF7" w:rsidR="0075460B" w:rsidRPr="0075460B" w:rsidRDefault="0075460B" w:rsidP="0075460B">
                      <w:pPr>
                        <w:pStyle w:val="ListParagraph"/>
                        <w:numPr>
                          <w:ilvl w:val="0"/>
                          <w:numId w:val="2"/>
                        </w:numPr>
                        <w:rPr>
                          <w:rFonts w:ascii="Work Sans" w:hAnsi="Work Sans"/>
                          <w:sz w:val="21"/>
                          <w:szCs w:val="21"/>
                        </w:rPr>
                      </w:pPr>
                      <w:r>
                        <w:rPr>
                          <w:rFonts w:ascii="Work Sans" w:hAnsi="Work Sans"/>
                          <w:sz w:val="21"/>
                          <w:szCs w:val="21"/>
                        </w:rPr>
                        <w:t>A</w:t>
                      </w:r>
                      <w:r w:rsidRPr="0075460B">
                        <w:rPr>
                          <w:rFonts w:ascii="Work Sans" w:hAnsi="Work Sans"/>
                          <w:sz w:val="21"/>
                          <w:szCs w:val="21"/>
                        </w:rPr>
                        <w:t xml:space="preserve">s to how concerns or incidents are </w:t>
                      </w:r>
                      <w:r w:rsidRPr="0075460B">
                        <w:rPr>
                          <w:rFonts w:ascii="Work Sans" w:hAnsi="Work Sans"/>
                          <w:sz w:val="21"/>
                          <w:szCs w:val="21"/>
                        </w:rPr>
                        <w:t>recorded.</w:t>
                      </w:r>
                    </w:p>
                    <w:p w14:paraId="777454DD" w14:textId="4C3F723E" w:rsidR="0075460B" w:rsidRDefault="0075460B" w:rsidP="0075460B">
                      <w:pPr>
                        <w:rPr>
                          <w:rFonts w:ascii="Work Sans" w:hAnsi="Work Sans"/>
                          <w:sz w:val="21"/>
                          <w:szCs w:val="21"/>
                        </w:rPr>
                      </w:pPr>
                      <w:r>
                        <w:rPr>
                          <w:rFonts w:ascii="Work Sans" w:hAnsi="Work Sans"/>
                          <w:sz w:val="21"/>
                          <w:szCs w:val="21"/>
                        </w:rPr>
                        <w:t>T</w:t>
                      </w:r>
                      <w:r w:rsidRPr="0075460B">
                        <w:rPr>
                          <w:rFonts w:ascii="Work Sans" w:hAnsi="Work Sans"/>
                          <w:sz w:val="21"/>
                          <w:szCs w:val="21"/>
                        </w:rPr>
                        <w:t>he Tower Supplies’ IT policies; and</w:t>
                      </w:r>
                      <w:r>
                        <w:rPr>
                          <w:rFonts w:ascii="Work Sans" w:hAnsi="Work Sans"/>
                          <w:sz w:val="21"/>
                          <w:szCs w:val="21"/>
                        </w:rPr>
                        <w:t xml:space="preserve"> </w:t>
                      </w:r>
                      <w:r w:rsidRPr="0075460B">
                        <w:rPr>
                          <w:rFonts w:ascii="Work Sans" w:hAnsi="Work Sans"/>
                          <w:sz w:val="21"/>
                          <w:szCs w:val="21"/>
                        </w:rPr>
                        <w:t>the Tower Supplies’ health and safety policies, including:</w:t>
                      </w:r>
                    </w:p>
                    <w:p w14:paraId="521B4DDA" w14:textId="2EC2D7C3" w:rsidR="0075460B" w:rsidRPr="0075460B" w:rsidRDefault="0075460B" w:rsidP="0075460B">
                      <w:pPr>
                        <w:rPr>
                          <w:rFonts w:ascii="Work Sans" w:hAnsi="Work Sans"/>
                          <w:sz w:val="21"/>
                          <w:szCs w:val="21"/>
                        </w:rPr>
                      </w:pPr>
                      <w:r w:rsidRPr="0075460B">
                        <w:rPr>
                          <w:rFonts w:ascii="Work Sans" w:hAnsi="Work Sans"/>
                          <w:sz w:val="21"/>
                          <w:szCs w:val="21"/>
                        </w:rPr>
                        <w:t>Anyone who works for, or acts on behalf of, the Tower Supplies (including staff, work experience and service providers) should also be aware of and comply with this Privacy Notice and the Tower Supplies Data Protection Policy for staff, which also provides further information about how personal data about those individuals will be used.</w:t>
                      </w:r>
                    </w:p>
                    <w:p w14:paraId="0B556C8E" w14:textId="4DD5E109" w:rsidR="0075460B" w:rsidRDefault="0075460B" w:rsidP="0075460B">
                      <w:pPr>
                        <w:rPr>
                          <w:rFonts w:ascii="Work Sans" w:hAnsi="Work Sans"/>
                          <w:sz w:val="21"/>
                          <w:szCs w:val="21"/>
                        </w:rPr>
                      </w:pPr>
                      <w:r w:rsidRPr="0075460B">
                        <w:rPr>
                          <w:rFonts w:ascii="Work Sans" w:hAnsi="Work Sans"/>
                          <w:sz w:val="21"/>
                          <w:szCs w:val="21"/>
                        </w:rPr>
                        <w:t>This privacy notice aims to explain:</w:t>
                      </w:r>
                    </w:p>
                    <w:p w14:paraId="3B669218" w14:textId="7D74A97E"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 xml:space="preserve">Why we need to process personal </w:t>
                      </w:r>
                      <w:r w:rsidRPr="0075460B">
                        <w:rPr>
                          <w:rFonts w:ascii="Work Sans" w:hAnsi="Work Sans"/>
                          <w:sz w:val="21"/>
                          <w:szCs w:val="21"/>
                        </w:rPr>
                        <w:t>data.</w:t>
                      </w:r>
                    </w:p>
                    <w:p w14:paraId="68FF72AA" w14:textId="6BA15E83"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 xml:space="preserve">The types of personal data that we collect and </w:t>
                      </w:r>
                      <w:r w:rsidRPr="0075460B">
                        <w:rPr>
                          <w:rFonts w:ascii="Work Sans" w:hAnsi="Work Sans"/>
                          <w:sz w:val="21"/>
                          <w:szCs w:val="21"/>
                        </w:rPr>
                        <w:t>process.</w:t>
                      </w:r>
                    </w:p>
                    <w:p w14:paraId="2ADEDCB2" w14:textId="0F5E7E09"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 xml:space="preserve">How we collect </w:t>
                      </w:r>
                      <w:r w:rsidRPr="0075460B">
                        <w:rPr>
                          <w:rFonts w:ascii="Work Sans" w:hAnsi="Work Sans"/>
                          <w:sz w:val="21"/>
                          <w:szCs w:val="21"/>
                        </w:rPr>
                        <w:t>data.</w:t>
                      </w:r>
                    </w:p>
                    <w:p w14:paraId="42C55295" w14:textId="5EF47082"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 xml:space="preserve">The legal basis of our use of your personal </w:t>
                      </w:r>
                      <w:r w:rsidRPr="0075460B">
                        <w:rPr>
                          <w:rFonts w:ascii="Work Sans" w:hAnsi="Work Sans"/>
                          <w:sz w:val="21"/>
                          <w:szCs w:val="21"/>
                        </w:rPr>
                        <w:t>data.</w:t>
                      </w:r>
                    </w:p>
                    <w:p w14:paraId="26FE07A1" w14:textId="5ABFA40A"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 xml:space="preserve">Where we disclosure your information to other </w:t>
                      </w:r>
                      <w:r w:rsidRPr="0075460B">
                        <w:rPr>
                          <w:rFonts w:ascii="Work Sans" w:hAnsi="Work Sans"/>
                          <w:sz w:val="21"/>
                          <w:szCs w:val="21"/>
                        </w:rPr>
                        <w:t>parties.</w:t>
                      </w:r>
                    </w:p>
                    <w:p w14:paraId="7A777BBC" w14:textId="2B92500D"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 xml:space="preserve">How long we will keep your information </w:t>
                      </w:r>
                      <w:r w:rsidRPr="0075460B">
                        <w:rPr>
                          <w:rFonts w:ascii="Work Sans" w:hAnsi="Work Sans"/>
                          <w:sz w:val="21"/>
                          <w:szCs w:val="21"/>
                        </w:rPr>
                        <w:t>for.</w:t>
                      </w:r>
                    </w:p>
                    <w:p w14:paraId="54D2C9BE" w14:textId="42D66C59"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 xml:space="preserve">Your rights </w:t>
                      </w:r>
                      <w:r w:rsidRPr="0075460B">
                        <w:rPr>
                          <w:rFonts w:ascii="Work Sans" w:hAnsi="Work Sans"/>
                          <w:sz w:val="21"/>
                          <w:szCs w:val="21"/>
                        </w:rPr>
                        <w:t>regarding</w:t>
                      </w:r>
                      <w:r w:rsidRPr="0075460B">
                        <w:rPr>
                          <w:rFonts w:ascii="Work Sans" w:hAnsi="Work Sans"/>
                          <w:sz w:val="21"/>
                          <w:szCs w:val="21"/>
                        </w:rPr>
                        <w:t xml:space="preserve"> your personal </w:t>
                      </w:r>
                      <w:r w:rsidRPr="0075460B">
                        <w:rPr>
                          <w:rFonts w:ascii="Work Sans" w:hAnsi="Work Sans"/>
                          <w:sz w:val="21"/>
                          <w:szCs w:val="21"/>
                        </w:rPr>
                        <w:t>data.</w:t>
                      </w:r>
                    </w:p>
                    <w:p w14:paraId="35924DF9" w14:textId="32A84757"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 xml:space="preserve">Our use of cookies on our </w:t>
                      </w:r>
                      <w:r w:rsidRPr="0075460B">
                        <w:rPr>
                          <w:rFonts w:ascii="Work Sans" w:hAnsi="Work Sans"/>
                          <w:sz w:val="21"/>
                          <w:szCs w:val="21"/>
                        </w:rPr>
                        <w:t>website.</w:t>
                      </w:r>
                    </w:p>
                    <w:p w14:paraId="48C61C07" w14:textId="4338A5D3" w:rsidR="0075460B" w:rsidRPr="0075460B" w:rsidRDefault="0075460B" w:rsidP="0075460B">
                      <w:pPr>
                        <w:numPr>
                          <w:ilvl w:val="0"/>
                          <w:numId w:val="3"/>
                        </w:numPr>
                        <w:rPr>
                          <w:rFonts w:ascii="Work Sans" w:hAnsi="Work Sans"/>
                          <w:sz w:val="21"/>
                          <w:szCs w:val="21"/>
                        </w:rPr>
                      </w:pPr>
                      <w:r w:rsidRPr="0075460B">
                        <w:rPr>
                          <w:rFonts w:ascii="Work Sans" w:hAnsi="Work Sans"/>
                          <w:sz w:val="21"/>
                          <w:szCs w:val="21"/>
                        </w:rPr>
                        <w:t xml:space="preserve">Our use of data collected from IT systems and </w:t>
                      </w:r>
                      <w:r w:rsidRPr="0075460B">
                        <w:rPr>
                          <w:rFonts w:ascii="Work Sans" w:hAnsi="Work Sans"/>
                          <w:sz w:val="21"/>
                          <w:szCs w:val="21"/>
                        </w:rPr>
                        <w:t>assets.</w:t>
                      </w:r>
                    </w:p>
                    <w:p w14:paraId="6614EB10" w14:textId="4CC5D327" w:rsidR="000A2438" w:rsidRDefault="0075460B" w:rsidP="0075460B">
                      <w:pPr>
                        <w:numPr>
                          <w:ilvl w:val="0"/>
                          <w:numId w:val="3"/>
                        </w:numPr>
                      </w:pPr>
                      <w:r w:rsidRPr="0075460B">
                        <w:rPr>
                          <w:rFonts w:ascii="Work Sans" w:hAnsi="Work Sans"/>
                          <w:sz w:val="21"/>
                          <w:szCs w:val="21"/>
                        </w:rPr>
                        <w:t xml:space="preserve">How we protect your </w:t>
                      </w:r>
                      <w:r w:rsidRPr="0075460B">
                        <w:rPr>
                          <w:rFonts w:ascii="Work Sans" w:hAnsi="Work Sans"/>
                          <w:sz w:val="21"/>
                          <w:szCs w:val="21"/>
                        </w:rPr>
                        <w:t>data.</w:t>
                      </w:r>
                    </w:p>
                  </w:txbxContent>
                </v:textbox>
              </v:shape>
            </w:pict>
          </mc:Fallback>
        </mc:AlternateContent>
      </w:r>
    </w:p>
    <w:p w14:paraId="62C8C45E" w14:textId="77777777" w:rsidR="008B7ABA" w:rsidRDefault="008B7ABA">
      <w:pPr>
        <w:rPr>
          <w:rFonts w:ascii="Work Sans" w:hAnsi="Work Sans"/>
          <w:color w:val="000000" w:themeColor="text1"/>
          <w:sz w:val="52"/>
          <w:szCs w:val="52"/>
        </w:rPr>
      </w:pPr>
    </w:p>
    <w:p w14:paraId="4B2242B5" w14:textId="77777777" w:rsidR="008B7ABA" w:rsidRDefault="008B7ABA">
      <w:pPr>
        <w:rPr>
          <w:rFonts w:ascii="Work Sans" w:hAnsi="Work Sans"/>
          <w:color w:val="000000" w:themeColor="text1"/>
          <w:sz w:val="52"/>
          <w:szCs w:val="52"/>
        </w:rPr>
      </w:pPr>
    </w:p>
    <w:p w14:paraId="7C65FD8E" w14:textId="77777777" w:rsidR="008B7ABA" w:rsidRDefault="008B7ABA">
      <w:pPr>
        <w:rPr>
          <w:rFonts w:ascii="Work Sans" w:hAnsi="Work Sans"/>
          <w:color w:val="000000" w:themeColor="text1"/>
          <w:sz w:val="52"/>
          <w:szCs w:val="52"/>
        </w:rPr>
      </w:pPr>
    </w:p>
    <w:p w14:paraId="6FBD2EB0" w14:textId="77777777" w:rsidR="008B7ABA" w:rsidRDefault="008B7ABA">
      <w:pPr>
        <w:rPr>
          <w:rFonts w:ascii="Work Sans" w:hAnsi="Work Sans"/>
          <w:color w:val="000000" w:themeColor="text1"/>
          <w:sz w:val="52"/>
          <w:szCs w:val="52"/>
        </w:rPr>
      </w:pPr>
    </w:p>
    <w:p w14:paraId="47B50AC0" w14:textId="77777777" w:rsidR="008B7ABA" w:rsidRDefault="008B7ABA">
      <w:pPr>
        <w:rPr>
          <w:rFonts w:ascii="Work Sans" w:hAnsi="Work Sans"/>
          <w:color w:val="000000" w:themeColor="text1"/>
          <w:sz w:val="52"/>
          <w:szCs w:val="52"/>
        </w:rPr>
      </w:pPr>
    </w:p>
    <w:p w14:paraId="076A487C" w14:textId="77777777" w:rsidR="008B7ABA" w:rsidRDefault="008B7ABA">
      <w:pPr>
        <w:rPr>
          <w:rFonts w:ascii="Work Sans" w:hAnsi="Work Sans"/>
          <w:color w:val="000000" w:themeColor="text1"/>
          <w:sz w:val="52"/>
          <w:szCs w:val="52"/>
        </w:rPr>
      </w:pPr>
    </w:p>
    <w:p w14:paraId="136B83A2" w14:textId="77777777" w:rsidR="008B7ABA" w:rsidRDefault="008B7ABA">
      <w:pPr>
        <w:rPr>
          <w:rFonts w:ascii="Work Sans" w:hAnsi="Work Sans"/>
          <w:color w:val="000000" w:themeColor="text1"/>
          <w:sz w:val="52"/>
          <w:szCs w:val="52"/>
        </w:rPr>
      </w:pPr>
    </w:p>
    <w:p w14:paraId="1EA59560" w14:textId="77777777" w:rsidR="008B7ABA" w:rsidRDefault="008B7ABA">
      <w:pPr>
        <w:rPr>
          <w:rFonts w:ascii="Work Sans" w:hAnsi="Work Sans"/>
          <w:color w:val="000000" w:themeColor="text1"/>
          <w:sz w:val="52"/>
          <w:szCs w:val="52"/>
        </w:rPr>
      </w:pPr>
    </w:p>
    <w:p w14:paraId="51604E34" w14:textId="77777777" w:rsidR="008B7ABA" w:rsidRDefault="008B7ABA">
      <w:pPr>
        <w:rPr>
          <w:rFonts w:ascii="Work Sans" w:hAnsi="Work Sans"/>
          <w:color w:val="000000" w:themeColor="text1"/>
          <w:sz w:val="52"/>
          <w:szCs w:val="52"/>
        </w:rPr>
      </w:pPr>
    </w:p>
    <w:p w14:paraId="76A501EB" w14:textId="77777777" w:rsidR="008B7ABA" w:rsidRDefault="008B7ABA">
      <w:pPr>
        <w:rPr>
          <w:rFonts w:ascii="Work Sans" w:hAnsi="Work Sans"/>
          <w:color w:val="000000" w:themeColor="text1"/>
          <w:sz w:val="52"/>
          <w:szCs w:val="52"/>
        </w:rPr>
      </w:pPr>
    </w:p>
    <w:p w14:paraId="33479D31" w14:textId="77777777" w:rsidR="008B7ABA" w:rsidRDefault="008B7ABA">
      <w:pPr>
        <w:rPr>
          <w:rFonts w:ascii="Work Sans" w:hAnsi="Work Sans"/>
          <w:color w:val="000000" w:themeColor="text1"/>
          <w:sz w:val="52"/>
          <w:szCs w:val="52"/>
        </w:rPr>
      </w:pPr>
    </w:p>
    <w:p w14:paraId="5D662E5A" w14:textId="77777777" w:rsidR="008B7ABA" w:rsidRDefault="008B7ABA">
      <w:pPr>
        <w:rPr>
          <w:rFonts w:ascii="Work Sans" w:hAnsi="Work Sans"/>
          <w:color w:val="000000" w:themeColor="text1"/>
          <w:sz w:val="52"/>
          <w:szCs w:val="52"/>
        </w:rPr>
      </w:pPr>
    </w:p>
    <w:p w14:paraId="340D0C76" w14:textId="77777777" w:rsidR="008B7ABA" w:rsidRDefault="008B7ABA">
      <w:pPr>
        <w:rPr>
          <w:rFonts w:ascii="Work Sans" w:hAnsi="Work Sans"/>
          <w:color w:val="000000" w:themeColor="text1"/>
          <w:sz w:val="52"/>
          <w:szCs w:val="52"/>
        </w:rPr>
      </w:pPr>
    </w:p>
    <w:p w14:paraId="73A3D591" w14:textId="674B1E7C" w:rsidR="008B7ABA" w:rsidRDefault="00032671" w:rsidP="00032671">
      <w:pPr>
        <w:tabs>
          <w:tab w:val="left" w:pos="7237"/>
        </w:tabs>
        <w:rPr>
          <w:rFonts w:ascii="Work Sans" w:hAnsi="Work Sans"/>
          <w:color w:val="000000" w:themeColor="text1"/>
          <w:sz w:val="52"/>
          <w:szCs w:val="52"/>
        </w:rPr>
      </w:pPr>
      <w:r>
        <w:rPr>
          <w:rFonts w:ascii="Work Sans" w:hAnsi="Work Sans"/>
          <w:color w:val="000000" w:themeColor="text1"/>
          <w:sz w:val="52"/>
          <w:szCs w:val="52"/>
        </w:rPr>
        <w:tab/>
      </w:r>
    </w:p>
    <w:p w14:paraId="6F451F8C" w14:textId="78300A6B" w:rsidR="008B7ABA" w:rsidRDefault="0075460B">
      <w:pPr>
        <w:rPr>
          <w:rFonts w:ascii="Work Sans" w:hAnsi="Work Sans"/>
          <w:color w:val="000000" w:themeColor="text1"/>
          <w:sz w:val="52"/>
          <w:szCs w:val="52"/>
        </w:rPr>
      </w:pPr>
      <w:r>
        <w:rPr>
          <w:rFonts w:ascii="Work Sans" w:hAnsi="Work Sans"/>
          <w:noProof/>
          <w:color w:val="000000" w:themeColor="text1"/>
          <w:sz w:val="52"/>
          <w:szCs w:val="52"/>
        </w:rPr>
        <w:lastRenderedPageBreak/>
        <mc:AlternateContent>
          <mc:Choice Requires="wps">
            <w:drawing>
              <wp:anchor distT="0" distB="0" distL="114300" distR="114300" simplePos="0" relativeHeight="251661312" behindDoc="1" locked="0" layoutInCell="1" allowOverlap="1" wp14:anchorId="610BDFFF" wp14:editId="11021857">
                <wp:simplePos x="0" y="0"/>
                <wp:positionH relativeFrom="margin">
                  <wp:align>left</wp:align>
                </wp:positionH>
                <wp:positionV relativeFrom="paragraph">
                  <wp:posOffset>-104775</wp:posOffset>
                </wp:positionV>
                <wp:extent cx="5829300" cy="8448675"/>
                <wp:effectExtent l="0" t="0" r="0" b="9525"/>
                <wp:wrapNone/>
                <wp:docPr id="1237927942" name="Text Box 1"/>
                <wp:cNvGraphicFramePr/>
                <a:graphic xmlns:a="http://schemas.openxmlformats.org/drawingml/2006/main">
                  <a:graphicData uri="http://schemas.microsoft.com/office/word/2010/wordprocessingShape">
                    <wps:wsp>
                      <wps:cNvSpPr txBox="1"/>
                      <wps:spPr>
                        <a:xfrm>
                          <a:off x="0" y="0"/>
                          <a:ext cx="5829300" cy="8448675"/>
                        </a:xfrm>
                        <a:prstGeom prst="rect">
                          <a:avLst/>
                        </a:prstGeom>
                        <a:solidFill>
                          <a:schemeClr val="lt1"/>
                        </a:solidFill>
                        <a:ln w="6350">
                          <a:noFill/>
                        </a:ln>
                      </wps:spPr>
                      <wps:txbx>
                        <w:txbxContent>
                          <w:p w14:paraId="00A36DD7" w14:textId="6AA195E0" w:rsidR="0075460B" w:rsidRPr="0075460B" w:rsidRDefault="0075460B" w:rsidP="0075460B">
                            <w:pPr>
                              <w:numPr>
                                <w:ilvl w:val="0"/>
                                <w:numId w:val="3"/>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Your acceptance of these terms.</w:t>
                            </w:r>
                          </w:p>
                          <w:p w14:paraId="18B98E2D" w14:textId="77777777" w:rsidR="0075460B" w:rsidRDefault="0075460B" w:rsidP="0075460B">
                            <w:pPr>
                              <w:numPr>
                                <w:ilvl w:val="0"/>
                                <w:numId w:val="3"/>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How to contact us.</w:t>
                            </w:r>
                          </w:p>
                          <w:p w14:paraId="1105C560" w14:textId="77777777" w:rsid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p>
                          <w:p w14:paraId="2FFA9D80" w14:textId="7777777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Why Tower Supplies needs to process personal data</w:t>
                            </w:r>
                          </w:p>
                          <w:p w14:paraId="0C671F19" w14:textId="7777777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To carry out its ordinary duties to staff and customers, Tower Supplies needs to process a range of personal data about individuals as part of its daily operations.</w:t>
                            </w:r>
                          </w:p>
                          <w:p w14:paraId="62F5C8B2" w14:textId="7777777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Some of this activity Tower Supplies will need to carry out to fulfil its legal rights, duties or obligations – including those under a contract with its staff, or customers.</w:t>
                            </w:r>
                          </w:p>
                          <w:p w14:paraId="36AE54C7" w14:textId="6D351430"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Other uses of personal data will be made in accordance with Tower Supplies’ legitimate interests, if these are not outweighed by the impact on individuals and provided it does not involve special category or sensitive types of data.</w:t>
                            </w:r>
                          </w:p>
                          <w:p w14:paraId="1B5DB84A" w14:textId="7777777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The types of personal data we collect and process</w:t>
                            </w:r>
                          </w:p>
                          <w:p w14:paraId="29FE19FC" w14:textId="28572573" w:rsid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This may include the following categories, by way of example:</w:t>
                            </w:r>
                          </w:p>
                          <w:p w14:paraId="2FFF94E2" w14:textId="02EFBA04"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N</w:t>
                            </w:r>
                            <w:r w:rsidRPr="0075460B">
                              <w:rPr>
                                <w:rFonts w:ascii="Work Sans" w:eastAsia="Times New Roman" w:hAnsi="Work Sans" w:cs="Times New Roman"/>
                                <w:color w:val="000000"/>
                                <w:kern w:val="0"/>
                                <w:sz w:val="21"/>
                                <w:szCs w:val="21"/>
                                <w:lang w:eastAsia="en-GB"/>
                                <w14:ligatures w14:val="none"/>
                              </w:rPr>
                              <w:t>ames, addresses, telephone numbers, e-mail addresses and other contact details.</w:t>
                            </w:r>
                          </w:p>
                          <w:p w14:paraId="7AFF7E2F" w14:textId="144024C6"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G</w:t>
                            </w:r>
                            <w:r w:rsidRPr="0075460B">
                              <w:rPr>
                                <w:rFonts w:ascii="Work Sans" w:eastAsia="Times New Roman" w:hAnsi="Work Sans" w:cs="Times New Roman"/>
                                <w:color w:val="000000"/>
                                <w:kern w:val="0"/>
                                <w:sz w:val="21"/>
                                <w:szCs w:val="21"/>
                                <w:lang w:eastAsia="en-GB"/>
                                <w14:ligatures w14:val="none"/>
                              </w:rPr>
                              <w:t>arment sizing details requiring for supplying related garments.</w:t>
                            </w:r>
                          </w:p>
                          <w:p w14:paraId="3698DA58" w14:textId="61F83E07"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B</w:t>
                            </w:r>
                            <w:r w:rsidRPr="0075460B">
                              <w:rPr>
                                <w:rFonts w:ascii="Work Sans" w:eastAsia="Times New Roman" w:hAnsi="Work Sans" w:cs="Times New Roman"/>
                                <w:color w:val="000000"/>
                                <w:kern w:val="0"/>
                                <w:sz w:val="21"/>
                                <w:szCs w:val="21"/>
                                <w:lang w:eastAsia="en-GB"/>
                                <w14:ligatures w14:val="none"/>
                              </w:rPr>
                              <w:t>ank/card details and other financial information, e.g. about customers who purchase directly from Tower Supplies.</w:t>
                            </w:r>
                          </w:p>
                          <w:p w14:paraId="20FD32D2" w14:textId="74FA6640"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O</w:t>
                            </w:r>
                            <w:r w:rsidRPr="0075460B">
                              <w:rPr>
                                <w:rFonts w:ascii="Work Sans" w:eastAsia="Times New Roman" w:hAnsi="Work Sans" w:cs="Times New Roman"/>
                                <w:color w:val="000000"/>
                                <w:kern w:val="0"/>
                                <w:sz w:val="21"/>
                                <w:szCs w:val="21"/>
                                <w:lang w:eastAsia="en-GB"/>
                                <w14:ligatures w14:val="none"/>
                              </w:rPr>
                              <w:t>nline identifiers, e.g. IP addresses of users/devices accessing digital services.</w:t>
                            </w:r>
                          </w:p>
                          <w:p w14:paraId="2C935564" w14:textId="1BE1ADAF"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P</w:t>
                            </w:r>
                            <w:r w:rsidRPr="0075460B">
                              <w:rPr>
                                <w:rFonts w:ascii="Work Sans" w:eastAsia="Times New Roman" w:hAnsi="Work Sans" w:cs="Times New Roman"/>
                                <w:color w:val="000000"/>
                                <w:kern w:val="0"/>
                                <w:sz w:val="21"/>
                                <w:szCs w:val="21"/>
                                <w:lang w:eastAsia="en-GB"/>
                                <w14:ligatures w14:val="none"/>
                              </w:rPr>
                              <w:t>ersonnel files.</w:t>
                            </w:r>
                          </w:p>
                          <w:p w14:paraId="2B3FB286" w14:textId="560532F8"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W</w:t>
                            </w:r>
                            <w:r w:rsidRPr="0075460B">
                              <w:rPr>
                                <w:rFonts w:ascii="Work Sans" w:eastAsia="Times New Roman" w:hAnsi="Work Sans" w:cs="Times New Roman"/>
                                <w:color w:val="000000"/>
                                <w:kern w:val="0"/>
                                <w:sz w:val="21"/>
                                <w:szCs w:val="21"/>
                                <w:lang w:eastAsia="en-GB"/>
                                <w14:ligatures w14:val="none"/>
                              </w:rPr>
                              <w:t>here appropriate, information about individuals’ health and welfare, and contact details for their next of kin.</w:t>
                            </w:r>
                          </w:p>
                          <w:p w14:paraId="45B08650" w14:textId="16226321"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R</w:t>
                            </w:r>
                            <w:r w:rsidRPr="0075460B">
                              <w:rPr>
                                <w:rFonts w:ascii="Work Sans" w:eastAsia="Times New Roman" w:hAnsi="Work Sans" w:cs="Times New Roman"/>
                                <w:color w:val="000000"/>
                                <w:kern w:val="0"/>
                                <w:sz w:val="21"/>
                                <w:szCs w:val="21"/>
                                <w:lang w:eastAsia="en-GB"/>
                                <w14:ligatures w14:val="none"/>
                              </w:rPr>
                              <w:t>eferences given or received by Tower Supplies about prospective employees, current employees, and relevant information provided by previous employers and/or other professionals or organisations working with employees.</w:t>
                            </w:r>
                          </w:p>
                          <w:p w14:paraId="201D776B" w14:textId="31FC5D4E"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C</w:t>
                            </w:r>
                            <w:r w:rsidRPr="0075460B">
                              <w:rPr>
                                <w:rFonts w:ascii="Work Sans" w:eastAsia="Times New Roman" w:hAnsi="Work Sans" w:cs="Times New Roman"/>
                                <w:color w:val="000000"/>
                                <w:kern w:val="0"/>
                                <w:sz w:val="21"/>
                                <w:szCs w:val="21"/>
                                <w:lang w:eastAsia="en-GB"/>
                                <w14:ligatures w14:val="none"/>
                              </w:rPr>
                              <w:t>orrespondence with and concerning staff and customers, including recorded telephone communications; and</w:t>
                            </w:r>
                          </w:p>
                          <w:p w14:paraId="257AFADF" w14:textId="0A8F93CA" w:rsid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I</w:t>
                            </w:r>
                            <w:r w:rsidRPr="0075460B">
                              <w:rPr>
                                <w:rFonts w:ascii="Work Sans" w:eastAsia="Times New Roman" w:hAnsi="Work Sans" w:cs="Times New Roman"/>
                                <w:color w:val="000000"/>
                                <w:kern w:val="0"/>
                                <w:sz w:val="21"/>
                                <w:szCs w:val="21"/>
                                <w:lang w:eastAsia="en-GB"/>
                                <w14:ligatures w14:val="none"/>
                              </w:rPr>
                              <w:t>mages captured by the Tower Supplies CCTV system (in accordance with the Tower Supplies CCTV policy).</w:t>
                            </w:r>
                          </w:p>
                          <w:p w14:paraId="56F696BC" w14:textId="2ADA874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b/>
                                <w:bCs/>
                                <w:color w:val="000000"/>
                                <w:kern w:val="0"/>
                                <w:sz w:val="21"/>
                                <w:szCs w:val="21"/>
                                <w:lang w:eastAsia="en-GB"/>
                                <w14:ligatures w14:val="none"/>
                              </w:rPr>
                              <w:t>How Tower Supplies collects data</w:t>
                            </w:r>
                          </w:p>
                          <w:p w14:paraId="14651487" w14:textId="4D019A04" w:rsid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Generally, Tower Supplies receives personal data from the individual directly. This may be via a sales order, an account application form, correspondence, submission of a CV or simply in the ordinary course of interaction or communication, including use of digital services.</w:t>
                            </w:r>
                          </w:p>
                          <w:p w14:paraId="6FA33B9C" w14:textId="37B32514"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However, in some cases personal data will be supplied by third parties (for example via a business customer providing personal data of an employee to fulfil an order, or from an agency with whom an individual has provided data for the purposes of seeking employment).</w:t>
                            </w:r>
                          </w:p>
                          <w:p w14:paraId="34341AA2" w14:textId="7777777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p>
                          <w:p w14:paraId="6216DFDC" w14:textId="04D1D34A" w:rsidR="0075460B" w:rsidRDefault="0075460B" w:rsidP="0075460B">
                            <w:pPr>
                              <w:ind w:left="720"/>
                            </w:pPr>
                          </w:p>
                          <w:p w14:paraId="3A97784D" w14:textId="77777777" w:rsidR="0075460B" w:rsidRDefault="0075460B" w:rsidP="0075460B">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BDFFF" id="_x0000_s1027" type="#_x0000_t202" style="position:absolute;margin-left:0;margin-top:-8.25pt;width:459pt;height:665.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" fillcolor="white [3201]" stroked="f" strokeweight=".5pt">
                <v:textbox>
                  <w:txbxContent>
                    <w:p w14:paraId="00A36DD7" w14:textId="6AA195E0" w:rsidR="0075460B" w:rsidRPr="0075460B" w:rsidRDefault="0075460B" w:rsidP="0075460B">
                      <w:pPr>
                        <w:numPr>
                          <w:ilvl w:val="0"/>
                          <w:numId w:val="3"/>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 xml:space="preserve">Your acceptance of these </w:t>
                      </w:r>
                      <w:r w:rsidRPr="0075460B">
                        <w:rPr>
                          <w:rFonts w:ascii="Work Sans" w:eastAsia="Times New Roman" w:hAnsi="Work Sans" w:cs="Times New Roman"/>
                          <w:color w:val="000000"/>
                          <w:kern w:val="0"/>
                          <w:sz w:val="21"/>
                          <w:szCs w:val="21"/>
                          <w:lang w:eastAsia="en-GB"/>
                          <w14:ligatures w14:val="none"/>
                        </w:rPr>
                        <w:t>terms.</w:t>
                      </w:r>
                    </w:p>
                    <w:p w14:paraId="18B98E2D" w14:textId="77777777" w:rsidR="0075460B" w:rsidRDefault="0075460B" w:rsidP="0075460B">
                      <w:pPr>
                        <w:numPr>
                          <w:ilvl w:val="0"/>
                          <w:numId w:val="3"/>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How to contact us.</w:t>
                      </w:r>
                    </w:p>
                    <w:p w14:paraId="1105C560" w14:textId="77777777" w:rsid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p>
                    <w:p w14:paraId="2FFA9D80" w14:textId="7777777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Why Tower Supplies needs to process personal data</w:t>
                      </w:r>
                    </w:p>
                    <w:p w14:paraId="0C671F19" w14:textId="7777777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To carry out its ordinary duties to staff and customers, Tower Supplies needs to process a range of personal data about individuals as part of its daily operations.</w:t>
                      </w:r>
                    </w:p>
                    <w:p w14:paraId="62F5C8B2" w14:textId="7777777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Some of this activity Tower Supplies will need to carry out to fulfil its legal rights, duties or obligations – including those under a contract with its staff, or customers.</w:t>
                      </w:r>
                    </w:p>
                    <w:p w14:paraId="36AE54C7" w14:textId="6D351430"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 xml:space="preserve">Other uses of personal data will be made in accordance with Tower Supplies’ legitimate interests, </w:t>
                      </w:r>
                      <w:r w:rsidRPr="0075460B">
                        <w:rPr>
                          <w:rFonts w:ascii="Work Sans" w:eastAsia="Times New Roman" w:hAnsi="Work Sans" w:cs="Times New Roman"/>
                          <w:color w:val="000000"/>
                          <w:kern w:val="0"/>
                          <w:sz w:val="21"/>
                          <w:szCs w:val="21"/>
                          <w:lang w:eastAsia="en-GB"/>
                          <w14:ligatures w14:val="none"/>
                        </w:rPr>
                        <w:t>if</w:t>
                      </w:r>
                      <w:r w:rsidRPr="0075460B">
                        <w:rPr>
                          <w:rFonts w:ascii="Work Sans" w:eastAsia="Times New Roman" w:hAnsi="Work Sans" w:cs="Times New Roman"/>
                          <w:color w:val="000000"/>
                          <w:kern w:val="0"/>
                          <w:sz w:val="21"/>
                          <w:szCs w:val="21"/>
                          <w:lang w:eastAsia="en-GB"/>
                          <w14:ligatures w14:val="none"/>
                        </w:rPr>
                        <w:t xml:space="preserve"> these are not outweighed by the impact on individuals and provided it does not involve special category or sensitive types of data.</w:t>
                      </w:r>
                    </w:p>
                    <w:p w14:paraId="1B5DB84A" w14:textId="7777777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The types of personal data we collect and process</w:t>
                      </w:r>
                    </w:p>
                    <w:p w14:paraId="29FE19FC" w14:textId="28572573" w:rsid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This may include the following categories, by way of example:</w:t>
                      </w:r>
                    </w:p>
                    <w:p w14:paraId="2FFF94E2" w14:textId="02EFBA04"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N</w:t>
                      </w:r>
                      <w:r w:rsidRPr="0075460B">
                        <w:rPr>
                          <w:rFonts w:ascii="Work Sans" w:eastAsia="Times New Roman" w:hAnsi="Work Sans" w:cs="Times New Roman"/>
                          <w:color w:val="000000"/>
                          <w:kern w:val="0"/>
                          <w:sz w:val="21"/>
                          <w:szCs w:val="21"/>
                          <w:lang w:eastAsia="en-GB"/>
                          <w14:ligatures w14:val="none"/>
                        </w:rPr>
                        <w:t xml:space="preserve">ames, addresses, telephone numbers, e-mail addresses and other contact </w:t>
                      </w:r>
                      <w:r w:rsidRPr="0075460B">
                        <w:rPr>
                          <w:rFonts w:ascii="Work Sans" w:eastAsia="Times New Roman" w:hAnsi="Work Sans" w:cs="Times New Roman"/>
                          <w:color w:val="000000"/>
                          <w:kern w:val="0"/>
                          <w:sz w:val="21"/>
                          <w:szCs w:val="21"/>
                          <w:lang w:eastAsia="en-GB"/>
                          <w14:ligatures w14:val="none"/>
                        </w:rPr>
                        <w:t>details.</w:t>
                      </w:r>
                    </w:p>
                    <w:p w14:paraId="7AFF7E2F" w14:textId="144024C6"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G</w:t>
                      </w:r>
                      <w:r w:rsidRPr="0075460B">
                        <w:rPr>
                          <w:rFonts w:ascii="Work Sans" w:eastAsia="Times New Roman" w:hAnsi="Work Sans" w:cs="Times New Roman"/>
                          <w:color w:val="000000"/>
                          <w:kern w:val="0"/>
                          <w:sz w:val="21"/>
                          <w:szCs w:val="21"/>
                          <w:lang w:eastAsia="en-GB"/>
                          <w14:ligatures w14:val="none"/>
                        </w:rPr>
                        <w:t xml:space="preserve">arment sizing details requiring for supplying related </w:t>
                      </w:r>
                      <w:r w:rsidRPr="0075460B">
                        <w:rPr>
                          <w:rFonts w:ascii="Work Sans" w:eastAsia="Times New Roman" w:hAnsi="Work Sans" w:cs="Times New Roman"/>
                          <w:color w:val="000000"/>
                          <w:kern w:val="0"/>
                          <w:sz w:val="21"/>
                          <w:szCs w:val="21"/>
                          <w:lang w:eastAsia="en-GB"/>
                          <w14:ligatures w14:val="none"/>
                        </w:rPr>
                        <w:t>garments.</w:t>
                      </w:r>
                    </w:p>
                    <w:p w14:paraId="3698DA58" w14:textId="61F83E07"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B</w:t>
                      </w:r>
                      <w:r w:rsidRPr="0075460B">
                        <w:rPr>
                          <w:rFonts w:ascii="Work Sans" w:eastAsia="Times New Roman" w:hAnsi="Work Sans" w:cs="Times New Roman"/>
                          <w:color w:val="000000"/>
                          <w:kern w:val="0"/>
                          <w:sz w:val="21"/>
                          <w:szCs w:val="21"/>
                          <w:lang w:eastAsia="en-GB"/>
                          <w14:ligatures w14:val="none"/>
                        </w:rPr>
                        <w:t xml:space="preserve">ank/card details and other financial information, e.g. about customers who purchase directly from Tower </w:t>
                      </w:r>
                      <w:r w:rsidRPr="0075460B">
                        <w:rPr>
                          <w:rFonts w:ascii="Work Sans" w:eastAsia="Times New Roman" w:hAnsi="Work Sans" w:cs="Times New Roman"/>
                          <w:color w:val="000000"/>
                          <w:kern w:val="0"/>
                          <w:sz w:val="21"/>
                          <w:szCs w:val="21"/>
                          <w:lang w:eastAsia="en-GB"/>
                          <w14:ligatures w14:val="none"/>
                        </w:rPr>
                        <w:t>Supplies.</w:t>
                      </w:r>
                    </w:p>
                    <w:p w14:paraId="20FD32D2" w14:textId="74FA6640"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O</w:t>
                      </w:r>
                      <w:r w:rsidRPr="0075460B">
                        <w:rPr>
                          <w:rFonts w:ascii="Work Sans" w:eastAsia="Times New Roman" w:hAnsi="Work Sans" w:cs="Times New Roman"/>
                          <w:color w:val="000000"/>
                          <w:kern w:val="0"/>
                          <w:sz w:val="21"/>
                          <w:szCs w:val="21"/>
                          <w:lang w:eastAsia="en-GB"/>
                          <w14:ligatures w14:val="none"/>
                        </w:rPr>
                        <w:t xml:space="preserve">nline identifiers, e.g. IP addresses of users/devices accessing digital </w:t>
                      </w:r>
                      <w:r w:rsidRPr="0075460B">
                        <w:rPr>
                          <w:rFonts w:ascii="Work Sans" w:eastAsia="Times New Roman" w:hAnsi="Work Sans" w:cs="Times New Roman"/>
                          <w:color w:val="000000"/>
                          <w:kern w:val="0"/>
                          <w:sz w:val="21"/>
                          <w:szCs w:val="21"/>
                          <w:lang w:eastAsia="en-GB"/>
                          <w14:ligatures w14:val="none"/>
                        </w:rPr>
                        <w:t>services.</w:t>
                      </w:r>
                    </w:p>
                    <w:p w14:paraId="2C935564" w14:textId="1BE1ADAF"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P</w:t>
                      </w:r>
                      <w:r w:rsidRPr="0075460B">
                        <w:rPr>
                          <w:rFonts w:ascii="Work Sans" w:eastAsia="Times New Roman" w:hAnsi="Work Sans" w:cs="Times New Roman"/>
                          <w:color w:val="000000"/>
                          <w:kern w:val="0"/>
                          <w:sz w:val="21"/>
                          <w:szCs w:val="21"/>
                          <w:lang w:eastAsia="en-GB"/>
                          <w14:ligatures w14:val="none"/>
                        </w:rPr>
                        <w:t xml:space="preserve">ersonnel </w:t>
                      </w:r>
                      <w:r w:rsidRPr="0075460B">
                        <w:rPr>
                          <w:rFonts w:ascii="Work Sans" w:eastAsia="Times New Roman" w:hAnsi="Work Sans" w:cs="Times New Roman"/>
                          <w:color w:val="000000"/>
                          <w:kern w:val="0"/>
                          <w:sz w:val="21"/>
                          <w:szCs w:val="21"/>
                          <w:lang w:eastAsia="en-GB"/>
                          <w14:ligatures w14:val="none"/>
                        </w:rPr>
                        <w:t>files.</w:t>
                      </w:r>
                    </w:p>
                    <w:p w14:paraId="2B3FB286" w14:textId="560532F8"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W</w:t>
                      </w:r>
                      <w:r w:rsidRPr="0075460B">
                        <w:rPr>
                          <w:rFonts w:ascii="Work Sans" w:eastAsia="Times New Roman" w:hAnsi="Work Sans" w:cs="Times New Roman"/>
                          <w:color w:val="000000"/>
                          <w:kern w:val="0"/>
                          <w:sz w:val="21"/>
                          <w:szCs w:val="21"/>
                          <w:lang w:eastAsia="en-GB"/>
                          <w14:ligatures w14:val="none"/>
                        </w:rPr>
                        <w:t xml:space="preserve">here appropriate, information about individuals’ health and welfare, and contact details for their next of </w:t>
                      </w:r>
                      <w:r w:rsidRPr="0075460B">
                        <w:rPr>
                          <w:rFonts w:ascii="Work Sans" w:eastAsia="Times New Roman" w:hAnsi="Work Sans" w:cs="Times New Roman"/>
                          <w:color w:val="000000"/>
                          <w:kern w:val="0"/>
                          <w:sz w:val="21"/>
                          <w:szCs w:val="21"/>
                          <w:lang w:eastAsia="en-GB"/>
                          <w14:ligatures w14:val="none"/>
                        </w:rPr>
                        <w:t>kin.</w:t>
                      </w:r>
                    </w:p>
                    <w:p w14:paraId="45B08650" w14:textId="16226321"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R</w:t>
                      </w:r>
                      <w:r w:rsidRPr="0075460B">
                        <w:rPr>
                          <w:rFonts w:ascii="Work Sans" w:eastAsia="Times New Roman" w:hAnsi="Work Sans" w:cs="Times New Roman"/>
                          <w:color w:val="000000"/>
                          <w:kern w:val="0"/>
                          <w:sz w:val="21"/>
                          <w:szCs w:val="21"/>
                          <w:lang w:eastAsia="en-GB"/>
                          <w14:ligatures w14:val="none"/>
                        </w:rPr>
                        <w:t xml:space="preserve">eferences given or received by Tower Supplies about prospective employees, current employees, and relevant information provided by previous employers and/or other professionals or organisations working with </w:t>
                      </w:r>
                      <w:r w:rsidRPr="0075460B">
                        <w:rPr>
                          <w:rFonts w:ascii="Work Sans" w:eastAsia="Times New Roman" w:hAnsi="Work Sans" w:cs="Times New Roman"/>
                          <w:color w:val="000000"/>
                          <w:kern w:val="0"/>
                          <w:sz w:val="21"/>
                          <w:szCs w:val="21"/>
                          <w:lang w:eastAsia="en-GB"/>
                          <w14:ligatures w14:val="none"/>
                        </w:rPr>
                        <w:t>employees.</w:t>
                      </w:r>
                    </w:p>
                    <w:p w14:paraId="201D776B" w14:textId="31FC5D4E" w:rsidR="0075460B" w:rsidRP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C</w:t>
                      </w:r>
                      <w:r w:rsidRPr="0075460B">
                        <w:rPr>
                          <w:rFonts w:ascii="Work Sans" w:eastAsia="Times New Roman" w:hAnsi="Work Sans" w:cs="Times New Roman"/>
                          <w:color w:val="000000"/>
                          <w:kern w:val="0"/>
                          <w:sz w:val="21"/>
                          <w:szCs w:val="21"/>
                          <w:lang w:eastAsia="en-GB"/>
                          <w14:ligatures w14:val="none"/>
                        </w:rPr>
                        <w:t>orrespondence with and concerning staff and customers, including recorded telephone communications; and</w:t>
                      </w:r>
                    </w:p>
                    <w:p w14:paraId="257AFADF" w14:textId="0A8F93CA" w:rsidR="0075460B" w:rsidRDefault="0075460B" w:rsidP="0075460B">
                      <w:pPr>
                        <w:numPr>
                          <w:ilvl w:val="0"/>
                          <w:numId w:val="5"/>
                        </w:num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Pr>
                          <w:rFonts w:ascii="Work Sans" w:eastAsia="Times New Roman" w:hAnsi="Work Sans" w:cs="Times New Roman"/>
                          <w:color w:val="000000"/>
                          <w:kern w:val="0"/>
                          <w:sz w:val="21"/>
                          <w:szCs w:val="21"/>
                          <w:lang w:eastAsia="en-GB"/>
                          <w14:ligatures w14:val="none"/>
                        </w:rPr>
                        <w:t>I</w:t>
                      </w:r>
                      <w:r w:rsidRPr="0075460B">
                        <w:rPr>
                          <w:rFonts w:ascii="Work Sans" w:eastAsia="Times New Roman" w:hAnsi="Work Sans" w:cs="Times New Roman"/>
                          <w:color w:val="000000"/>
                          <w:kern w:val="0"/>
                          <w:sz w:val="21"/>
                          <w:szCs w:val="21"/>
                          <w:lang w:eastAsia="en-GB"/>
                          <w14:ligatures w14:val="none"/>
                        </w:rPr>
                        <w:t>mages captured by the Tower Supplies CCTV system (in accordance with the Tower Supplies CCTV policy</w:t>
                      </w:r>
                      <w:r w:rsidRPr="0075460B">
                        <w:rPr>
                          <w:rFonts w:ascii="Work Sans" w:eastAsia="Times New Roman" w:hAnsi="Work Sans" w:cs="Times New Roman"/>
                          <w:color w:val="000000"/>
                          <w:kern w:val="0"/>
                          <w:sz w:val="21"/>
                          <w:szCs w:val="21"/>
                          <w:lang w:eastAsia="en-GB"/>
                          <w14:ligatures w14:val="none"/>
                        </w:rPr>
                        <w:t>).</w:t>
                      </w:r>
                    </w:p>
                    <w:p w14:paraId="56F696BC" w14:textId="2ADA874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b/>
                          <w:bCs/>
                          <w:color w:val="000000"/>
                          <w:kern w:val="0"/>
                          <w:sz w:val="21"/>
                          <w:szCs w:val="21"/>
                          <w:lang w:eastAsia="en-GB"/>
                          <w14:ligatures w14:val="none"/>
                        </w:rPr>
                        <w:t>How Tower Supplies collects data</w:t>
                      </w:r>
                    </w:p>
                    <w:p w14:paraId="14651487" w14:textId="4D019A04" w:rsid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Generally, Tower Supplies receives personal data from the individual directly. This may be via a sales order, an account application form, correspondence, submission of a CV or simply in the ordinary course of interaction or communication, including use of digital services.</w:t>
                      </w:r>
                    </w:p>
                    <w:p w14:paraId="6FA33B9C" w14:textId="37B32514"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r w:rsidRPr="0075460B">
                        <w:rPr>
                          <w:rFonts w:ascii="Work Sans" w:eastAsia="Times New Roman" w:hAnsi="Work Sans" w:cs="Times New Roman"/>
                          <w:color w:val="000000"/>
                          <w:kern w:val="0"/>
                          <w:sz w:val="21"/>
                          <w:szCs w:val="21"/>
                          <w:lang w:eastAsia="en-GB"/>
                          <w14:ligatures w14:val="none"/>
                        </w:rPr>
                        <w:t>However, in some cases personal data will be supplied by third parties (for example via a business customer providing personal data of an employee to fulfil an order, or from an agency with whom an individual has provided data for the purposes of seeking employment).</w:t>
                      </w:r>
                    </w:p>
                    <w:p w14:paraId="34341AA2" w14:textId="77777777" w:rsidR="0075460B" w:rsidRPr="0075460B" w:rsidRDefault="0075460B" w:rsidP="0075460B">
                      <w:pPr>
                        <w:pBdr>
                          <w:top w:val="single" w:sz="2" w:space="0" w:color="E5E7EB"/>
                          <w:left w:val="single" w:sz="2" w:space="20" w:color="E5E7EB"/>
                          <w:bottom w:val="single" w:sz="2" w:space="0" w:color="E5E7EB"/>
                          <w:right w:val="single" w:sz="2" w:space="0" w:color="E5E7EB"/>
                        </w:pBdr>
                        <w:shd w:val="clear" w:color="auto" w:fill="FFFFFF"/>
                        <w:spacing w:before="160" w:line="240" w:lineRule="auto"/>
                        <w:rPr>
                          <w:rFonts w:ascii="Work Sans" w:eastAsia="Times New Roman" w:hAnsi="Work Sans" w:cs="Times New Roman"/>
                          <w:color w:val="000000"/>
                          <w:kern w:val="0"/>
                          <w:sz w:val="21"/>
                          <w:szCs w:val="21"/>
                          <w:lang w:eastAsia="en-GB"/>
                          <w14:ligatures w14:val="none"/>
                        </w:rPr>
                      </w:pPr>
                    </w:p>
                    <w:p w14:paraId="6216DFDC" w14:textId="04D1D34A" w:rsidR="0075460B" w:rsidRDefault="0075460B" w:rsidP="0075460B">
                      <w:pPr>
                        <w:ind w:left="720"/>
                      </w:pPr>
                    </w:p>
                    <w:p w14:paraId="3A97784D" w14:textId="77777777" w:rsidR="0075460B" w:rsidRDefault="0075460B" w:rsidP="0075460B">
                      <w:pPr>
                        <w:ind w:left="720"/>
                      </w:pPr>
                    </w:p>
                  </w:txbxContent>
                </v:textbox>
                <w10:wrap anchorx="margin"/>
              </v:shape>
            </w:pict>
          </mc:Fallback>
        </mc:AlternateContent>
      </w:r>
    </w:p>
    <w:p w14:paraId="49D83213" w14:textId="3AE82DC1" w:rsidR="00232121" w:rsidRDefault="00232121">
      <w:pPr>
        <w:rPr>
          <w:rFonts w:ascii="Work Sans" w:hAnsi="Work Sans"/>
          <w:color w:val="000000" w:themeColor="text1"/>
          <w:sz w:val="52"/>
          <w:szCs w:val="52"/>
        </w:rPr>
      </w:pPr>
    </w:p>
    <w:p w14:paraId="0605D241" w14:textId="27A1A5CE" w:rsidR="00232121" w:rsidRDefault="00232121">
      <w:pPr>
        <w:rPr>
          <w:rFonts w:ascii="Work Sans" w:hAnsi="Work Sans"/>
          <w:color w:val="000000" w:themeColor="text1"/>
          <w:sz w:val="52"/>
          <w:szCs w:val="52"/>
        </w:rPr>
      </w:pPr>
    </w:p>
    <w:p w14:paraId="285FC8CD" w14:textId="6DA10762" w:rsidR="00232121" w:rsidRDefault="00232121">
      <w:pPr>
        <w:rPr>
          <w:rFonts w:ascii="Work Sans" w:hAnsi="Work Sans"/>
          <w:color w:val="000000" w:themeColor="text1"/>
          <w:sz w:val="52"/>
          <w:szCs w:val="52"/>
        </w:rPr>
      </w:pPr>
    </w:p>
    <w:p w14:paraId="7DA73B5B" w14:textId="17DB48F9" w:rsidR="00232121" w:rsidRDefault="00232121">
      <w:pPr>
        <w:rPr>
          <w:rFonts w:ascii="Work Sans" w:hAnsi="Work Sans"/>
          <w:color w:val="000000" w:themeColor="text1"/>
          <w:sz w:val="52"/>
          <w:szCs w:val="52"/>
        </w:rPr>
      </w:pPr>
    </w:p>
    <w:p w14:paraId="139D1EED" w14:textId="5C848DEC" w:rsidR="00232121" w:rsidRDefault="00232121">
      <w:pPr>
        <w:rPr>
          <w:rFonts w:ascii="Work Sans" w:hAnsi="Work Sans"/>
          <w:color w:val="000000" w:themeColor="text1"/>
          <w:sz w:val="52"/>
          <w:szCs w:val="52"/>
        </w:rPr>
      </w:pPr>
    </w:p>
    <w:p w14:paraId="0DB83029" w14:textId="11A8F7D2" w:rsidR="00232121" w:rsidRDefault="00232121">
      <w:pPr>
        <w:rPr>
          <w:rFonts w:ascii="Work Sans" w:hAnsi="Work Sans"/>
          <w:color w:val="000000" w:themeColor="text1"/>
          <w:sz w:val="52"/>
          <w:szCs w:val="52"/>
        </w:rPr>
      </w:pPr>
    </w:p>
    <w:p w14:paraId="6E1C4200" w14:textId="675EE5EF" w:rsidR="00232121" w:rsidRDefault="00232121">
      <w:pPr>
        <w:rPr>
          <w:rFonts w:ascii="Work Sans" w:hAnsi="Work Sans"/>
          <w:color w:val="000000" w:themeColor="text1"/>
          <w:sz w:val="52"/>
          <w:szCs w:val="52"/>
        </w:rPr>
      </w:pPr>
    </w:p>
    <w:p w14:paraId="4D1CE12D" w14:textId="77777777" w:rsidR="00232121" w:rsidRDefault="00232121">
      <w:pPr>
        <w:rPr>
          <w:rFonts w:ascii="Work Sans" w:hAnsi="Work Sans"/>
          <w:color w:val="000000" w:themeColor="text1"/>
          <w:sz w:val="52"/>
          <w:szCs w:val="52"/>
        </w:rPr>
      </w:pPr>
    </w:p>
    <w:p w14:paraId="67F759D5" w14:textId="77777777" w:rsidR="00232121" w:rsidRDefault="00232121">
      <w:pPr>
        <w:rPr>
          <w:rFonts w:ascii="Work Sans" w:hAnsi="Work Sans"/>
          <w:color w:val="000000" w:themeColor="text1"/>
          <w:sz w:val="52"/>
          <w:szCs w:val="52"/>
        </w:rPr>
      </w:pPr>
    </w:p>
    <w:p w14:paraId="173E1C18" w14:textId="338FEE48" w:rsidR="00232121" w:rsidRDefault="00232121">
      <w:pPr>
        <w:rPr>
          <w:rFonts w:ascii="Work Sans" w:hAnsi="Work Sans"/>
          <w:color w:val="000000" w:themeColor="text1"/>
          <w:sz w:val="52"/>
          <w:szCs w:val="52"/>
        </w:rPr>
      </w:pPr>
    </w:p>
    <w:p w14:paraId="44C884C8" w14:textId="211F6877" w:rsidR="00232121" w:rsidRDefault="00232121">
      <w:pPr>
        <w:rPr>
          <w:rFonts w:ascii="Work Sans" w:hAnsi="Work Sans"/>
          <w:color w:val="000000" w:themeColor="text1"/>
          <w:sz w:val="52"/>
          <w:szCs w:val="52"/>
        </w:rPr>
      </w:pPr>
    </w:p>
    <w:p w14:paraId="5B9AD21C" w14:textId="0363A69C" w:rsidR="00232121" w:rsidRDefault="00232121">
      <w:pPr>
        <w:rPr>
          <w:rFonts w:ascii="Work Sans" w:hAnsi="Work Sans"/>
          <w:color w:val="000000" w:themeColor="text1"/>
          <w:sz w:val="52"/>
          <w:szCs w:val="52"/>
        </w:rPr>
      </w:pPr>
    </w:p>
    <w:p w14:paraId="5D7B53C3" w14:textId="77777777" w:rsidR="00232121" w:rsidRDefault="00232121">
      <w:pPr>
        <w:rPr>
          <w:rFonts w:ascii="Work Sans" w:hAnsi="Work Sans"/>
          <w:color w:val="000000" w:themeColor="text1"/>
          <w:sz w:val="52"/>
          <w:szCs w:val="52"/>
        </w:rPr>
      </w:pPr>
    </w:p>
    <w:p w14:paraId="5F4946A4" w14:textId="77777777" w:rsidR="00232121" w:rsidRDefault="00232121">
      <w:pPr>
        <w:rPr>
          <w:rFonts w:ascii="Work Sans" w:hAnsi="Work Sans"/>
          <w:color w:val="000000" w:themeColor="text1"/>
          <w:sz w:val="52"/>
          <w:szCs w:val="52"/>
        </w:rPr>
      </w:pPr>
    </w:p>
    <w:p w14:paraId="1927E383" w14:textId="0264CD55" w:rsidR="00232121" w:rsidRDefault="00232121">
      <w:pPr>
        <w:rPr>
          <w:rFonts w:ascii="Work Sans" w:hAnsi="Work Sans"/>
          <w:color w:val="000000" w:themeColor="text1"/>
          <w:sz w:val="52"/>
          <w:szCs w:val="52"/>
        </w:rPr>
      </w:pPr>
    </w:p>
    <w:p w14:paraId="2A4FDB94" w14:textId="3BC7FDEA" w:rsidR="00232121" w:rsidRDefault="0075460B">
      <w:pPr>
        <w:rPr>
          <w:rFonts w:ascii="Work Sans" w:hAnsi="Work Sans"/>
          <w:color w:val="000000" w:themeColor="text1"/>
          <w:sz w:val="52"/>
          <w:szCs w:val="52"/>
        </w:rPr>
      </w:pPr>
      <w:r>
        <w:rPr>
          <w:rFonts w:ascii="Work Sans" w:hAnsi="Work Sans"/>
          <w:noProof/>
          <w:color w:val="000000" w:themeColor="text1"/>
          <w:sz w:val="52"/>
          <w:szCs w:val="52"/>
        </w:rPr>
        <w:lastRenderedPageBreak/>
        <mc:AlternateContent>
          <mc:Choice Requires="wps">
            <w:drawing>
              <wp:anchor distT="0" distB="0" distL="114300" distR="114300" simplePos="0" relativeHeight="251663360" behindDoc="1" locked="0" layoutInCell="1" allowOverlap="1" wp14:anchorId="09819DD1" wp14:editId="795F1AC4">
                <wp:simplePos x="0" y="0"/>
                <wp:positionH relativeFrom="margin">
                  <wp:posOffset>0</wp:posOffset>
                </wp:positionH>
                <wp:positionV relativeFrom="paragraph">
                  <wp:posOffset>-13970</wp:posOffset>
                </wp:positionV>
                <wp:extent cx="5829300" cy="8448675"/>
                <wp:effectExtent l="0" t="0" r="0" b="9525"/>
                <wp:wrapNone/>
                <wp:docPr id="195308812" name="Text Box 1"/>
                <wp:cNvGraphicFramePr/>
                <a:graphic xmlns:a="http://schemas.openxmlformats.org/drawingml/2006/main">
                  <a:graphicData uri="http://schemas.microsoft.com/office/word/2010/wordprocessingShape">
                    <wps:wsp>
                      <wps:cNvSpPr txBox="1"/>
                      <wps:spPr>
                        <a:xfrm>
                          <a:off x="0" y="0"/>
                          <a:ext cx="5829300" cy="8448675"/>
                        </a:xfrm>
                        <a:prstGeom prst="rect">
                          <a:avLst/>
                        </a:prstGeom>
                        <a:solidFill>
                          <a:schemeClr val="lt1"/>
                        </a:solidFill>
                        <a:ln w="6350">
                          <a:noFill/>
                        </a:ln>
                      </wps:spPr>
                      <wps:txbx>
                        <w:txbxContent>
                          <w:p w14:paraId="568794B3" w14:textId="77777777" w:rsidR="008F094D" w:rsidRPr="008F094D" w:rsidRDefault="008F094D"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The legal basis of our use of your personal data</w:t>
                            </w:r>
                          </w:p>
                          <w:p w14:paraId="2A606FAB" w14:textId="77777777" w:rsidR="008F094D" w:rsidRPr="008F094D" w:rsidRDefault="008F094D"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Tower Supplies identifies that personal data is used under the following legal bases:</w:t>
                            </w:r>
                          </w:p>
                          <w:p w14:paraId="50A8C864" w14:textId="49798813" w:rsidR="008F094D" w:rsidRPr="008F094D" w:rsidRDefault="00F240A1"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b/>
                                <w:bCs/>
                                <w:color w:val="000000"/>
                                <w:kern w:val="0"/>
                                <w:sz w:val="21"/>
                                <w:szCs w:val="21"/>
                                <w:lang w:eastAsia="en-GB"/>
                                <w14:ligatures w14:val="none"/>
                              </w:rPr>
                              <w:t>Based on</w:t>
                            </w:r>
                            <w:r w:rsidR="008F094D" w:rsidRPr="008F094D">
                              <w:rPr>
                                <w:rFonts w:ascii="Work Sans" w:eastAsia="Times New Roman" w:hAnsi="Work Sans" w:cs="Times New Roman"/>
                                <w:b/>
                                <w:bCs/>
                                <w:color w:val="000000"/>
                                <w:kern w:val="0"/>
                                <w:sz w:val="21"/>
                                <w:szCs w:val="21"/>
                                <w:lang w:eastAsia="en-GB"/>
                                <w14:ligatures w14:val="none"/>
                              </w:rPr>
                              <w:t xml:space="preserve"> fulfilling our contractual obligations</w:t>
                            </w:r>
                            <w:r w:rsidR="008F094D" w:rsidRPr="008F094D">
                              <w:rPr>
                                <w:rFonts w:ascii="Work Sans" w:eastAsia="Times New Roman" w:hAnsi="Work Sans" w:cs="Times New Roman"/>
                                <w:color w:val="000000"/>
                                <w:kern w:val="0"/>
                                <w:sz w:val="21"/>
                                <w:szCs w:val="21"/>
                                <w:lang w:eastAsia="en-GB"/>
                                <w14:ligatures w14:val="none"/>
                              </w:rPr>
                              <w:t>:</w:t>
                            </w:r>
                          </w:p>
                          <w:p w14:paraId="761C72ED" w14:textId="77777777" w:rsidR="008F094D" w:rsidRPr="008F094D" w:rsidRDefault="008F094D" w:rsidP="008F094D">
                            <w:pPr>
                              <w:numPr>
                                <w:ilvl w:val="0"/>
                                <w:numId w:val="6"/>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enable us to run the business and manage our relationship with employees effectively, lawfully and appropriately, during the recruitment process, and whilst within Tower Supplies employment.</w:t>
                            </w:r>
                          </w:p>
                          <w:p w14:paraId="3C71DCB1" w14:textId="77777777" w:rsidR="008F094D" w:rsidRPr="008F094D" w:rsidRDefault="008F094D" w:rsidP="008F094D">
                            <w:pPr>
                              <w:numPr>
                                <w:ilvl w:val="0"/>
                                <w:numId w:val="6"/>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safeguard employees’ welfare and meet our duty of care.</w:t>
                            </w:r>
                          </w:p>
                          <w:p w14:paraId="772C5008" w14:textId="77777777" w:rsidR="008F094D" w:rsidRPr="008F094D" w:rsidRDefault="008F094D" w:rsidP="008F094D">
                            <w:pPr>
                              <w:numPr>
                                <w:ilvl w:val="0"/>
                                <w:numId w:val="6"/>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give and receive information and references about past, current and prospective employment.</w:t>
                            </w:r>
                          </w:p>
                          <w:p w14:paraId="7A074C06" w14:textId="77777777" w:rsidR="008F094D" w:rsidRPr="008F094D" w:rsidRDefault="008F094D" w:rsidP="008F094D">
                            <w:pPr>
                              <w:numPr>
                                <w:ilvl w:val="0"/>
                                <w:numId w:val="6"/>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For managing our relationships with our suppliers including assessing a suppliers’ qualification or conducting supply-chain assurance activity on our suppliers.</w:t>
                            </w:r>
                          </w:p>
                          <w:p w14:paraId="04FC6B9C" w14:textId="77777777" w:rsidR="008F094D" w:rsidRPr="008F094D" w:rsidRDefault="008F094D" w:rsidP="008F094D">
                            <w:pPr>
                              <w:numPr>
                                <w:ilvl w:val="0"/>
                                <w:numId w:val="6"/>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fulfil customer orders where a business customer has provided delivery information such as names, addresses and contact details to enable delivery of goods to one of their sites, employees or contractors.</w:t>
                            </w:r>
                          </w:p>
                          <w:p w14:paraId="62B8E2A9" w14:textId="26283C2E" w:rsidR="008F094D" w:rsidRPr="008F094D" w:rsidRDefault="00F240A1"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b/>
                                <w:bCs/>
                                <w:color w:val="000000"/>
                                <w:kern w:val="0"/>
                                <w:sz w:val="21"/>
                                <w:szCs w:val="21"/>
                                <w:lang w:eastAsia="en-GB"/>
                                <w14:ligatures w14:val="none"/>
                              </w:rPr>
                              <w:t>Based on</w:t>
                            </w:r>
                            <w:r w:rsidR="008F094D" w:rsidRPr="008F094D">
                              <w:rPr>
                                <w:rFonts w:ascii="Work Sans" w:eastAsia="Times New Roman" w:hAnsi="Work Sans" w:cs="Times New Roman"/>
                                <w:b/>
                                <w:bCs/>
                                <w:color w:val="000000"/>
                                <w:kern w:val="0"/>
                                <w:sz w:val="21"/>
                                <w:szCs w:val="21"/>
                                <w:lang w:eastAsia="en-GB"/>
                                <w14:ligatures w14:val="none"/>
                              </w:rPr>
                              <w:t xml:space="preserve"> its legitimate interests</w:t>
                            </w:r>
                            <w:r w:rsidR="008F094D" w:rsidRPr="008F094D">
                              <w:rPr>
                                <w:rFonts w:ascii="Work Sans" w:eastAsia="Times New Roman" w:hAnsi="Work Sans" w:cs="Times New Roman"/>
                                <w:color w:val="000000"/>
                                <w:kern w:val="0"/>
                                <w:sz w:val="21"/>
                                <w:szCs w:val="21"/>
                                <w:lang w:eastAsia="en-GB"/>
                                <w14:ligatures w14:val="none"/>
                              </w:rPr>
                              <w:t>:</w:t>
                            </w:r>
                          </w:p>
                          <w:p w14:paraId="69DC66ED" w14:textId="77777777" w:rsidR="008F094D" w:rsidRP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conduct day-to-day business operations such as the recording of personal data in Management Review records, to format personal data for storage within the businesses’ CRM, and the exchange data with Agencies to facilitate the placement of temporary staff.</w:t>
                            </w:r>
                          </w:p>
                          <w:p w14:paraId="476583C4" w14:textId="2964CFCA" w:rsidR="008F094D" w:rsidRP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 xml:space="preserve">To monitor (as appropriate) use of Tower Supplies’ IT and communications systems in accordance with the Tower Supplies’ IT acceptable use </w:t>
                            </w:r>
                            <w:r w:rsidR="00F240A1" w:rsidRPr="008F094D">
                              <w:rPr>
                                <w:rFonts w:ascii="Work Sans" w:eastAsia="Times New Roman" w:hAnsi="Work Sans" w:cs="Times New Roman"/>
                                <w:color w:val="000000"/>
                                <w:kern w:val="0"/>
                                <w:sz w:val="21"/>
                                <w:szCs w:val="21"/>
                                <w:lang w:eastAsia="en-GB"/>
                                <w14:ligatures w14:val="none"/>
                              </w:rPr>
                              <w:t>policy.</w:t>
                            </w:r>
                          </w:p>
                          <w:p w14:paraId="1C7CBEBC" w14:textId="3BCC637A" w:rsidR="008F094D" w:rsidRP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 xml:space="preserve">For security purposes, including CCTV in accordance with the Tower Supplies’ CCTV </w:t>
                            </w:r>
                            <w:r w:rsidR="00F240A1" w:rsidRPr="008F094D">
                              <w:rPr>
                                <w:rFonts w:ascii="Work Sans" w:eastAsia="Times New Roman" w:hAnsi="Work Sans" w:cs="Times New Roman"/>
                                <w:color w:val="000000"/>
                                <w:kern w:val="0"/>
                                <w:sz w:val="21"/>
                                <w:szCs w:val="21"/>
                                <w:lang w:eastAsia="en-GB"/>
                                <w14:ligatures w14:val="none"/>
                              </w:rPr>
                              <w:t>policy.</w:t>
                            </w:r>
                          </w:p>
                          <w:p w14:paraId="78AE058A" w14:textId="77777777" w:rsidR="008F094D" w:rsidRP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carry out or cooperate with any Tower Supplies or external complaints, disciplinary or investigation process; and</w:t>
                            </w:r>
                          </w:p>
                          <w:p w14:paraId="471777C4" w14:textId="77777777" w:rsidR="008F094D" w:rsidRP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Where otherwise reasonably necessary for Tower Supplies’ purposes, including to obtain appropriate professional advice and insurance for Tower Supplies.</w:t>
                            </w:r>
                          </w:p>
                          <w:p w14:paraId="6A5A8520" w14:textId="77777777" w:rsid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provide training and educational services to support employees in meeting their roles and responsibilities.</w:t>
                            </w:r>
                          </w:p>
                          <w:p w14:paraId="63FD3700" w14:textId="31A472CA" w:rsidR="008F094D" w:rsidRPr="00BC6E1E" w:rsidRDefault="00BC6E1E" w:rsidP="008F094D">
                            <w:pPr>
                              <w:numPr>
                                <w:ilvl w:val="0"/>
                                <w:numId w:val="7"/>
                              </w:numPr>
                              <w:rPr>
                                <w:rFonts w:ascii="Work Sans" w:eastAsia="Times New Roman" w:hAnsi="Work Sans" w:cs="Times New Roman"/>
                                <w:color w:val="000000"/>
                                <w:kern w:val="0"/>
                                <w:sz w:val="21"/>
                                <w:szCs w:val="21"/>
                                <w:lang w:eastAsia="en-GB"/>
                                <w14:ligatures w14:val="none"/>
                              </w:rPr>
                            </w:pPr>
                            <w:r w:rsidRPr="00BC6E1E">
                              <w:rPr>
                                <w:rFonts w:ascii="Work Sans" w:eastAsia="Times New Roman" w:hAnsi="Work Sans" w:cs="Times New Roman"/>
                                <w:color w:val="000000"/>
                                <w:kern w:val="0"/>
                                <w:sz w:val="21"/>
                                <w:szCs w:val="21"/>
                                <w:lang w:eastAsia="en-GB"/>
                                <w14:ligatures w14:val="none"/>
                              </w:rPr>
                              <w:t>To support marketing and promotional activities including using images taken at Company events and as part of marketing campaigns. A release form will be provided before marketing material containing employee images is published.</w:t>
                            </w:r>
                          </w:p>
                          <w:p w14:paraId="1A62EAA0" w14:textId="4ADB721F" w:rsidR="008F094D" w:rsidRPr="008F094D" w:rsidRDefault="00F240A1" w:rsidP="008F094D">
                            <w:p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b/>
                                <w:bCs/>
                                <w:color w:val="000000"/>
                                <w:kern w:val="0"/>
                                <w:sz w:val="21"/>
                                <w:szCs w:val="21"/>
                                <w:lang w:eastAsia="en-GB"/>
                                <w14:ligatures w14:val="none"/>
                              </w:rPr>
                              <w:t>Based on</w:t>
                            </w:r>
                            <w:r w:rsidR="008F094D" w:rsidRPr="008F094D">
                              <w:rPr>
                                <w:rFonts w:ascii="Work Sans" w:eastAsia="Times New Roman" w:hAnsi="Work Sans" w:cs="Times New Roman"/>
                                <w:b/>
                                <w:bCs/>
                                <w:color w:val="000000"/>
                                <w:kern w:val="0"/>
                                <w:sz w:val="21"/>
                                <w:szCs w:val="21"/>
                                <w:lang w:eastAsia="en-GB"/>
                                <w14:ligatures w14:val="none"/>
                              </w:rPr>
                              <w:t xml:space="preserve"> meeting our legal or regulatory</w:t>
                            </w:r>
                            <w:r>
                              <w:rPr>
                                <w:rFonts w:ascii="Work Sans" w:eastAsia="Times New Roman" w:hAnsi="Work Sans" w:cs="Times New Roman"/>
                                <w:b/>
                                <w:bCs/>
                                <w:color w:val="000000"/>
                                <w:kern w:val="0"/>
                                <w:sz w:val="21"/>
                                <w:szCs w:val="21"/>
                                <w:lang w:eastAsia="en-GB"/>
                                <w14:ligatures w14:val="none"/>
                              </w:rPr>
                              <w:t xml:space="preserve"> obligations</w:t>
                            </w:r>
                            <w:r w:rsidR="008F094D" w:rsidRPr="008F094D">
                              <w:rPr>
                                <w:rFonts w:ascii="Work Sans" w:eastAsia="Times New Roman" w:hAnsi="Work Sans" w:cs="Times New Roman"/>
                                <w:color w:val="000000"/>
                                <w:kern w:val="0"/>
                                <w:sz w:val="21"/>
                                <w:szCs w:val="21"/>
                                <w:lang w:eastAsia="en-GB"/>
                                <w14:ligatures w14:val="none"/>
                              </w:rPr>
                              <w:t>:</w:t>
                            </w:r>
                          </w:p>
                          <w:p w14:paraId="5FCFC2B5" w14:textId="4AE7E117" w:rsidR="008F094D" w:rsidRPr="008F094D" w:rsidRDefault="008F094D" w:rsidP="008F094D">
                            <w:pPr>
                              <w:numPr>
                                <w:ilvl w:val="0"/>
                                <w:numId w:val="8"/>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For the purposes of research and statistical analysis, including that imposed or provided for by law (such as tax, diversity or gender pay gap analysis</w:t>
                            </w:r>
                            <w:r w:rsidR="00F240A1" w:rsidRPr="008F094D">
                              <w:rPr>
                                <w:rFonts w:ascii="Work Sans" w:eastAsia="Times New Roman" w:hAnsi="Work Sans" w:cs="Times New Roman"/>
                                <w:color w:val="000000"/>
                                <w:kern w:val="0"/>
                                <w:sz w:val="21"/>
                                <w:szCs w:val="21"/>
                                <w:lang w:eastAsia="en-GB"/>
                                <w14:ligatures w14:val="none"/>
                              </w:rPr>
                              <w:t>).</w:t>
                            </w:r>
                          </w:p>
                          <w:p w14:paraId="406D77A4" w14:textId="5AFC0562" w:rsidR="008F094D" w:rsidRDefault="008F094D" w:rsidP="008F094D">
                            <w:pPr>
                              <w:numPr>
                                <w:ilvl w:val="0"/>
                                <w:numId w:val="8"/>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 xml:space="preserve">To enable relevant authorities to monitor Tower Supplies’ performance and to intervene or assist with incidents as </w:t>
                            </w:r>
                            <w:r w:rsidR="00F240A1" w:rsidRPr="008F094D">
                              <w:rPr>
                                <w:rFonts w:ascii="Work Sans" w:eastAsia="Times New Roman" w:hAnsi="Work Sans" w:cs="Times New Roman"/>
                                <w:color w:val="000000"/>
                                <w:kern w:val="0"/>
                                <w:sz w:val="21"/>
                                <w:szCs w:val="21"/>
                                <w:lang w:eastAsia="en-GB"/>
                                <w14:ligatures w14:val="none"/>
                              </w:rPr>
                              <w:t>appropriate.</w:t>
                            </w:r>
                          </w:p>
                          <w:p w14:paraId="38B5E9A2" w14:textId="77777777" w:rsidR="008F094D" w:rsidRPr="008F094D" w:rsidRDefault="008F094D" w:rsidP="008F094D">
                            <w:pPr>
                              <w:rPr>
                                <w:rFonts w:ascii="Work Sans" w:eastAsia="Times New Roman" w:hAnsi="Work Sans" w:cs="Times New Roman"/>
                                <w:color w:val="000000"/>
                                <w:kern w:val="0"/>
                                <w:sz w:val="21"/>
                                <w:szCs w:val="21"/>
                                <w:lang w:eastAsia="en-GB"/>
                                <w14:ligatures w14:val="none"/>
                              </w:rPr>
                            </w:pPr>
                          </w:p>
                          <w:p w14:paraId="539B8C39" w14:textId="77777777" w:rsidR="008F094D" w:rsidRPr="008F094D" w:rsidRDefault="008F094D" w:rsidP="008F094D">
                            <w:pPr>
                              <w:rPr>
                                <w:rFonts w:ascii="Work Sans" w:eastAsia="Times New Roman" w:hAnsi="Work Sans" w:cs="Times New Roman"/>
                                <w:color w:val="000000"/>
                                <w:kern w:val="0"/>
                                <w:sz w:val="21"/>
                                <w:szCs w:val="21"/>
                                <w:lang w:eastAsia="en-GB"/>
                                <w14:ligatures w14:val="none"/>
                              </w:rPr>
                            </w:pPr>
                          </w:p>
                          <w:p w14:paraId="2B54CA0F" w14:textId="77777777" w:rsidR="0075460B" w:rsidRDefault="0075460B" w:rsidP="0075460B">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19DD1" id="_x0000_t202" coordsize="21600,21600" o:spt="202" path="m,l,21600r21600,l21600,xe">
                <v:stroke joinstyle="miter"/>
                <v:path gradientshapeok="t" o:connecttype="rect"/>
              </v:shapetype>
              <v:shape id="_x0000_s1028" type="#_x0000_t202" style="position:absolute;margin-left:0;margin-top:-1.1pt;width:459pt;height:665.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" fillcolor="white [3201]" stroked="f" strokeweight=".5pt">
                <v:textbox>
                  <w:txbxContent>
                    <w:p w14:paraId="568794B3" w14:textId="77777777" w:rsidR="008F094D" w:rsidRPr="008F094D" w:rsidRDefault="008F094D"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The legal basis of our use of your personal data</w:t>
                      </w:r>
                    </w:p>
                    <w:p w14:paraId="2A606FAB" w14:textId="77777777" w:rsidR="008F094D" w:rsidRPr="008F094D" w:rsidRDefault="008F094D"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Tower Supplies identifies that personal data is used under the following legal bases:</w:t>
                      </w:r>
                    </w:p>
                    <w:p w14:paraId="50A8C864" w14:textId="49798813" w:rsidR="008F094D" w:rsidRPr="008F094D" w:rsidRDefault="00F240A1"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b/>
                          <w:bCs/>
                          <w:color w:val="000000"/>
                          <w:kern w:val="0"/>
                          <w:sz w:val="21"/>
                          <w:szCs w:val="21"/>
                          <w:lang w:eastAsia="en-GB"/>
                          <w14:ligatures w14:val="none"/>
                        </w:rPr>
                        <w:t>Based on</w:t>
                      </w:r>
                      <w:r w:rsidR="008F094D" w:rsidRPr="008F094D">
                        <w:rPr>
                          <w:rFonts w:ascii="Work Sans" w:eastAsia="Times New Roman" w:hAnsi="Work Sans" w:cs="Times New Roman"/>
                          <w:b/>
                          <w:bCs/>
                          <w:color w:val="000000"/>
                          <w:kern w:val="0"/>
                          <w:sz w:val="21"/>
                          <w:szCs w:val="21"/>
                          <w:lang w:eastAsia="en-GB"/>
                          <w14:ligatures w14:val="none"/>
                        </w:rPr>
                        <w:t xml:space="preserve"> fulfilling our contractual obligations</w:t>
                      </w:r>
                      <w:r w:rsidR="008F094D" w:rsidRPr="008F094D">
                        <w:rPr>
                          <w:rFonts w:ascii="Work Sans" w:eastAsia="Times New Roman" w:hAnsi="Work Sans" w:cs="Times New Roman"/>
                          <w:color w:val="000000"/>
                          <w:kern w:val="0"/>
                          <w:sz w:val="21"/>
                          <w:szCs w:val="21"/>
                          <w:lang w:eastAsia="en-GB"/>
                          <w14:ligatures w14:val="none"/>
                        </w:rPr>
                        <w:t>:</w:t>
                      </w:r>
                    </w:p>
                    <w:p w14:paraId="761C72ED" w14:textId="77777777" w:rsidR="008F094D" w:rsidRPr="008F094D" w:rsidRDefault="008F094D" w:rsidP="008F094D">
                      <w:pPr>
                        <w:numPr>
                          <w:ilvl w:val="0"/>
                          <w:numId w:val="6"/>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enable us to run the business and manage our relationship with employees effectively, lawfully and appropriately, during the recruitment process, and whilst within Tower Supplies employment.</w:t>
                      </w:r>
                    </w:p>
                    <w:p w14:paraId="3C71DCB1" w14:textId="77777777" w:rsidR="008F094D" w:rsidRPr="008F094D" w:rsidRDefault="008F094D" w:rsidP="008F094D">
                      <w:pPr>
                        <w:numPr>
                          <w:ilvl w:val="0"/>
                          <w:numId w:val="6"/>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safeguard employees’ welfare and meet our duty of care.</w:t>
                      </w:r>
                    </w:p>
                    <w:p w14:paraId="772C5008" w14:textId="77777777" w:rsidR="008F094D" w:rsidRPr="008F094D" w:rsidRDefault="008F094D" w:rsidP="008F094D">
                      <w:pPr>
                        <w:numPr>
                          <w:ilvl w:val="0"/>
                          <w:numId w:val="6"/>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give and receive information and references about past, current and prospective employment.</w:t>
                      </w:r>
                    </w:p>
                    <w:p w14:paraId="7A074C06" w14:textId="77777777" w:rsidR="008F094D" w:rsidRPr="008F094D" w:rsidRDefault="008F094D" w:rsidP="008F094D">
                      <w:pPr>
                        <w:numPr>
                          <w:ilvl w:val="0"/>
                          <w:numId w:val="6"/>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For managing our relationships with our suppliers including assessing a suppliers’ qualification or conducting supply-chain assurance activity on our suppliers.</w:t>
                      </w:r>
                    </w:p>
                    <w:p w14:paraId="04FC6B9C" w14:textId="77777777" w:rsidR="008F094D" w:rsidRPr="008F094D" w:rsidRDefault="008F094D" w:rsidP="008F094D">
                      <w:pPr>
                        <w:numPr>
                          <w:ilvl w:val="0"/>
                          <w:numId w:val="6"/>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fulfil customer orders where a business customer has provided delivery information such as names, addresses and contact details to enable delivery of goods to one of their sites, employees or contractors.</w:t>
                      </w:r>
                    </w:p>
                    <w:p w14:paraId="62B8E2A9" w14:textId="26283C2E" w:rsidR="008F094D" w:rsidRPr="008F094D" w:rsidRDefault="00F240A1"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b/>
                          <w:bCs/>
                          <w:color w:val="000000"/>
                          <w:kern w:val="0"/>
                          <w:sz w:val="21"/>
                          <w:szCs w:val="21"/>
                          <w:lang w:eastAsia="en-GB"/>
                          <w14:ligatures w14:val="none"/>
                        </w:rPr>
                        <w:t>Based on</w:t>
                      </w:r>
                      <w:r w:rsidR="008F094D" w:rsidRPr="008F094D">
                        <w:rPr>
                          <w:rFonts w:ascii="Work Sans" w:eastAsia="Times New Roman" w:hAnsi="Work Sans" w:cs="Times New Roman"/>
                          <w:b/>
                          <w:bCs/>
                          <w:color w:val="000000"/>
                          <w:kern w:val="0"/>
                          <w:sz w:val="21"/>
                          <w:szCs w:val="21"/>
                          <w:lang w:eastAsia="en-GB"/>
                          <w14:ligatures w14:val="none"/>
                        </w:rPr>
                        <w:t xml:space="preserve"> its legitimate interests</w:t>
                      </w:r>
                      <w:r w:rsidR="008F094D" w:rsidRPr="008F094D">
                        <w:rPr>
                          <w:rFonts w:ascii="Work Sans" w:eastAsia="Times New Roman" w:hAnsi="Work Sans" w:cs="Times New Roman"/>
                          <w:color w:val="000000"/>
                          <w:kern w:val="0"/>
                          <w:sz w:val="21"/>
                          <w:szCs w:val="21"/>
                          <w:lang w:eastAsia="en-GB"/>
                          <w14:ligatures w14:val="none"/>
                        </w:rPr>
                        <w:t>:</w:t>
                      </w:r>
                    </w:p>
                    <w:p w14:paraId="69DC66ED" w14:textId="77777777" w:rsidR="008F094D" w:rsidRP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conduct day-to-day business operations such as the recording of personal data in Management Review records, to format personal data for storage within the businesses’ CRM, and the exchange data with Agencies to facilitate the placement of temporary staff.</w:t>
                      </w:r>
                    </w:p>
                    <w:p w14:paraId="476583C4" w14:textId="2964CFCA" w:rsidR="008F094D" w:rsidRP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 xml:space="preserve">To monitor (as appropriate) use of Tower Supplies’ IT and communications systems in accordance with the Tower Supplies’ IT acceptable use </w:t>
                      </w:r>
                      <w:r w:rsidR="00F240A1" w:rsidRPr="008F094D">
                        <w:rPr>
                          <w:rFonts w:ascii="Work Sans" w:eastAsia="Times New Roman" w:hAnsi="Work Sans" w:cs="Times New Roman"/>
                          <w:color w:val="000000"/>
                          <w:kern w:val="0"/>
                          <w:sz w:val="21"/>
                          <w:szCs w:val="21"/>
                          <w:lang w:eastAsia="en-GB"/>
                          <w14:ligatures w14:val="none"/>
                        </w:rPr>
                        <w:t>policy.</w:t>
                      </w:r>
                    </w:p>
                    <w:p w14:paraId="1C7CBEBC" w14:textId="3BCC637A" w:rsidR="008F094D" w:rsidRP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 xml:space="preserve">For security purposes, including CCTV in accordance with the Tower Supplies’ CCTV </w:t>
                      </w:r>
                      <w:r w:rsidR="00F240A1" w:rsidRPr="008F094D">
                        <w:rPr>
                          <w:rFonts w:ascii="Work Sans" w:eastAsia="Times New Roman" w:hAnsi="Work Sans" w:cs="Times New Roman"/>
                          <w:color w:val="000000"/>
                          <w:kern w:val="0"/>
                          <w:sz w:val="21"/>
                          <w:szCs w:val="21"/>
                          <w:lang w:eastAsia="en-GB"/>
                          <w14:ligatures w14:val="none"/>
                        </w:rPr>
                        <w:t>policy.</w:t>
                      </w:r>
                    </w:p>
                    <w:p w14:paraId="78AE058A" w14:textId="77777777" w:rsidR="008F094D" w:rsidRP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carry out or cooperate with any Tower Supplies or external complaints, disciplinary or investigation process; and</w:t>
                      </w:r>
                    </w:p>
                    <w:p w14:paraId="471777C4" w14:textId="77777777" w:rsidR="008F094D" w:rsidRP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Where otherwise reasonably necessary for Tower Supplies’ purposes, including to obtain appropriate professional advice and insurance for Tower Supplies.</w:t>
                      </w:r>
                    </w:p>
                    <w:p w14:paraId="6A5A8520" w14:textId="77777777" w:rsidR="008F094D" w:rsidRDefault="008F094D" w:rsidP="008F094D">
                      <w:pPr>
                        <w:numPr>
                          <w:ilvl w:val="0"/>
                          <w:numId w:val="7"/>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provide training and educational services to support employees in meeting their roles and responsibilities.</w:t>
                      </w:r>
                    </w:p>
                    <w:p w14:paraId="63FD3700" w14:textId="31A472CA" w:rsidR="008F094D" w:rsidRPr="00BC6E1E" w:rsidRDefault="00BC6E1E" w:rsidP="008F094D">
                      <w:pPr>
                        <w:numPr>
                          <w:ilvl w:val="0"/>
                          <w:numId w:val="7"/>
                        </w:numPr>
                        <w:rPr>
                          <w:rFonts w:ascii="Work Sans" w:eastAsia="Times New Roman" w:hAnsi="Work Sans" w:cs="Times New Roman"/>
                          <w:color w:val="000000"/>
                          <w:kern w:val="0"/>
                          <w:sz w:val="21"/>
                          <w:szCs w:val="21"/>
                          <w:lang w:eastAsia="en-GB"/>
                          <w14:ligatures w14:val="none"/>
                        </w:rPr>
                      </w:pPr>
                      <w:r w:rsidRPr="00BC6E1E">
                        <w:rPr>
                          <w:rFonts w:ascii="Work Sans" w:eastAsia="Times New Roman" w:hAnsi="Work Sans" w:cs="Times New Roman"/>
                          <w:color w:val="000000"/>
                          <w:kern w:val="0"/>
                          <w:sz w:val="21"/>
                          <w:szCs w:val="21"/>
                          <w:lang w:eastAsia="en-GB"/>
                          <w14:ligatures w14:val="none"/>
                        </w:rPr>
                        <w:t>To support marketing and promotional activities including using images taken at Company events and as part of marketing campaigns. A release form will be provided before marketing material containing employee images is published.</w:t>
                      </w:r>
                    </w:p>
                    <w:p w14:paraId="1A62EAA0" w14:textId="4ADB721F" w:rsidR="008F094D" w:rsidRPr="008F094D" w:rsidRDefault="00F240A1" w:rsidP="008F094D">
                      <w:p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b/>
                          <w:bCs/>
                          <w:color w:val="000000"/>
                          <w:kern w:val="0"/>
                          <w:sz w:val="21"/>
                          <w:szCs w:val="21"/>
                          <w:lang w:eastAsia="en-GB"/>
                          <w14:ligatures w14:val="none"/>
                        </w:rPr>
                        <w:t>Based on</w:t>
                      </w:r>
                      <w:r w:rsidR="008F094D" w:rsidRPr="008F094D">
                        <w:rPr>
                          <w:rFonts w:ascii="Work Sans" w:eastAsia="Times New Roman" w:hAnsi="Work Sans" w:cs="Times New Roman"/>
                          <w:b/>
                          <w:bCs/>
                          <w:color w:val="000000"/>
                          <w:kern w:val="0"/>
                          <w:sz w:val="21"/>
                          <w:szCs w:val="21"/>
                          <w:lang w:eastAsia="en-GB"/>
                          <w14:ligatures w14:val="none"/>
                        </w:rPr>
                        <w:t xml:space="preserve"> meeting our legal or regulatory</w:t>
                      </w:r>
                      <w:r>
                        <w:rPr>
                          <w:rFonts w:ascii="Work Sans" w:eastAsia="Times New Roman" w:hAnsi="Work Sans" w:cs="Times New Roman"/>
                          <w:b/>
                          <w:bCs/>
                          <w:color w:val="000000"/>
                          <w:kern w:val="0"/>
                          <w:sz w:val="21"/>
                          <w:szCs w:val="21"/>
                          <w:lang w:eastAsia="en-GB"/>
                          <w14:ligatures w14:val="none"/>
                        </w:rPr>
                        <w:t xml:space="preserve"> obligations</w:t>
                      </w:r>
                      <w:r w:rsidR="008F094D" w:rsidRPr="008F094D">
                        <w:rPr>
                          <w:rFonts w:ascii="Work Sans" w:eastAsia="Times New Roman" w:hAnsi="Work Sans" w:cs="Times New Roman"/>
                          <w:color w:val="000000"/>
                          <w:kern w:val="0"/>
                          <w:sz w:val="21"/>
                          <w:szCs w:val="21"/>
                          <w:lang w:eastAsia="en-GB"/>
                          <w14:ligatures w14:val="none"/>
                        </w:rPr>
                        <w:t>:</w:t>
                      </w:r>
                    </w:p>
                    <w:p w14:paraId="5FCFC2B5" w14:textId="4AE7E117" w:rsidR="008F094D" w:rsidRPr="008F094D" w:rsidRDefault="008F094D" w:rsidP="008F094D">
                      <w:pPr>
                        <w:numPr>
                          <w:ilvl w:val="0"/>
                          <w:numId w:val="8"/>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For the purposes of research and statistical analysis, including that imposed or provided for by law (such as tax, diversity or gender pay gap analysis</w:t>
                      </w:r>
                      <w:r w:rsidR="00F240A1" w:rsidRPr="008F094D">
                        <w:rPr>
                          <w:rFonts w:ascii="Work Sans" w:eastAsia="Times New Roman" w:hAnsi="Work Sans" w:cs="Times New Roman"/>
                          <w:color w:val="000000"/>
                          <w:kern w:val="0"/>
                          <w:sz w:val="21"/>
                          <w:szCs w:val="21"/>
                          <w:lang w:eastAsia="en-GB"/>
                          <w14:ligatures w14:val="none"/>
                        </w:rPr>
                        <w:t>).</w:t>
                      </w:r>
                    </w:p>
                    <w:p w14:paraId="406D77A4" w14:textId="5AFC0562" w:rsidR="008F094D" w:rsidRDefault="008F094D" w:rsidP="008F094D">
                      <w:pPr>
                        <w:numPr>
                          <w:ilvl w:val="0"/>
                          <w:numId w:val="8"/>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 xml:space="preserve">To enable relevant authorities to monitor Tower Supplies’ performance and to intervene or assist with incidents as </w:t>
                      </w:r>
                      <w:r w:rsidR="00F240A1" w:rsidRPr="008F094D">
                        <w:rPr>
                          <w:rFonts w:ascii="Work Sans" w:eastAsia="Times New Roman" w:hAnsi="Work Sans" w:cs="Times New Roman"/>
                          <w:color w:val="000000"/>
                          <w:kern w:val="0"/>
                          <w:sz w:val="21"/>
                          <w:szCs w:val="21"/>
                          <w:lang w:eastAsia="en-GB"/>
                          <w14:ligatures w14:val="none"/>
                        </w:rPr>
                        <w:t>appropriate.</w:t>
                      </w:r>
                    </w:p>
                    <w:p w14:paraId="38B5E9A2" w14:textId="77777777" w:rsidR="008F094D" w:rsidRPr="008F094D" w:rsidRDefault="008F094D" w:rsidP="008F094D">
                      <w:pPr>
                        <w:rPr>
                          <w:rFonts w:ascii="Work Sans" w:eastAsia="Times New Roman" w:hAnsi="Work Sans" w:cs="Times New Roman"/>
                          <w:color w:val="000000"/>
                          <w:kern w:val="0"/>
                          <w:sz w:val="21"/>
                          <w:szCs w:val="21"/>
                          <w:lang w:eastAsia="en-GB"/>
                          <w14:ligatures w14:val="none"/>
                        </w:rPr>
                      </w:pPr>
                    </w:p>
                    <w:p w14:paraId="539B8C39" w14:textId="77777777" w:rsidR="008F094D" w:rsidRPr="008F094D" w:rsidRDefault="008F094D" w:rsidP="008F094D">
                      <w:pPr>
                        <w:rPr>
                          <w:rFonts w:ascii="Work Sans" w:eastAsia="Times New Roman" w:hAnsi="Work Sans" w:cs="Times New Roman"/>
                          <w:color w:val="000000"/>
                          <w:kern w:val="0"/>
                          <w:sz w:val="21"/>
                          <w:szCs w:val="21"/>
                          <w:lang w:eastAsia="en-GB"/>
                          <w14:ligatures w14:val="none"/>
                        </w:rPr>
                      </w:pPr>
                    </w:p>
                    <w:p w14:paraId="2B54CA0F" w14:textId="77777777" w:rsidR="0075460B" w:rsidRDefault="0075460B" w:rsidP="0075460B">
                      <w:pPr>
                        <w:ind w:left="720"/>
                      </w:pPr>
                    </w:p>
                  </w:txbxContent>
                </v:textbox>
                <w10:wrap anchorx="margin"/>
              </v:shape>
            </w:pict>
          </mc:Fallback>
        </mc:AlternateContent>
      </w:r>
    </w:p>
    <w:p w14:paraId="54A77F14" w14:textId="3F72CDB8" w:rsidR="008F094D" w:rsidRDefault="008F094D">
      <w:pPr>
        <w:rPr>
          <w:rFonts w:ascii="Work Sans" w:hAnsi="Work Sans"/>
          <w:color w:val="000000" w:themeColor="text1"/>
          <w:sz w:val="52"/>
          <w:szCs w:val="52"/>
        </w:rPr>
      </w:pPr>
    </w:p>
    <w:p w14:paraId="6B6EDB30" w14:textId="77777777" w:rsidR="008F094D" w:rsidRDefault="008F094D">
      <w:pPr>
        <w:spacing w:line="278" w:lineRule="auto"/>
        <w:rPr>
          <w:rFonts w:ascii="Work Sans" w:hAnsi="Work Sans"/>
          <w:color w:val="000000" w:themeColor="text1"/>
          <w:sz w:val="52"/>
          <w:szCs w:val="52"/>
        </w:rPr>
      </w:pPr>
      <w:r>
        <w:rPr>
          <w:rFonts w:ascii="Work Sans" w:hAnsi="Work Sans"/>
          <w:color w:val="000000" w:themeColor="text1"/>
          <w:sz w:val="52"/>
          <w:szCs w:val="52"/>
        </w:rPr>
        <w:br w:type="page"/>
      </w:r>
    </w:p>
    <w:p w14:paraId="562F4A58" w14:textId="604CE806" w:rsidR="008F094D" w:rsidRDefault="008F094D">
      <w:pPr>
        <w:rPr>
          <w:rFonts w:ascii="Work Sans" w:hAnsi="Work Sans"/>
          <w:color w:val="000000" w:themeColor="text1"/>
          <w:sz w:val="52"/>
          <w:szCs w:val="52"/>
        </w:rPr>
      </w:pPr>
      <w:r>
        <w:rPr>
          <w:rFonts w:ascii="Work Sans" w:hAnsi="Work Sans"/>
          <w:noProof/>
          <w:color w:val="000000" w:themeColor="text1"/>
          <w:sz w:val="52"/>
          <w:szCs w:val="52"/>
        </w:rPr>
        <w:lastRenderedPageBreak/>
        <mc:AlternateContent>
          <mc:Choice Requires="wps">
            <w:drawing>
              <wp:anchor distT="0" distB="0" distL="114300" distR="114300" simplePos="0" relativeHeight="251665408" behindDoc="1" locked="0" layoutInCell="1" allowOverlap="1" wp14:anchorId="5EB5EA25" wp14:editId="016E089F">
                <wp:simplePos x="0" y="0"/>
                <wp:positionH relativeFrom="margin">
                  <wp:align>center</wp:align>
                </wp:positionH>
                <wp:positionV relativeFrom="paragraph">
                  <wp:posOffset>66675</wp:posOffset>
                </wp:positionV>
                <wp:extent cx="6010275" cy="8382000"/>
                <wp:effectExtent l="0" t="0" r="9525" b="0"/>
                <wp:wrapNone/>
                <wp:docPr id="2051862707" name="Text Box 1"/>
                <wp:cNvGraphicFramePr/>
                <a:graphic xmlns:a="http://schemas.openxmlformats.org/drawingml/2006/main">
                  <a:graphicData uri="http://schemas.microsoft.com/office/word/2010/wordprocessingShape">
                    <wps:wsp>
                      <wps:cNvSpPr txBox="1"/>
                      <wps:spPr>
                        <a:xfrm>
                          <a:off x="0" y="0"/>
                          <a:ext cx="6010275" cy="8382000"/>
                        </a:xfrm>
                        <a:prstGeom prst="rect">
                          <a:avLst/>
                        </a:prstGeom>
                        <a:solidFill>
                          <a:schemeClr val="lt1"/>
                        </a:solidFill>
                        <a:ln w="6350">
                          <a:noFill/>
                        </a:ln>
                      </wps:spPr>
                      <wps:txbx>
                        <w:txbxContent>
                          <w:p w14:paraId="40D5F3F2" w14:textId="3D1B21D3" w:rsidR="008F094D" w:rsidRPr="008F094D" w:rsidRDefault="00F240A1"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b/>
                                <w:bCs/>
                                <w:color w:val="000000"/>
                                <w:kern w:val="0"/>
                                <w:sz w:val="21"/>
                                <w:szCs w:val="21"/>
                                <w:lang w:eastAsia="en-GB"/>
                                <w14:ligatures w14:val="none"/>
                              </w:rPr>
                              <w:t>Based on</w:t>
                            </w:r>
                            <w:r w:rsidR="008F094D" w:rsidRPr="008F094D">
                              <w:rPr>
                                <w:rFonts w:ascii="Work Sans" w:eastAsia="Times New Roman" w:hAnsi="Work Sans" w:cs="Times New Roman"/>
                                <w:b/>
                                <w:bCs/>
                                <w:color w:val="000000"/>
                                <w:kern w:val="0"/>
                                <w:sz w:val="21"/>
                                <w:szCs w:val="21"/>
                                <w:lang w:eastAsia="en-GB"/>
                                <w14:ligatures w14:val="none"/>
                              </w:rPr>
                              <w:t xml:space="preserve"> consen</w:t>
                            </w:r>
                            <w:r w:rsidR="008F094D" w:rsidRPr="008F094D">
                              <w:rPr>
                                <w:rFonts w:ascii="Work Sans" w:eastAsia="Times New Roman" w:hAnsi="Work Sans" w:cs="Times New Roman"/>
                                <w:color w:val="000000"/>
                                <w:kern w:val="0"/>
                                <w:sz w:val="21"/>
                                <w:szCs w:val="21"/>
                                <w:lang w:eastAsia="en-GB"/>
                                <w14:ligatures w14:val="none"/>
                              </w:rPr>
                              <w:t>t:</w:t>
                            </w:r>
                          </w:p>
                          <w:p w14:paraId="6AFC5DDB" w14:textId="77777777" w:rsidR="008F094D" w:rsidRPr="008F094D" w:rsidRDefault="008F094D" w:rsidP="008F094D">
                            <w:pPr>
                              <w:numPr>
                                <w:ilvl w:val="0"/>
                                <w:numId w:val="9"/>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receive speculative submission of job search letters and CVs.</w:t>
                            </w:r>
                          </w:p>
                          <w:p w14:paraId="6EA99DAE" w14:textId="77777777" w:rsidR="008F094D" w:rsidRPr="008F094D" w:rsidRDefault="008F094D" w:rsidP="008F094D">
                            <w:pPr>
                              <w:numPr>
                                <w:ilvl w:val="0"/>
                                <w:numId w:val="9"/>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distribute newsletters and marketing material to our customer base such as when a customer or prospective customer signs up to receive marketing emails via our website.</w:t>
                            </w:r>
                          </w:p>
                          <w:p w14:paraId="7C13179D" w14:textId="35E38762" w:rsidR="008F094D" w:rsidRPr="008F094D" w:rsidRDefault="008F094D"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 xml:space="preserve">Where Tower Supplies is relying on consent </w:t>
                            </w:r>
                            <w:r w:rsidR="00F240A1" w:rsidRPr="008F094D">
                              <w:rPr>
                                <w:rFonts w:ascii="Work Sans" w:eastAsia="Times New Roman" w:hAnsi="Work Sans" w:cs="Times New Roman"/>
                                <w:color w:val="000000"/>
                                <w:kern w:val="0"/>
                                <w:sz w:val="21"/>
                                <w:szCs w:val="21"/>
                                <w:lang w:eastAsia="en-GB"/>
                                <w14:ligatures w14:val="none"/>
                              </w:rPr>
                              <w:t>to</w:t>
                            </w:r>
                            <w:r w:rsidRPr="008F094D">
                              <w:rPr>
                                <w:rFonts w:ascii="Work Sans" w:eastAsia="Times New Roman" w:hAnsi="Work Sans" w:cs="Times New Roman"/>
                                <w:color w:val="000000"/>
                                <w:kern w:val="0"/>
                                <w:sz w:val="21"/>
                                <w:szCs w:val="21"/>
                                <w:lang w:eastAsia="en-GB"/>
                                <w14:ligatures w14:val="none"/>
                              </w:rPr>
                              <w:t xml:space="preserve"> process personal data, any person may withdraw this consent at any time.</w:t>
                            </w:r>
                          </w:p>
                          <w:p w14:paraId="037DE889" w14:textId="77777777" w:rsidR="008F094D" w:rsidRPr="008F094D" w:rsidRDefault="008F094D"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In addition, Tower Supplies will on occasion need to process special category personal data (e.g. concerning health, ethnicity, religion, biometrics or gender) or criminal records information (such as when carrying out DBS checks) in accordance with rights or duties imposed on it by law, or from time to time by explicit consent where required. These reasons will include:</w:t>
                            </w:r>
                          </w:p>
                          <w:p w14:paraId="104E850C" w14:textId="77777777" w:rsidR="008F094D" w:rsidRPr="008F094D" w:rsidRDefault="008F094D" w:rsidP="008F094D">
                            <w:pPr>
                              <w:numPr>
                                <w:ilvl w:val="0"/>
                                <w:numId w:val="10"/>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As part of any Tower Supplies or external complaints, disciplinary or investigation process that involves such data; or</w:t>
                            </w:r>
                          </w:p>
                          <w:p w14:paraId="2F52D675" w14:textId="77777777" w:rsidR="008F094D" w:rsidRPr="008F094D" w:rsidRDefault="008F094D" w:rsidP="008F094D">
                            <w:pPr>
                              <w:numPr>
                                <w:ilvl w:val="0"/>
                                <w:numId w:val="10"/>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For legal and regulatory purposes (for example diversity monitoring and health and safety) and to comply with its legal obligations and duties of care.</w:t>
                            </w:r>
                          </w:p>
                          <w:p w14:paraId="1B01A956" w14:textId="701288F2" w:rsidR="008F094D" w:rsidRPr="008F094D" w:rsidRDefault="008F094D" w:rsidP="008F094D">
                            <w:pPr>
                              <w:ind w:left="720"/>
                            </w:pPr>
                            <w:r w:rsidRPr="008F094D">
                              <w:rPr>
                                <w:b/>
                                <w:bCs/>
                              </w:rPr>
                              <w:t xml:space="preserve">Based on </w:t>
                            </w:r>
                            <w:r>
                              <w:rPr>
                                <w:b/>
                                <w:bCs/>
                              </w:rPr>
                              <w:t>v</w:t>
                            </w:r>
                            <w:r w:rsidRPr="008F094D">
                              <w:rPr>
                                <w:b/>
                                <w:bCs/>
                              </w:rPr>
                              <w:t xml:space="preserve">ital </w:t>
                            </w:r>
                            <w:r>
                              <w:rPr>
                                <w:b/>
                                <w:bCs/>
                              </w:rPr>
                              <w:t>i</w:t>
                            </w:r>
                            <w:r w:rsidRPr="008F094D">
                              <w:rPr>
                                <w:b/>
                                <w:bCs/>
                              </w:rPr>
                              <w:t>nterests:</w:t>
                            </w:r>
                          </w:p>
                          <w:p w14:paraId="29CA0097" w14:textId="77777777" w:rsidR="008F094D" w:rsidRPr="008F094D" w:rsidRDefault="008F094D" w:rsidP="008F094D">
                            <w:pPr>
                              <w:numPr>
                                <w:ilvl w:val="0"/>
                                <w:numId w:val="11"/>
                              </w:numPr>
                            </w:pPr>
                            <w:r w:rsidRPr="008F094D">
                              <w:t>To safeguard employees’ welfare and to take appropriate action in the event of an emergency, incident or accident, including by disclosing details of an individual’s medical condition or other relevant information where it is in the individual’s interests to do so: for example, for medical advice and cooperation with police, for insurance purposes or to caterers or organisers of functions to be made aware of dietary or medical needs;</w:t>
                            </w:r>
                          </w:p>
                          <w:p w14:paraId="45856B1C" w14:textId="77777777" w:rsidR="008F094D" w:rsidRPr="008F094D" w:rsidRDefault="008F094D" w:rsidP="008F094D">
                            <w:pPr>
                              <w:ind w:left="720"/>
                            </w:pPr>
                            <w:r w:rsidRPr="008F094D">
                              <w:rPr>
                                <w:b/>
                                <w:bCs/>
                              </w:rPr>
                              <w:t>Disclosure of your details to others</w:t>
                            </w:r>
                          </w:p>
                          <w:p w14:paraId="2A6AEB3D" w14:textId="77777777" w:rsidR="008F094D" w:rsidRPr="008F094D" w:rsidRDefault="008F094D" w:rsidP="008F094D">
                            <w:pPr>
                              <w:ind w:left="720"/>
                            </w:pPr>
                            <w:r w:rsidRPr="008F094D">
                              <w:t>Occasionally, Tower Supplies will need to share personal information relating to its operations with third parties, such as:</w:t>
                            </w:r>
                          </w:p>
                          <w:p w14:paraId="62CF435F" w14:textId="46054736" w:rsidR="008F094D" w:rsidRPr="008F094D" w:rsidRDefault="008F094D" w:rsidP="008F094D">
                            <w:pPr>
                              <w:numPr>
                                <w:ilvl w:val="0"/>
                                <w:numId w:val="12"/>
                              </w:numPr>
                            </w:pPr>
                            <w:r w:rsidRPr="008F094D">
                              <w:t>professional advisers (e.g. lawyers and accountants</w:t>
                            </w:r>
                            <w:r w:rsidR="00F240A1" w:rsidRPr="008F094D">
                              <w:t>).</w:t>
                            </w:r>
                          </w:p>
                          <w:p w14:paraId="445886E7" w14:textId="77777777" w:rsidR="008F094D" w:rsidRPr="008F094D" w:rsidRDefault="008F094D" w:rsidP="008F094D">
                            <w:pPr>
                              <w:numPr>
                                <w:ilvl w:val="0"/>
                                <w:numId w:val="12"/>
                              </w:numPr>
                            </w:pPr>
                            <w:r w:rsidRPr="008F094D">
                              <w:t>government authorities (e.g. HMRC, DfE, police or the local authority); and</w:t>
                            </w:r>
                          </w:p>
                          <w:p w14:paraId="133C1B45" w14:textId="77777777" w:rsidR="008F094D" w:rsidRPr="008F094D" w:rsidRDefault="008F094D" w:rsidP="008F094D">
                            <w:pPr>
                              <w:numPr>
                                <w:ilvl w:val="0"/>
                                <w:numId w:val="12"/>
                              </w:numPr>
                            </w:pPr>
                            <w:r w:rsidRPr="008F094D">
                              <w:t>appropriate regulatory bodies</w:t>
                            </w:r>
                          </w:p>
                          <w:p w14:paraId="03EEE742" w14:textId="77777777" w:rsidR="008F094D" w:rsidRPr="008F094D" w:rsidRDefault="008F094D" w:rsidP="008F094D">
                            <w:pPr>
                              <w:ind w:left="720"/>
                            </w:pPr>
                            <w:r w:rsidRPr="008F094D">
                              <w:t>For the most part, personal data collected by Tower Supplies will remain within the business and will be processed by appropriate individuals only in accordance with access protocols (i.e. on a ‘need to know’ basis). Particularly strict rules of access apply in the context of medical records held and accessed only by the HR Manager or otherwise only with the express consent of the individual.</w:t>
                            </w:r>
                          </w:p>
                          <w:p w14:paraId="7F2A837F" w14:textId="77777777" w:rsidR="008F094D" w:rsidRPr="008F094D" w:rsidRDefault="008F094D" w:rsidP="008F094D">
                            <w:pPr>
                              <w:ind w:left="720"/>
                            </w:pPr>
                            <w:r w:rsidRPr="008F094D">
                              <w:t>Finally, in accordance with Data Protection Law, some of the Tower Supplies’ processing activity is carried out on its behalf by third parties, such as IT support providers, web developers or cloud storage and other digital service providers. This is always subject to contractual assurances that personal data will be kept securely and only in accordance with the Tower Supplies’ specific directions.</w:t>
                            </w:r>
                          </w:p>
                          <w:p w14:paraId="79CD0E57" w14:textId="77777777" w:rsidR="008F094D" w:rsidRDefault="008F094D" w:rsidP="008F094D">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5EA25" id="_x0000_s1029" type="#_x0000_t202" style="position:absolute;margin-left:0;margin-top:5.25pt;width:473.25pt;height:660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" fillcolor="white [3201]" stroked="f" strokeweight=".5pt">
                <v:textbox>
                  <w:txbxContent>
                    <w:p w14:paraId="40D5F3F2" w14:textId="3D1B21D3" w:rsidR="008F094D" w:rsidRPr="008F094D" w:rsidRDefault="00F240A1"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b/>
                          <w:bCs/>
                          <w:color w:val="000000"/>
                          <w:kern w:val="0"/>
                          <w:sz w:val="21"/>
                          <w:szCs w:val="21"/>
                          <w:lang w:eastAsia="en-GB"/>
                          <w14:ligatures w14:val="none"/>
                        </w:rPr>
                        <w:t>Based on</w:t>
                      </w:r>
                      <w:r w:rsidR="008F094D" w:rsidRPr="008F094D">
                        <w:rPr>
                          <w:rFonts w:ascii="Work Sans" w:eastAsia="Times New Roman" w:hAnsi="Work Sans" w:cs="Times New Roman"/>
                          <w:b/>
                          <w:bCs/>
                          <w:color w:val="000000"/>
                          <w:kern w:val="0"/>
                          <w:sz w:val="21"/>
                          <w:szCs w:val="21"/>
                          <w:lang w:eastAsia="en-GB"/>
                          <w14:ligatures w14:val="none"/>
                        </w:rPr>
                        <w:t xml:space="preserve"> consen</w:t>
                      </w:r>
                      <w:r w:rsidR="008F094D" w:rsidRPr="008F094D">
                        <w:rPr>
                          <w:rFonts w:ascii="Work Sans" w:eastAsia="Times New Roman" w:hAnsi="Work Sans" w:cs="Times New Roman"/>
                          <w:color w:val="000000"/>
                          <w:kern w:val="0"/>
                          <w:sz w:val="21"/>
                          <w:szCs w:val="21"/>
                          <w:lang w:eastAsia="en-GB"/>
                          <w14:ligatures w14:val="none"/>
                        </w:rPr>
                        <w:t>t:</w:t>
                      </w:r>
                    </w:p>
                    <w:p w14:paraId="6AFC5DDB" w14:textId="77777777" w:rsidR="008F094D" w:rsidRPr="008F094D" w:rsidRDefault="008F094D" w:rsidP="008F094D">
                      <w:pPr>
                        <w:numPr>
                          <w:ilvl w:val="0"/>
                          <w:numId w:val="9"/>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receive speculative submission of job search letters and CVs.</w:t>
                      </w:r>
                    </w:p>
                    <w:p w14:paraId="6EA99DAE" w14:textId="77777777" w:rsidR="008F094D" w:rsidRPr="008F094D" w:rsidRDefault="008F094D" w:rsidP="008F094D">
                      <w:pPr>
                        <w:numPr>
                          <w:ilvl w:val="0"/>
                          <w:numId w:val="9"/>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To distribute newsletters and marketing material to our customer base such as when a customer or prospective customer signs up to receive marketing emails via our website.</w:t>
                      </w:r>
                    </w:p>
                    <w:p w14:paraId="7C13179D" w14:textId="35E38762" w:rsidR="008F094D" w:rsidRPr="008F094D" w:rsidRDefault="008F094D"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 xml:space="preserve">Where Tower Supplies is relying on consent </w:t>
                      </w:r>
                      <w:r w:rsidR="00F240A1" w:rsidRPr="008F094D">
                        <w:rPr>
                          <w:rFonts w:ascii="Work Sans" w:eastAsia="Times New Roman" w:hAnsi="Work Sans" w:cs="Times New Roman"/>
                          <w:color w:val="000000"/>
                          <w:kern w:val="0"/>
                          <w:sz w:val="21"/>
                          <w:szCs w:val="21"/>
                          <w:lang w:eastAsia="en-GB"/>
                          <w14:ligatures w14:val="none"/>
                        </w:rPr>
                        <w:t>to</w:t>
                      </w:r>
                      <w:r w:rsidRPr="008F094D">
                        <w:rPr>
                          <w:rFonts w:ascii="Work Sans" w:eastAsia="Times New Roman" w:hAnsi="Work Sans" w:cs="Times New Roman"/>
                          <w:color w:val="000000"/>
                          <w:kern w:val="0"/>
                          <w:sz w:val="21"/>
                          <w:szCs w:val="21"/>
                          <w:lang w:eastAsia="en-GB"/>
                          <w14:ligatures w14:val="none"/>
                        </w:rPr>
                        <w:t xml:space="preserve"> process personal data, any person may withdraw this consent at any time.</w:t>
                      </w:r>
                    </w:p>
                    <w:p w14:paraId="037DE889" w14:textId="77777777" w:rsidR="008F094D" w:rsidRPr="008F094D" w:rsidRDefault="008F094D" w:rsidP="008F094D">
                      <w:pPr>
                        <w:ind w:left="720"/>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In addition, Tower Supplies will on occasion need to process special category personal data (e.g. concerning health, ethnicity, religion, biometrics or gender) or criminal records information (such as when carrying out DBS checks) in accordance with rights or duties imposed on it by law, or from time to time by explicit consent where required. These reasons will include:</w:t>
                      </w:r>
                    </w:p>
                    <w:p w14:paraId="104E850C" w14:textId="77777777" w:rsidR="008F094D" w:rsidRPr="008F094D" w:rsidRDefault="008F094D" w:rsidP="008F094D">
                      <w:pPr>
                        <w:numPr>
                          <w:ilvl w:val="0"/>
                          <w:numId w:val="10"/>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As part of any Tower Supplies or external complaints, disciplinary or investigation process that involves such data; or</w:t>
                      </w:r>
                    </w:p>
                    <w:p w14:paraId="2F52D675" w14:textId="77777777" w:rsidR="008F094D" w:rsidRPr="008F094D" w:rsidRDefault="008F094D" w:rsidP="008F094D">
                      <w:pPr>
                        <w:numPr>
                          <w:ilvl w:val="0"/>
                          <w:numId w:val="10"/>
                        </w:numPr>
                        <w:rPr>
                          <w:rFonts w:ascii="Work Sans" w:eastAsia="Times New Roman" w:hAnsi="Work Sans" w:cs="Times New Roman"/>
                          <w:color w:val="000000"/>
                          <w:kern w:val="0"/>
                          <w:sz w:val="21"/>
                          <w:szCs w:val="21"/>
                          <w:lang w:eastAsia="en-GB"/>
                          <w14:ligatures w14:val="none"/>
                        </w:rPr>
                      </w:pPr>
                      <w:r w:rsidRPr="008F094D">
                        <w:rPr>
                          <w:rFonts w:ascii="Work Sans" w:eastAsia="Times New Roman" w:hAnsi="Work Sans" w:cs="Times New Roman"/>
                          <w:color w:val="000000"/>
                          <w:kern w:val="0"/>
                          <w:sz w:val="21"/>
                          <w:szCs w:val="21"/>
                          <w:lang w:eastAsia="en-GB"/>
                          <w14:ligatures w14:val="none"/>
                        </w:rPr>
                        <w:t>For legal and regulatory purposes (for example diversity monitoring and health and safety) and to comply with its legal obligations and duties of care.</w:t>
                      </w:r>
                    </w:p>
                    <w:p w14:paraId="1B01A956" w14:textId="701288F2" w:rsidR="008F094D" w:rsidRPr="008F094D" w:rsidRDefault="008F094D" w:rsidP="008F094D">
                      <w:pPr>
                        <w:ind w:left="720"/>
                      </w:pPr>
                      <w:r w:rsidRPr="008F094D">
                        <w:rPr>
                          <w:b/>
                          <w:bCs/>
                        </w:rPr>
                        <w:t>Based on</w:t>
                      </w:r>
                      <w:r w:rsidRPr="008F094D">
                        <w:rPr>
                          <w:b/>
                          <w:bCs/>
                        </w:rPr>
                        <w:t xml:space="preserve"> </w:t>
                      </w:r>
                      <w:r>
                        <w:rPr>
                          <w:b/>
                          <w:bCs/>
                        </w:rPr>
                        <w:t>v</w:t>
                      </w:r>
                      <w:r w:rsidRPr="008F094D">
                        <w:rPr>
                          <w:b/>
                          <w:bCs/>
                        </w:rPr>
                        <w:t xml:space="preserve">ital </w:t>
                      </w:r>
                      <w:r>
                        <w:rPr>
                          <w:b/>
                          <w:bCs/>
                        </w:rPr>
                        <w:t>i</w:t>
                      </w:r>
                      <w:r w:rsidRPr="008F094D">
                        <w:rPr>
                          <w:b/>
                          <w:bCs/>
                        </w:rPr>
                        <w:t>nterests:</w:t>
                      </w:r>
                    </w:p>
                    <w:p w14:paraId="29CA0097" w14:textId="77777777" w:rsidR="008F094D" w:rsidRPr="008F094D" w:rsidRDefault="008F094D" w:rsidP="008F094D">
                      <w:pPr>
                        <w:numPr>
                          <w:ilvl w:val="0"/>
                          <w:numId w:val="11"/>
                        </w:numPr>
                      </w:pPr>
                      <w:r w:rsidRPr="008F094D">
                        <w:t>To safeguard employees’ welfare and to take appropriate action in the event of an emergency, incident or accident, including by disclosing details of an individual’s medical condition or other relevant information where it is in the individual’s interests to do so: for example, for medical advice and cooperation with police, for insurance purposes or to caterers or organisers of functions to be made aware of dietary or medical needs;</w:t>
                      </w:r>
                    </w:p>
                    <w:p w14:paraId="45856B1C" w14:textId="77777777" w:rsidR="008F094D" w:rsidRPr="008F094D" w:rsidRDefault="008F094D" w:rsidP="008F094D">
                      <w:pPr>
                        <w:ind w:left="720"/>
                      </w:pPr>
                      <w:r w:rsidRPr="008F094D">
                        <w:rPr>
                          <w:b/>
                          <w:bCs/>
                        </w:rPr>
                        <w:t>Disclosure of your details to others</w:t>
                      </w:r>
                    </w:p>
                    <w:p w14:paraId="2A6AEB3D" w14:textId="77777777" w:rsidR="008F094D" w:rsidRPr="008F094D" w:rsidRDefault="008F094D" w:rsidP="008F094D">
                      <w:pPr>
                        <w:ind w:left="720"/>
                      </w:pPr>
                      <w:r w:rsidRPr="008F094D">
                        <w:t>Occasionally, Tower Supplies will need to share personal information relating to its operations with third parties, such as:</w:t>
                      </w:r>
                    </w:p>
                    <w:p w14:paraId="62CF435F" w14:textId="46054736" w:rsidR="008F094D" w:rsidRPr="008F094D" w:rsidRDefault="008F094D" w:rsidP="008F094D">
                      <w:pPr>
                        <w:numPr>
                          <w:ilvl w:val="0"/>
                          <w:numId w:val="12"/>
                        </w:numPr>
                      </w:pPr>
                      <w:r w:rsidRPr="008F094D">
                        <w:t>professional advisers (e.g. lawyers and accountants</w:t>
                      </w:r>
                      <w:r w:rsidR="00F240A1" w:rsidRPr="008F094D">
                        <w:t>).</w:t>
                      </w:r>
                    </w:p>
                    <w:p w14:paraId="445886E7" w14:textId="77777777" w:rsidR="008F094D" w:rsidRPr="008F094D" w:rsidRDefault="008F094D" w:rsidP="008F094D">
                      <w:pPr>
                        <w:numPr>
                          <w:ilvl w:val="0"/>
                          <w:numId w:val="12"/>
                        </w:numPr>
                      </w:pPr>
                      <w:r w:rsidRPr="008F094D">
                        <w:t>government authorities (e.g. HMRC, DfE, police or the local authority); and</w:t>
                      </w:r>
                    </w:p>
                    <w:p w14:paraId="133C1B45" w14:textId="77777777" w:rsidR="008F094D" w:rsidRPr="008F094D" w:rsidRDefault="008F094D" w:rsidP="008F094D">
                      <w:pPr>
                        <w:numPr>
                          <w:ilvl w:val="0"/>
                          <w:numId w:val="12"/>
                        </w:numPr>
                      </w:pPr>
                      <w:r w:rsidRPr="008F094D">
                        <w:t>appropriate regulatory bodies</w:t>
                      </w:r>
                    </w:p>
                    <w:p w14:paraId="03EEE742" w14:textId="77777777" w:rsidR="008F094D" w:rsidRPr="008F094D" w:rsidRDefault="008F094D" w:rsidP="008F094D">
                      <w:pPr>
                        <w:ind w:left="720"/>
                      </w:pPr>
                      <w:r w:rsidRPr="008F094D">
                        <w:t>For the most part, personal data collected by Tower Supplies will remain within the business and will be processed by appropriate individuals only in accordance with access protocols (i.e. on a ‘need to know’ basis). Particularly strict rules of access apply in the context of medical records held and accessed only by the HR Manager or otherwise only with the express consent of the individual.</w:t>
                      </w:r>
                    </w:p>
                    <w:p w14:paraId="7F2A837F" w14:textId="77777777" w:rsidR="008F094D" w:rsidRPr="008F094D" w:rsidRDefault="008F094D" w:rsidP="008F094D">
                      <w:pPr>
                        <w:ind w:left="720"/>
                      </w:pPr>
                      <w:r w:rsidRPr="008F094D">
                        <w:t>Finally, in accordance with Data Protection Law, some of the Tower Supplies’ processing activity is carried out on its behalf by third parties, such as IT support providers, web developers or cloud storage and other digital service providers. This is always subject to contractual assurances that personal data will be kept securely and only in accordance with the Tower Supplies’ specific directions.</w:t>
                      </w:r>
                    </w:p>
                    <w:p w14:paraId="79CD0E57" w14:textId="77777777" w:rsidR="008F094D" w:rsidRDefault="008F094D" w:rsidP="008F094D">
                      <w:pPr>
                        <w:ind w:left="720"/>
                      </w:pPr>
                    </w:p>
                  </w:txbxContent>
                </v:textbox>
                <w10:wrap anchorx="margin"/>
              </v:shape>
            </w:pict>
          </mc:Fallback>
        </mc:AlternateContent>
      </w:r>
    </w:p>
    <w:p w14:paraId="1E580334" w14:textId="59064333" w:rsidR="008F094D" w:rsidRDefault="008F094D">
      <w:pPr>
        <w:spacing w:line="278" w:lineRule="auto"/>
        <w:rPr>
          <w:rFonts w:ascii="Work Sans" w:hAnsi="Work Sans"/>
          <w:color w:val="000000" w:themeColor="text1"/>
          <w:sz w:val="52"/>
          <w:szCs w:val="52"/>
        </w:rPr>
      </w:pPr>
      <w:r>
        <w:rPr>
          <w:rFonts w:ascii="Work Sans" w:hAnsi="Work Sans"/>
          <w:color w:val="000000" w:themeColor="text1"/>
          <w:sz w:val="52"/>
          <w:szCs w:val="52"/>
        </w:rPr>
        <w:br w:type="page"/>
      </w:r>
    </w:p>
    <w:p w14:paraId="7F072EF7" w14:textId="29D0A1E9" w:rsidR="008F094D" w:rsidRDefault="008F094D">
      <w:pPr>
        <w:rPr>
          <w:rFonts w:ascii="Work Sans" w:hAnsi="Work Sans"/>
          <w:color w:val="000000" w:themeColor="text1"/>
          <w:sz w:val="52"/>
          <w:szCs w:val="52"/>
        </w:rPr>
      </w:pPr>
      <w:r>
        <w:rPr>
          <w:rFonts w:ascii="Work Sans" w:hAnsi="Work Sans"/>
          <w:noProof/>
          <w:color w:val="000000" w:themeColor="text1"/>
          <w:sz w:val="52"/>
          <w:szCs w:val="52"/>
        </w:rPr>
        <w:lastRenderedPageBreak/>
        <mc:AlternateContent>
          <mc:Choice Requires="wps">
            <w:drawing>
              <wp:anchor distT="0" distB="0" distL="114300" distR="114300" simplePos="0" relativeHeight="251667456" behindDoc="1" locked="0" layoutInCell="1" allowOverlap="1" wp14:anchorId="78BD2EFC" wp14:editId="03DB5858">
                <wp:simplePos x="0" y="0"/>
                <wp:positionH relativeFrom="margin">
                  <wp:align>center</wp:align>
                </wp:positionH>
                <wp:positionV relativeFrom="paragraph">
                  <wp:posOffset>-266700</wp:posOffset>
                </wp:positionV>
                <wp:extent cx="6115050" cy="8620125"/>
                <wp:effectExtent l="0" t="0" r="0" b="9525"/>
                <wp:wrapNone/>
                <wp:docPr id="884853412" name="Text Box 1"/>
                <wp:cNvGraphicFramePr/>
                <a:graphic xmlns:a="http://schemas.openxmlformats.org/drawingml/2006/main">
                  <a:graphicData uri="http://schemas.microsoft.com/office/word/2010/wordprocessingShape">
                    <wps:wsp>
                      <wps:cNvSpPr txBox="1"/>
                      <wps:spPr>
                        <a:xfrm>
                          <a:off x="0" y="0"/>
                          <a:ext cx="6115050" cy="8620125"/>
                        </a:xfrm>
                        <a:prstGeom prst="rect">
                          <a:avLst/>
                        </a:prstGeom>
                        <a:solidFill>
                          <a:schemeClr val="lt1"/>
                        </a:solidFill>
                        <a:ln w="6350">
                          <a:noFill/>
                        </a:ln>
                      </wps:spPr>
                      <wps:txbx>
                        <w:txbxContent>
                          <w:p w14:paraId="1B2D6298" w14:textId="77777777" w:rsidR="008F094D" w:rsidRPr="008F094D" w:rsidRDefault="008F094D" w:rsidP="008F094D">
                            <w:r w:rsidRPr="008F094D">
                              <w:rPr>
                                <w:b/>
                                <w:bCs/>
                              </w:rPr>
                              <w:t>How long we will keep your information for?</w:t>
                            </w:r>
                          </w:p>
                          <w:p w14:paraId="372C2E52" w14:textId="77777777" w:rsidR="008F094D" w:rsidRPr="008F094D" w:rsidRDefault="008F094D" w:rsidP="008F094D">
                            <w:r w:rsidRPr="008F094D">
                              <w:t>Tower Supplies will retain personal data securely and only in line with how long it is necessary to keep for a legitimate and lawful reason. Typically, the legal recommendation for how long to keep ordinary staff personnel files is up to 7 years following departure from the business. However, incident reports and safeguarding files will need to be kept much longer, in accordance with specific legal requirements.</w:t>
                            </w:r>
                          </w:p>
                          <w:p w14:paraId="34F9D61C" w14:textId="77777777" w:rsidR="008F094D" w:rsidRPr="008F094D" w:rsidRDefault="008F094D" w:rsidP="008F094D">
                            <w:r w:rsidRPr="008F094D">
                              <w:t>We have defined retention periods for different categories of personnel data according to these principles and this information is held in the Tower Supplies Retention Policy.</w:t>
                            </w:r>
                          </w:p>
                          <w:p w14:paraId="6F97AD3C" w14:textId="77777777" w:rsidR="008F094D" w:rsidRPr="008F094D" w:rsidRDefault="008F094D" w:rsidP="008F094D">
                            <w:r w:rsidRPr="008F094D">
                              <w:rPr>
                                <w:b/>
                                <w:bCs/>
                              </w:rPr>
                              <w:t>Your rights</w:t>
                            </w:r>
                          </w:p>
                          <w:p w14:paraId="28DDD86D" w14:textId="77777777" w:rsidR="008F094D" w:rsidRPr="008F094D" w:rsidRDefault="008F094D" w:rsidP="008F094D">
                            <w:r w:rsidRPr="008F094D">
                              <w:t>Individuals have various rights under Data Protection Law to access and understand personal data about them held by Tower Supplies, and in some cases ask for it to be erased or amended or have it transferred to others, or for Tower Supplies to stop processing it – but subject to certain exemptions and limitations.</w:t>
                            </w:r>
                          </w:p>
                          <w:p w14:paraId="61C48A5D" w14:textId="688529DA" w:rsidR="008F094D" w:rsidRPr="008F094D" w:rsidRDefault="008F094D" w:rsidP="008F094D">
                            <w:r w:rsidRPr="008F094D">
                              <w:t xml:space="preserve">Any individual wishing to access or amend their personal </w:t>
                            </w:r>
                            <w:r w:rsidR="00F240A1" w:rsidRPr="008F094D">
                              <w:t>data or</w:t>
                            </w:r>
                            <w:r w:rsidRPr="008F094D">
                              <w:t xml:space="preserve"> wishing it to be transferred to another person or organisation, or who has some other objection to how their personal data is used, should put their request in writing (see ‘Contact us’ section below).</w:t>
                            </w:r>
                          </w:p>
                          <w:p w14:paraId="4BFCF78A" w14:textId="77777777" w:rsidR="008F094D" w:rsidRPr="008F094D" w:rsidRDefault="008F094D" w:rsidP="008F094D">
                            <w:r w:rsidRPr="008F094D">
                              <w:t>Tower Supplies will endeavour to respond to any such written requests as soon as is reasonably practicable and in any event within statutory time-limits (which is one month in the case of requests for access to information).</w:t>
                            </w:r>
                          </w:p>
                          <w:p w14:paraId="42B1363C" w14:textId="0E909B8B" w:rsidR="008F094D" w:rsidRPr="008F094D" w:rsidRDefault="008F094D" w:rsidP="008F094D">
                            <w:r w:rsidRPr="008F094D">
                              <w:t xml:space="preserve">Tower Supplies will be better able to respond quickly to smaller, targeted requests for information. If the request for information is manifestly excessive or </w:t>
                            </w:r>
                            <w:r w:rsidR="00F240A1" w:rsidRPr="008F094D">
                              <w:t>like</w:t>
                            </w:r>
                            <w:r w:rsidRPr="008F094D">
                              <w:t xml:space="preserve"> previous requests, Tower Supplies may ask you to </w:t>
                            </w:r>
                            <w:r w:rsidR="00F240A1" w:rsidRPr="008F094D">
                              <w:t>reconsider or</w:t>
                            </w:r>
                            <w:r w:rsidRPr="008F094D">
                              <w:t xml:space="preserve"> require a proportionate fee (where Data Protection Law allows it).</w:t>
                            </w:r>
                          </w:p>
                          <w:p w14:paraId="237A721E" w14:textId="77777777" w:rsidR="008F094D" w:rsidRPr="008F094D" w:rsidRDefault="008F094D" w:rsidP="008F094D">
                            <w:r w:rsidRPr="008F094D">
                              <w:t>The right of access is limited to your own personal data, and certain data is exempt from the right of access. This will include information which identifies other individuals, or information which is subject to legal privilege (for example legal advice given to or sought by Tower Supplies, or documents prepared in connection with a legal action).</w:t>
                            </w:r>
                          </w:p>
                          <w:p w14:paraId="2B78A5F7" w14:textId="77777777" w:rsidR="008F094D" w:rsidRDefault="008F094D" w:rsidP="008F094D">
                            <w:r w:rsidRPr="008F094D">
                              <w:t>The rights under Data Protection Law belong to the individual to whom the data relates.</w:t>
                            </w:r>
                          </w:p>
                          <w:p w14:paraId="2604AD33" w14:textId="77777777" w:rsidR="008F094D" w:rsidRPr="008F094D" w:rsidRDefault="008F094D" w:rsidP="008F094D">
                            <w:r w:rsidRPr="008F094D">
                              <w:rPr>
                                <w:b/>
                                <w:bCs/>
                              </w:rPr>
                              <w:t>Access of our digital services and our use of cookies</w:t>
                            </w:r>
                          </w:p>
                          <w:p w14:paraId="1C754FA7" w14:textId="77777777" w:rsidR="008F094D" w:rsidRPr="008F094D" w:rsidRDefault="008F094D" w:rsidP="008F094D">
                            <w:r w:rsidRPr="008F094D">
                              <w:t>When someone visits our websites, we collect standard internet log information and details of visitor behaviour patterns. This is to allow us to monitor user behaviour and visit rates. This information is anonymous. Where we gather personal information, this will be made clear.</w:t>
                            </w:r>
                          </w:p>
                          <w:p w14:paraId="5B7D7024" w14:textId="77777777" w:rsidR="008F094D" w:rsidRPr="008F094D" w:rsidRDefault="008F094D" w:rsidP="008F094D">
                            <w:r w:rsidRPr="008F094D">
                              <w:t>Our website makes use of cookies to improve your browsing experience. A cookie is a file containing an identifier (a string of letters and numbers) that is sent by a web server to a web browser and is stored by the browser. The identifier is then sent back to the server each time the browser requests a page from the server.</w:t>
                            </w:r>
                          </w:p>
                          <w:p w14:paraId="5DF90ED8" w14:textId="0ED99EE4" w:rsidR="008F094D" w:rsidRPr="008F094D" w:rsidRDefault="008F094D" w:rsidP="008F094D">
                            <w:r w:rsidRPr="008F094D">
                              <w:t>Cookies may be either "persistent" cookies or "session" cookies: a persistent cookie will be stored by a web browser and will remain valid until its set expiry date, unless deleted by the user before the expiry date; a session cookie, on the other hand, will expire at the end of the user session, when the web browser is closed.</w:t>
                            </w:r>
                          </w:p>
                          <w:p w14:paraId="73619DF7" w14:textId="3CF6CC24" w:rsidR="008F094D" w:rsidRPr="008F094D" w:rsidRDefault="008F094D" w:rsidP="008F094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D2EFC" id="_x0000_s1030" type="#_x0000_t202" style="position:absolute;margin-left:0;margin-top:-21pt;width:481.5pt;height:678.7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" fillcolor="white [3201]" stroked="f" strokeweight=".5pt">
                <v:textbox>
                  <w:txbxContent>
                    <w:p w14:paraId="1B2D6298" w14:textId="77777777" w:rsidR="008F094D" w:rsidRPr="008F094D" w:rsidRDefault="008F094D" w:rsidP="008F094D">
                      <w:r w:rsidRPr="008F094D">
                        <w:rPr>
                          <w:b/>
                          <w:bCs/>
                        </w:rPr>
                        <w:t>How long we will keep your information for?</w:t>
                      </w:r>
                    </w:p>
                    <w:p w14:paraId="372C2E52" w14:textId="77777777" w:rsidR="008F094D" w:rsidRPr="008F094D" w:rsidRDefault="008F094D" w:rsidP="008F094D">
                      <w:r w:rsidRPr="008F094D">
                        <w:t>Tower Supplies will retain personal data securely and only in line with how long it is necessary to keep for a legitimate and lawful reason. Typically, the legal recommendation for how long to keep ordinary staff personnel files is up to 7 years following departure from the business. However, incident reports and safeguarding files will need to be kept much longer, in accordance with specific legal requirements.</w:t>
                      </w:r>
                    </w:p>
                    <w:p w14:paraId="34F9D61C" w14:textId="77777777" w:rsidR="008F094D" w:rsidRPr="008F094D" w:rsidRDefault="008F094D" w:rsidP="008F094D">
                      <w:r w:rsidRPr="008F094D">
                        <w:t>We have defined retention periods for different categories of personnel data according to these principles and this information is held in the Tower Supplies Retention Policy.</w:t>
                      </w:r>
                    </w:p>
                    <w:p w14:paraId="6F97AD3C" w14:textId="77777777" w:rsidR="008F094D" w:rsidRPr="008F094D" w:rsidRDefault="008F094D" w:rsidP="008F094D">
                      <w:r w:rsidRPr="008F094D">
                        <w:rPr>
                          <w:b/>
                          <w:bCs/>
                        </w:rPr>
                        <w:t>Your rights</w:t>
                      </w:r>
                    </w:p>
                    <w:p w14:paraId="28DDD86D" w14:textId="77777777" w:rsidR="008F094D" w:rsidRPr="008F094D" w:rsidRDefault="008F094D" w:rsidP="008F094D">
                      <w:r w:rsidRPr="008F094D">
                        <w:t>Individuals have various rights under Data Protection Law to access and understand personal data about them held by Tower Supplies, and in some cases ask for it to be erased or amended or have it transferred to others, or for Tower Supplies to stop processing it – but subject to certain exemptions and limitations.</w:t>
                      </w:r>
                    </w:p>
                    <w:p w14:paraId="61C48A5D" w14:textId="688529DA" w:rsidR="008F094D" w:rsidRPr="008F094D" w:rsidRDefault="008F094D" w:rsidP="008F094D">
                      <w:r w:rsidRPr="008F094D">
                        <w:t xml:space="preserve">Any individual wishing to access or amend their personal </w:t>
                      </w:r>
                      <w:r w:rsidR="00F240A1" w:rsidRPr="008F094D">
                        <w:t>data or</w:t>
                      </w:r>
                      <w:r w:rsidRPr="008F094D">
                        <w:t xml:space="preserve"> wishing it to be transferred to another person or organisation, or who has some other objection to how their personal data is used, should put their request in writing (see ‘Contact us’ section below).</w:t>
                      </w:r>
                    </w:p>
                    <w:p w14:paraId="4BFCF78A" w14:textId="77777777" w:rsidR="008F094D" w:rsidRPr="008F094D" w:rsidRDefault="008F094D" w:rsidP="008F094D">
                      <w:r w:rsidRPr="008F094D">
                        <w:t>Tower Supplies will endeavour to respond to any such written requests as soon as is reasonably practicable and in any event within statutory time-limits (which is one month in the case of requests for access to information).</w:t>
                      </w:r>
                    </w:p>
                    <w:p w14:paraId="42B1363C" w14:textId="0E909B8B" w:rsidR="008F094D" w:rsidRPr="008F094D" w:rsidRDefault="008F094D" w:rsidP="008F094D">
                      <w:r w:rsidRPr="008F094D">
                        <w:t xml:space="preserve">Tower Supplies will be better able to respond quickly to smaller, targeted requests for information. If the request for information is manifestly excessive or </w:t>
                      </w:r>
                      <w:r w:rsidR="00F240A1" w:rsidRPr="008F094D">
                        <w:t>like</w:t>
                      </w:r>
                      <w:r w:rsidRPr="008F094D">
                        <w:t xml:space="preserve"> previous requests, Tower Supplies may ask you to </w:t>
                      </w:r>
                      <w:r w:rsidR="00F240A1" w:rsidRPr="008F094D">
                        <w:t>reconsider or</w:t>
                      </w:r>
                      <w:r w:rsidRPr="008F094D">
                        <w:t xml:space="preserve"> require a proportionate fee (where Data Protection Law allows it).</w:t>
                      </w:r>
                    </w:p>
                    <w:p w14:paraId="237A721E" w14:textId="77777777" w:rsidR="008F094D" w:rsidRPr="008F094D" w:rsidRDefault="008F094D" w:rsidP="008F094D">
                      <w:r w:rsidRPr="008F094D">
                        <w:t>The right of access is limited to your own personal data, and certain data is exempt from the right of access. This will include information which identifies other individuals, or information which is subject to legal privilege (for example legal advice given to or sought by Tower Supplies, or documents prepared in connection with a legal action).</w:t>
                      </w:r>
                    </w:p>
                    <w:p w14:paraId="2B78A5F7" w14:textId="77777777" w:rsidR="008F094D" w:rsidRDefault="008F094D" w:rsidP="008F094D">
                      <w:r w:rsidRPr="008F094D">
                        <w:t>The rights under Data Protection Law belong to the individual to whom the data relates.</w:t>
                      </w:r>
                    </w:p>
                    <w:p w14:paraId="2604AD33" w14:textId="77777777" w:rsidR="008F094D" w:rsidRPr="008F094D" w:rsidRDefault="008F094D" w:rsidP="008F094D">
                      <w:r w:rsidRPr="008F094D">
                        <w:rPr>
                          <w:b/>
                          <w:bCs/>
                        </w:rPr>
                        <w:t>Access of our digital services and our use of cookies</w:t>
                      </w:r>
                    </w:p>
                    <w:p w14:paraId="1C754FA7" w14:textId="77777777" w:rsidR="008F094D" w:rsidRPr="008F094D" w:rsidRDefault="008F094D" w:rsidP="008F094D">
                      <w:r w:rsidRPr="008F094D">
                        <w:t>When someone visits our websites, we collect standard internet log information and details of visitor behaviour patterns. This is to allow us to monitor user behaviour and visit rates. This information is anonymous. Where we gather personal information, this will be made clear.</w:t>
                      </w:r>
                    </w:p>
                    <w:p w14:paraId="5B7D7024" w14:textId="77777777" w:rsidR="008F094D" w:rsidRPr="008F094D" w:rsidRDefault="008F094D" w:rsidP="008F094D">
                      <w:r w:rsidRPr="008F094D">
                        <w:t>Our website makes use of cookies to improve your browsing experience. A cookie is a file containing an identifier (a string of letters and numbers) that is sent by a web server to a web browser and is stored by the browser. The identifier is then sent back to the server each time the browser requests a page from the server.</w:t>
                      </w:r>
                    </w:p>
                    <w:p w14:paraId="5DF90ED8" w14:textId="0ED99EE4" w:rsidR="008F094D" w:rsidRPr="008F094D" w:rsidRDefault="008F094D" w:rsidP="008F094D">
                      <w:r w:rsidRPr="008F094D">
                        <w:t>Cookies may be either "persistent" cookies or "session" cookies: a persistent cookie will be stored by a web browser and will remain valid until its set expiry date, unless deleted by the user before the expiry date; a session cookie, on the other hand, will expire at the end of the user session, when the web browser is closed.</w:t>
                      </w:r>
                    </w:p>
                    <w:p w14:paraId="73619DF7" w14:textId="3CF6CC24" w:rsidR="008F094D" w:rsidRPr="008F094D" w:rsidRDefault="008F094D" w:rsidP="008F094D">
                      <w:pPr>
                        <w:rPr>
                          <w:lang w:val="en-US"/>
                        </w:rPr>
                      </w:pPr>
                    </w:p>
                  </w:txbxContent>
                </v:textbox>
                <w10:wrap anchorx="margin"/>
              </v:shape>
            </w:pict>
          </mc:Fallback>
        </mc:AlternateContent>
      </w:r>
    </w:p>
    <w:p w14:paraId="422511A4" w14:textId="77777777" w:rsidR="008F094D" w:rsidRDefault="008F094D">
      <w:pPr>
        <w:spacing w:line="278" w:lineRule="auto"/>
        <w:rPr>
          <w:rFonts w:ascii="Work Sans" w:hAnsi="Work Sans"/>
          <w:color w:val="000000" w:themeColor="text1"/>
          <w:sz w:val="52"/>
          <w:szCs w:val="52"/>
        </w:rPr>
      </w:pPr>
      <w:r>
        <w:rPr>
          <w:rFonts w:ascii="Work Sans" w:hAnsi="Work Sans"/>
          <w:color w:val="000000" w:themeColor="text1"/>
          <w:sz w:val="52"/>
          <w:szCs w:val="52"/>
        </w:rPr>
        <w:br w:type="page"/>
      </w:r>
    </w:p>
    <w:p w14:paraId="1585F170" w14:textId="6BA76038" w:rsidR="008F094D" w:rsidRDefault="008F094D">
      <w:pPr>
        <w:rPr>
          <w:rFonts w:ascii="Work Sans" w:hAnsi="Work Sans"/>
          <w:color w:val="000000" w:themeColor="text1"/>
          <w:sz w:val="52"/>
          <w:szCs w:val="52"/>
        </w:rPr>
      </w:pPr>
      <w:r>
        <w:rPr>
          <w:rFonts w:ascii="Work Sans" w:hAnsi="Work Sans"/>
          <w:noProof/>
          <w:color w:val="000000" w:themeColor="text1"/>
          <w:sz w:val="52"/>
          <w:szCs w:val="52"/>
        </w:rPr>
        <w:lastRenderedPageBreak/>
        <mc:AlternateContent>
          <mc:Choice Requires="wps">
            <w:drawing>
              <wp:anchor distT="0" distB="0" distL="114300" distR="114300" simplePos="0" relativeHeight="251669504" behindDoc="1" locked="0" layoutInCell="1" allowOverlap="1" wp14:anchorId="4B9EA5D4" wp14:editId="12E35B00">
                <wp:simplePos x="0" y="0"/>
                <wp:positionH relativeFrom="margin">
                  <wp:posOffset>-201295</wp:posOffset>
                </wp:positionH>
                <wp:positionV relativeFrom="paragraph">
                  <wp:posOffset>-228600</wp:posOffset>
                </wp:positionV>
                <wp:extent cx="6115050" cy="8620125"/>
                <wp:effectExtent l="0" t="0" r="0" b="9525"/>
                <wp:wrapNone/>
                <wp:docPr id="1023329396" name="Text Box 1"/>
                <wp:cNvGraphicFramePr/>
                <a:graphic xmlns:a="http://schemas.openxmlformats.org/drawingml/2006/main">
                  <a:graphicData uri="http://schemas.microsoft.com/office/word/2010/wordprocessingShape">
                    <wps:wsp>
                      <wps:cNvSpPr txBox="1"/>
                      <wps:spPr>
                        <a:xfrm>
                          <a:off x="0" y="0"/>
                          <a:ext cx="6115050" cy="8620125"/>
                        </a:xfrm>
                        <a:prstGeom prst="rect">
                          <a:avLst/>
                        </a:prstGeom>
                        <a:solidFill>
                          <a:schemeClr val="lt1"/>
                        </a:solidFill>
                        <a:ln w="6350">
                          <a:noFill/>
                        </a:ln>
                      </wps:spPr>
                      <wps:txbx>
                        <w:txbxContent>
                          <w:p w14:paraId="292FBFB5" w14:textId="77777777" w:rsidR="008F094D" w:rsidRPr="008F094D" w:rsidRDefault="008F094D" w:rsidP="008F094D">
                            <w:r w:rsidRPr="008F094D">
                              <w:t>Cookies do not typically contain any information that personally identifies a user, but personal information that we store about you may be linked to the information stored in and obtained from cookies.</w:t>
                            </w:r>
                          </w:p>
                          <w:p w14:paraId="7B5C1036" w14:textId="77777777" w:rsidR="008F094D" w:rsidRPr="008F094D" w:rsidRDefault="008F094D" w:rsidP="008F094D">
                            <w:r w:rsidRPr="008F094D">
                              <w:t>We use cookies for the following purposes:</w:t>
                            </w:r>
                          </w:p>
                          <w:p w14:paraId="5632D6CA" w14:textId="164695D6" w:rsidR="008F094D" w:rsidRPr="008F094D" w:rsidRDefault="008F094D" w:rsidP="008F094D">
                            <w:r w:rsidRPr="008F094D">
                              <w:t xml:space="preserve">(a) analysis - we use cookies to help us to analyse the use and performance of our website and </w:t>
                            </w:r>
                            <w:r w:rsidR="00F240A1" w:rsidRPr="008F094D">
                              <w:t>services.</w:t>
                            </w:r>
                          </w:p>
                          <w:p w14:paraId="448E93D9" w14:textId="77777777" w:rsidR="008F094D" w:rsidRPr="008F094D" w:rsidRDefault="008F094D" w:rsidP="008F094D">
                            <w:r w:rsidRPr="008F094D">
                              <w:t>(b) user experience – we use cookies to personalise the user experience; and</w:t>
                            </w:r>
                          </w:p>
                          <w:p w14:paraId="792DF33E" w14:textId="77777777" w:rsidR="008F094D" w:rsidRPr="008F094D" w:rsidRDefault="008F094D" w:rsidP="008F094D">
                            <w:r w:rsidRPr="008F094D">
                              <w:t>(c) cookie consent - we use cookies to store your preferences in relation to the use of cookies more generally.</w:t>
                            </w:r>
                          </w:p>
                          <w:p w14:paraId="45430AED" w14:textId="6F69CA2B" w:rsidR="008F094D" w:rsidRDefault="008F094D" w:rsidP="008F094D">
                            <w:r w:rsidRPr="008F094D">
                              <w:t xml:space="preserve">Where we link to third party websites, they will have their own privacy and cookies </w:t>
                            </w:r>
                            <w:r w:rsidR="00F240A1" w:rsidRPr="008F094D">
                              <w:t>policies,</w:t>
                            </w:r>
                            <w:r w:rsidRPr="008F094D">
                              <w:t xml:space="preserve"> and it is your responsibility to review these. We cannot accept any responsibility or liability for the policies of </w:t>
                            </w:r>
                            <w:r w:rsidR="00F240A1" w:rsidRPr="008F094D">
                              <w:t>third-party</w:t>
                            </w:r>
                            <w:r w:rsidRPr="008F094D">
                              <w:t xml:space="preserve"> websites.</w:t>
                            </w:r>
                          </w:p>
                          <w:p w14:paraId="6410DEB3" w14:textId="77777777" w:rsidR="008F094D" w:rsidRPr="008F094D" w:rsidRDefault="008F094D" w:rsidP="008F094D">
                            <w:r w:rsidRPr="008F094D">
                              <w:rPr>
                                <w:b/>
                                <w:bCs/>
                              </w:rPr>
                              <w:t>Other Tracking</w:t>
                            </w:r>
                          </w:p>
                          <w:p w14:paraId="763C56C2" w14:textId="77777777" w:rsidR="008F094D" w:rsidRPr="008F094D" w:rsidRDefault="008F094D" w:rsidP="008F094D">
                            <w:r w:rsidRPr="008F094D">
                              <w:t>We also use similar technologies including tracking pixels and link tracking to monitor your viewing activities</w:t>
                            </w:r>
                          </w:p>
                          <w:p w14:paraId="03D95999" w14:textId="77777777" w:rsidR="008F094D" w:rsidRPr="008F094D" w:rsidRDefault="008F094D" w:rsidP="008F094D">
                            <w:r w:rsidRPr="008F094D">
                              <w:rPr>
                                <w:b/>
                                <w:bCs/>
                              </w:rPr>
                              <w:t>Device &amp; browser type and open statistics</w:t>
                            </w:r>
                          </w:p>
                          <w:p w14:paraId="444F05A5" w14:textId="036AAA46" w:rsidR="008F094D" w:rsidRPr="008F094D" w:rsidRDefault="008F094D" w:rsidP="008F094D">
                            <w:r w:rsidRPr="008F094D">
                              <w:t xml:space="preserve">All emails have a tracking pixel </w:t>
                            </w:r>
                            <w:r w:rsidR="00F240A1" w:rsidRPr="008F094D">
                              <w:t>(a</w:t>
                            </w:r>
                            <w:r w:rsidRPr="008F094D">
                              <w:t xml:space="preserve"> tiny invisible </w:t>
                            </w:r>
                            <w:r w:rsidR="00F240A1" w:rsidRPr="008F094D">
                              <w:t>image)</w:t>
                            </w:r>
                            <w:r w:rsidRPr="008F094D">
                              <w:t xml:space="preserve"> with a query string in the URL. Within the URL we have user details to identify who opened an email for statistical purposes.</w:t>
                            </w:r>
                          </w:p>
                          <w:p w14:paraId="26985439" w14:textId="77777777" w:rsidR="008F094D" w:rsidRPr="008F094D" w:rsidRDefault="008F094D" w:rsidP="008F094D">
                            <w:r w:rsidRPr="008F094D">
                              <w:rPr>
                                <w:b/>
                                <w:bCs/>
                              </w:rPr>
                              <w:t>Link Tracking</w:t>
                            </w:r>
                          </w:p>
                          <w:p w14:paraId="3CE3DAE9" w14:textId="6C23C45D" w:rsidR="008F094D" w:rsidRPr="008F094D" w:rsidRDefault="008F094D" w:rsidP="008F094D">
                            <w:r w:rsidRPr="008F094D">
                              <w:t xml:space="preserve">All links within emails and SMS messages sent from </w:t>
                            </w:r>
                            <w:r w:rsidR="00F240A1">
                              <w:t>our email</w:t>
                            </w:r>
                            <w:r w:rsidRPr="008F094D">
                              <w:t xml:space="preserve"> platform contain a </w:t>
                            </w:r>
                            <w:r w:rsidRPr="008F094D">
                              <w:rPr>
                                <w:i/>
                                <w:iCs/>
                              </w:rPr>
                              <w:t>unique tracking </w:t>
                            </w:r>
                            <w:r w:rsidRPr="008F094D">
                              <w:t>reference, this reference help us identify who clicked an email for statistical purposes.</w:t>
                            </w:r>
                          </w:p>
                          <w:p w14:paraId="0C51EC12" w14:textId="77777777" w:rsidR="008F094D" w:rsidRPr="008F094D" w:rsidRDefault="008F094D" w:rsidP="008F094D">
                            <w:r w:rsidRPr="008F094D">
                              <w:rPr>
                                <w:b/>
                                <w:bCs/>
                              </w:rPr>
                              <w:t>How we protect your data</w:t>
                            </w:r>
                          </w:p>
                          <w:p w14:paraId="3DDA36B2" w14:textId="77777777" w:rsidR="008F094D" w:rsidRPr="008F094D" w:rsidRDefault="008F094D" w:rsidP="008F094D">
                            <w:r w:rsidRPr="008F094D">
                              <w:t>We conduct information processing in a manner that ensures appropriate security of personal data, including protection against unauthorised or unlawful processing and against accidental loss, destruction or damage, using appropriate technical and organisational measures.</w:t>
                            </w:r>
                          </w:p>
                          <w:p w14:paraId="646BE842" w14:textId="77777777" w:rsidR="008F094D" w:rsidRPr="008F094D" w:rsidRDefault="008F094D" w:rsidP="008F094D">
                            <w:r w:rsidRPr="008F094D">
                              <w:rPr>
                                <w:b/>
                                <w:bCs/>
                              </w:rPr>
                              <w:t>Your acceptance of these terms</w:t>
                            </w:r>
                          </w:p>
                          <w:p w14:paraId="1ABA0A50" w14:textId="77777777" w:rsidR="008F094D" w:rsidRPr="008F094D" w:rsidRDefault="008F094D" w:rsidP="008F094D">
                            <w:r w:rsidRPr="008F094D">
                              <w:t>Through engaging with Tower Supplies, you signify your acceptance of this policy. Your continued engagement following a change to this policy will be deemed your acceptance of those changes.</w:t>
                            </w:r>
                          </w:p>
                          <w:p w14:paraId="6E2A6CD6" w14:textId="77777777" w:rsidR="008F094D" w:rsidRPr="008F094D" w:rsidRDefault="008F094D" w:rsidP="008F094D">
                            <w:r w:rsidRPr="008F094D">
                              <w:rPr>
                                <w:b/>
                                <w:bCs/>
                              </w:rPr>
                              <w:t>How to contact us</w:t>
                            </w:r>
                          </w:p>
                          <w:p w14:paraId="6C9E3C69" w14:textId="77777777" w:rsidR="008F094D" w:rsidRPr="008F094D" w:rsidRDefault="008F094D" w:rsidP="008F094D">
                            <w:r w:rsidRPr="008F094D">
                              <w:t>If you have any questions about this privacy notice or our treatment of your personal</w:t>
                            </w:r>
                          </w:p>
                          <w:p w14:paraId="0D806CED" w14:textId="77777777" w:rsidR="008F094D" w:rsidRPr="008F094D" w:rsidRDefault="008F094D" w:rsidP="008F094D">
                            <w:r w:rsidRPr="008F094D">
                              <w:t>data, including withdrawal of previously given consent, please write to us by email or by letter to this address:</w:t>
                            </w:r>
                          </w:p>
                          <w:p w14:paraId="12DF7F6A" w14:textId="77777777" w:rsidR="008F094D" w:rsidRPr="008F094D" w:rsidRDefault="008F094D" w:rsidP="008F094D">
                            <w:hyperlink r:id="rId10" w:history="1">
                              <w:r w:rsidRPr="008F094D">
                                <w:rPr>
                                  <w:rStyle w:val="Hyperlink"/>
                                </w:rPr>
                                <w:t>data.protection@towersupplies.com</w:t>
                              </w:r>
                            </w:hyperlink>
                          </w:p>
                          <w:p w14:paraId="2327CBA5" w14:textId="5FC272BE" w:rsidR="008F094D" w:rsidRPr="008F094D" w:rsidRDefault="008F094D" w:rsidP="008F094D">
                            <w:r w:rsidRPr="008F094D">
                              <w:t>Data Pro</w:t>
                            </w:r>
                            <w:r w:rsidR="00BC6E1E">
                              <w:t>t</w:t>
                            </w:r>
                            <w:r w:rsidRPr="008F094D">
                              <w:t>ection, Tower Supplies, 3 Yarrow Road, Poole, Dorset. BH12 4TS</w:t>
                            </w:r>
                          </w:p>
                          <w:p w14:paraId="24482C4D" w14:textId="77777777" w:rsidR="008F094D" w:rsidRPr="008F094D" w:rsidRDefault="008F094D" w:rsidP="008F094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EA5D4" id="_x0000_s1031" type="#_x0000_t202" style="position:absolute;margin-left:-15.85pt;margin-top:-18pt;width:481.5pt;height:678.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" fillcolor="white [3201]" stroked="f" strokeweight=".5pt">
                <v:textbox>
                  <w:txbxContent>
                    <w:p w14:paraId="292FBFB5" w14:textId="77777777" w:rsidR="008F094D" w:rsidRPr="008F094D" w:rsidRDefault="008F094D" w:rsidP="008F094D">
                      <w:r w:rsidRPr="008F094D">
                        <w:t>Cookies do not typically contain any information that personally identifies a user, but personal information that we store about you may be linked to the information stored in and obtained from cookies.</w:t>
                      </w:r>
                    </w:p>
                    <w:p w14:paraId="7B5C1036" w14:textId="77777777" w:rsidR="008F094D" w:rsidRPr="008F094D" w:rsidRDefault="008F094D" w:rsidP="008F094D">
                      <w:r w:rsidRPr="008F094D">
                        <w:t>We use cookies for the following purposes:</w:t>
                      </w:r>
                    </w:p>
                    <w:p w14:paraId="5632D6CA" w14:textId="164695D6" w:rsidR="008F094D" w:rsidRPr="008F094D" w:rsidRDefault="008F094D" w:rsidP="008F094D">
                      <w:r w:rsidRPr="008F094D">
                        <w:t xml:space="preserve">(a) analysis - we use cookies to help us to analyse the use and performance of our website and </w:t>
                      </w:r>
                      <w:r w:rsidR="00F240A1" w:rsidRPr="008F094D">
                        <w:t>services.</w:t>
                      </w:r>
                    </w:p>
                    <w:p w14:paraId="448E93D9" w14:textId="77777777" w:rsidR="008F094D" w:rsidRPr="008F094D" w:rsidRDefault="008F094D" w:rsidP="008F094D">
                      <w:r w:rsidRPr="008F094D">
                        <w:t>(b) user experience – we use cookies to personalise the user experience; and</w:t>
                      </w:r>
                    </w:p>
                    <w:p w14:paraId="792DF33E" w14:textId="77777777" w:rsidR="008F094D" w:rsidRPr="008F094D" w:rsidRDefault="008F094D" w:rsidP="008F094D">
                      <w:r w:rsidRPr="008F094D">
                        <w:t>(c) cookie consent - we use cookies to store your preferences in relation to the use of cookies more generally.</w:t>
                      </w:r>
                    </w:p>
                    <w:p w14:paraId="45430AED" w14:textId="6F69CA2B" w:rsidR="008F094D" w:rsidRDefault="008F094D" w:rsidP="008F094D">
                      <w:r w:rsidRPr="008F094D">
                        <w:t xml:space="preserve">Where we link to third party websites, they will have their own privacy and cookies </w:t>
                      </w:r>
                      <w:r w:rsidR="00F240A1" w:rsidRPr="008F094D">
                        <w:t>policies,</w:t>
                      </w:r>
                      <w:r w:rsidRPr="008F094D">
                        <w:t xml:space="preserve"> and it is your responsibility to review these. We cannot accept any responsibility or liability for the policies of </w:t>
                      </w:r>
                      <w:r w:rsidR="00F240A1" w:rsidRPr="008F094D">
                        <w:t>third-party</w:t>
                      </w:r>
                      <w:r w:rsidRPr="008F094D">
                        <w:t xml:space="preserve"> websites.</w:t>
                      </w:r>
                    </w:p>
                    <w:p w14:paraId="6410DEB3" w14:textId="77777777" w:rsidR="008F094D" w:rsidRPr="008F094D" w:rsidRDefault="008F094D" w:rsidP="008F094D">
                      <w:r w:rsidRPr="008F094D">
                        <w:rPr>
                          <w:b/>
                          <w:bCs/>
                        </w:rPr>
                        <w:t>Other Tracking</w:t>
                      </w:r>
                    </w:p>
                    <w:p w14:paraId="763C56C2" w14:textId="77777777" w:rsidR="008F094D" w:rsidRPr="008F094D" w:rsidRDefault="008F094D" w:rsidP="008F094D">
                      <w:r w:rsidRPr="008F094D">
                        <w:t>We also use similar technologies including tracking pixels and link tracking to monitor your viewing activities</w:t>
                      </w:r>
                    </w:p>
                    <w:p w14:paraId="03D95999" w14:textId="77777777" w:rsidR="008F094D" w:rsidRPr="008F094D" w:rsidRDefault="008F094D" w:rsidP="008F094D">
                      <w:r w:rsidRPr="008F094D">
                        <w:rPr>
                          <w:b/>
                          <w:bCs/>
                        </w:rPr>
                        <w:t>Device &amp; browser type and open statistics</w:t>
                      </w:r>
                    </w:p>
                    <w:p w14:paraId="444F05A5" w14:textId="036AAA46" w:rsidR="008F094D" w:rsidRPr="008F094D" w:rsidRDefault="008F094D" w:rsidP="008F094D">
                      <w:r w:rsidRPr="008F094D">
                        <w:t xml:space="preserve">All emails have a tracking pixel </w:t>
                      </w:r>
                      <w:r w:rsidR="00F240A1" w:rsidRPr="008F094D">
                        <w:t>(a</w:t>
                      </w:r>
                      <w:r w:rsidRPr="008F094D">
                        <w:t xml:space="preserve"> tiny invisible </w:t>
                      </w:r>
                      <w:r w:rsidR="00F240A1" w:rsidRPr="008F094D">
                        <w:t>image)</w:t>
                      </w:r>
                      <w:r w:rsidRPr="008F094D">
                        <w:t xml:space="preserve"> with a query string in the URL. Within the URL we have user details to identify who opened an email for statistical purposes.</w:t>
                      </w:r>
                    </w:p>
                    <w:p w14:paraId="26985439" w14:textId="77777777" w:rsidR="008F094D" w:rsidRPr="008F094D" w:rsidRDefault="008F094D" w:rsidP="008F094D">
                      <w:r w:rsidRPr="008F094D">
                        <w:rPr>
                          <w:b/>
                          <w:bCs/>
                        </w:rPr>
                        <w:t>Link Tracking</w:t>
                      </w:r>
                    </w:p>
                    <w:p w14:paraId="3CE3DAE9" w14:textId="6C23C45D" w:rsidR="008F094D" w:rsidRPr="008F094D" w:rsidRDefault="008F094D" w:rsidP="008F094D">
                      <w:r w:rsidRPr="008F094D">
                        <w:t xml:space="preserve">All links within emails and SMS messages sent from </w:t>
                      </w:r>
                      <w:r w:rsidR="00F240A1">
                        <w:t>our email</w:t>
                      </w:r>
                      <w:r w:rsidRPr="008F094D">
                        <w:t xml:space="preserve"> platform contain a </w:t>
                      </w:r>
                      <w:r w:rsidRPr="008F094D">
                        <w:rPr>
                          <w:i/>
                          <w:iCs/>
                        </w:rPr>
                        <w:t>unique tracking </w:t>
                      </w:r>
                      <w:r w:rsidRPr="008F094D">
                        <w:t>reference, this reference help us identify who clicked an email for statistical purposes.</w:t>
                      </w:r>
                    </w:p>
                    <w:p w14:paraId="0C51EC12" w14:textId="77777777" w:rsidR="008F094D" w:rsidRPr="008F094D" w:rsidRDefault="008F094D" w:rsidP="008F094D">
                      <w:r w:rsidRPr="008F094D">
                        <w:rPr>
                          <w:b/>
                          <w:bCs/>
                        </w:rPr>
                        <w:t>How we protect your data</w:t>
                      </w:r>
                    </w:p>
                    <w:p w14:paraId="3DDA36B2" w14:textId="77777777" w:rsidR="008F094D" w:rsidRPr="008F094D" w:rsidRDefault="008F094D" w:rsidP="008F094D">
                      <w:r w:rsidRPr="008F094D">
                        <w:t>We conduct information processing in a manner that ensures appropriate security of personal data, including protection against unauthorised or unlawful processing and against accidental loss, destruction or damage, using appropriate technical and organisational measures.</w:t>
                      </w:r>
                    </w:p>
                    <w:p w14:paraId="646BE842" w14:textId="77777777" w:rsidR="008F094D" w:rsidRPr="008F094D" w:rsidRDefault="008F094D" w:rsidP="008F094D">
                      <w:r w:rsidRPr="008F094D">
                        <w:rPr>
                          <w:b/>
                          <w:bCs/>
                        </w:rPr>
                        <w:t>Your acceptance of these terms</w:t>
                      </w:r>
                    </w:p>
                    <w:p w14:paraId="1ABA0A50" w14:textId="77777777" w:rsidR="008F094D" w:rsidRPr="008F094D" w:rsidRDefault="008F094D" w:rsidP="008F094D">
                      <w:r w:rsidRPr="008F094D">
                        <w:t>Through engaging with Tower Supplies, you signify your acceptance of this policy. Your continued engagement following a change to this policy will be deemed your acceptance of those changes.</w:t>
                      </w:r>
                    </w:p>
                    <w:p w14:paraId="6E2A6CD6" w14:textId="77777777" w:rsidR="008F094D" w:rsidRPr="008F094D" w:rsidRDefault="008F094D" w:rsidP="008F094D">
                      <w:r w:rsidRPr="008F094D">
                        <w:rPr>
                          <w:b/>
                          <w:bCs/>
                        </w:rPr>
                        <w:t>How to contact us</w:t>
                      </w:r>
                    </w:p>
                    <w:p w14:paraId="6C9E3C69" w14:textId="77777777" w:rsidR="008F094D" w:rsidRPr="008F094D" w:rsidRDefault="008F094D" w:rsidP="008F094D">
                      <w:r w:rsidRPr="008F094D">
                        <w:t>If you have any questions about this privacy notice or our treatment of your personal</w:t>
                      </w:r>
                    </w:p>
                    <w:p w14:paraId="0D806CED" w14:textId="77777777" w:rsidR="008F094D" w:rsidRPr="008F094D" w:rsidRDefault="008F094D" w:rsidP="008F094D">
                      <w:r w:rsidRPr="008F094D">
                        <w:t>data, including withdrawal of previously given consent, please write to us by email or by letter to this address:</w:t>
                      </w:r>
                    </w:p>
                    <w:p w14:paraId="12DF7F6A" w14:textId="77777777" w:rsidR="008F094D" w:rsidRPr="008F094D" w:rsidRDefault="008F094D" w:rsidP="008F094D">
                      <w:hyperlink r:id="rId11" w:history="1">
                        <w:r w:rsidRPr="008F094D">
                          <w:rPr>
                            <w:rStyle w:val="Hyperlink"/>
                          </w:rPr>
                          <w:t>data.protection@towersupplies.com</w:t>
                        </w:r>
                      </w:hyperlink>
                    </w:p>
                    <w:p w14:paraId="2327CBA5" w14:textId="5FC272BE" w:rsidR="008F094D" w:rsidRPr="008F094D" w:rsidRDefault="008F094D" w:rsidP="008F094D">
                      <w:r w:rsidRPr="008F094D">
                        <w:t>Data Pro</w:t>
                      </w:r>
                      <w:r w:rsidR="00BC6E1E">
                        <w:t>t</w:t>
                      </w:r>
                      <w:r w:rsidRPr="008F094D">
                        <w:t>ection, Tower Supplies, 3 Yarrow Road, Poole, Dorset. BH12 4TS</w:t>
                      </w:r>
                    </w:p>
                    <w:p w14:paraId="24482C4D" w14:textId="77777777" w:rsidR="008F094D" w:rsidRPr="008F094D" w:rsidRDefault="008F094D" w:rsidP="008F094D">
                      <w:pPr>
                        <w:rPr>
                          <w:lang w:val="en-US"/>
                        </w:rPr>
                      </w:pPr>
                    </w:p>
                  </w:txbxContent>
                </v:textbox>
                <w10:wrap anchorx="margin"/>
              </v:shape>
            </w:pict>
          </mc:Fallback>
        </mc:AlternateContent>
      </w:r>
    </w:p>
    <w:p w14:paraId="70170198" w14:textId="6D4ADA58" w:rsidR="008F094D" w:rsidRDefault="008F094D">
      <w:pPr>
        <w:spacing w:line="278" w:lineRule="auto"/>
        <w:rPr>
          <w:rFonts w:ascii="Work Sans" w:hAnsi="Work Sans"/>
          <w:color w:val="000000" w:themeColor="text1"/>
          <w:sz w:val="52"/>
          <w:szCs w:val="52"/>
        </w:rPr>
      </w:pPr>
      <w:r>
        <w:rPr>
          <w:rFonts w:ascii="Work Sans" w:hAnsi="Work Sans"/>
          <w:color w:val="000000" w:themeColor="text1"/>
          <w:sz w:val="52"/>
          <w:szCs w:val="52"/>
        </w:rPr>
        <w:br w:type="page"/>
      </w:r>
    </w:p>
    <w:p w14:paraId="49E6D837" w14:textId="77777777" w:rsidR="008F094D" w:rsidRPr="008F094D" w:rsidRDefault="008F094D" w:rsidP="008F094D">
      <w:pPr>
        <w:rPr>
          <w:rFonts w:ascii="Work Sans Light" w:hAnsi="Work Sans Light"/>
          <w:b/>
          <w:bCs/>
          <w:color w:val="000000" w:themeColor="text1"/>
          <w:sz w:val="21"/>
          <w:szCs w:val="21"/>
        </w:rPr>
      </w:pPr>
      <w:r w:rsidRPr="008F094D">
        <w:rPr>
          <w:rFonts w:ascii="Work Sans Light" w:hAnsi="Work Sans Light"/>
          <w:b/>
          <w:bCs/>
          <w:color w:val="000000" w:themeColor="text1"/>
          <w:sz w:val="21"/>
          <w:szCs w:val="21"/>
        </w:rPr>
        <w:lastRenderedPageBreak/>
        <w:t>List of cookies we collect</w:t>
      </w:r>
    </w:p>
    <w:p w14:paraId="3801851B" w14:textId="77777777" w:rsidR="008F094D" w:rsidRPr="008F094D" w:rsidRDefault="008F094D" w:rsidP="008F094D">
      <w:pPr>
        <w:rPr>
          <w:rFonts w:ascii="Work Sans Light" w:hAnsi="Work Sans Light"/>
          <w:color w:val="000000" w:themeColor="text1"/>
          <w:sz w:val="21"/>
          <w:szCs w:val="21"/>
        </w:rPr>
      </w:pPr>
      <w:r w:rsidRPr="008F094D">
        <w:rPr>
          <w:rFonts w:ascii="Work Sans Light" w:hAnsi="Work Sans Light"/>
          <w:color w:val="000000" w:themeColor="text1"/>
          <w:sz w:val="21"/>
          <w:szCs w:val="21"/>
        </w:rPr>
        <w:t>The table below lists the cookies we collect and what information they store.</w:t>
      </w:r>
    </w:p>
    <w:tbl>
      <w:tblPr>
        <w:tblStyle w:val="TableGrid"/>
        <w:tblW w:w="0" w:type="auto"/>
        <w:tblLook w:val="04A0" w:firstRow="1" w:lastRow="0" w:firstColumn="1" w:lastColumn="0" w:noHBand="0" w:noVBand="1"/>
      </w:tblPr>
      <w:tblGrid>
        <w:gridCol w:w="4508"/>
        <w:gridCol w:w="4508"/>
      </w:tblGrid>
      <w:tr w:rsidR="00C700E9" w14:paraId="74580F77" w14:textId="77777777" w:rsidTr="00E023E3">
        <w:tc>
          <w:tcPr>
            <w:tcW w:w="4508" w:type="dxa"/>
            <w:vAlign w:val="bottom"/>
          </w:tcPr>
          <w:p w14:paraId="2527EFB9" w14:textId="0644F27B"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COOKIE name</w:t>
            </w:r>
          </w:p>
        </w:tc>
        <w:tc>
          <w:tcPr>
            <w:tcW w:w="4508" w:type="dxa"/>
            <w:vAlign w:val="bottom"/>
          </w:tcPr>
          <w:p w14:paraId="08245185" w14:textId="1E170053"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COOKIE Description</w:t>
            </w:r>
          </w:p>
        </w:tc>
      </w:tr>
      <w:tr w:rsidR="00C700E9" w14:paraId="3A76CF56" w14:textId="77777777" w:rsidTr="00E023E3">
        <w:tc>
          <w:tcPr>
            <w:tcW w:w="4508" w:type="dxa"/>
            <w:vAlign w:val="center"/>
          </w:tcPr>
          <w:p w14:paraId="71563240" w14:textId="737426FF"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CART</w:t>
            </w:r>
          </w:p>
        </w:tc>
        <w:tc>
          <w:tcPr>
            <w:tcW w:w="4508" w:type="dxa"/>
          </w:tcPr>
          <w:p w14:paraId="12D2C25B" w14:textId="4A090357"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The association with your shopping cart.</w:t>
            </w:r>
          </w:p>
        </w:tc>
      </w:tr>
      <w:tr w:rsidR="00C700E9" w14:paraId="6590531B" w14:textId="77777777" w:rsidTr="00E023E3">
        <w:tc>
          <w:tcPr>
            <w:tcW w:w="4508" w:type="dxa"/>
            <w:vAlign w:val="center"/>
          </w:tcPr>
          <w:p w14:paraId="7AFCEB82" w14:textId="56D20070"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CATEGORY_INFO</w:t>
            </w:r>
          </w:p>
        </w:tc>
        <w:tc>
          <w:tcPr>
            <w:tcW w:w="4508" w:type="dxa"/>
          </w:tcPr>
          <w:p w14:paraId="53E3CF30" w14:textId="5167AEBD"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Stores the category info on the page, that allows to display pages more quickly.</w:t>
            </w:r>
          </w:p>
        </w:tc>
      </w:tr>
      <w:tr w:rsidR="00C700E9" w14:paraId="400A036E" w14:textId="77777777" w:rsidTr="00E023E3">
        <w:tc>
          <w:tcPr>
            <w:tcW w:w="4508" w:type="dxa"/>
            <w:vAlign w:val="center"/>
          </w:tcPr>
          <w:p w14:paraId="6CD11783" w14:textId="11A771A3"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COMPARE</w:t>
            </w:r>
          </w:p>
        </w:tc>
        <w:tc>
          <w:tcPr>
            <w:tcW w:w="4508" w:type="dxa"/>
          </w:tcPr>
          <w:p w14:paraId="2C7FDB3A" w14:textId="5FBF400C"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The items that you have in the Compare Products list.</w:t>
            </w:r>
          </w:p>
        </w:tc>
      </w:tr>
      <w:tr w:rsidR="00C700E9" w14:paraId="643AC852" w14:textId="77777777" w:rsidTr="00E023E3">
        <w:tc>
          <w:tcPr>
            <w:tcW w:w="4508" w:type="dxa"/>
            <w:vAlign w:val="center"/>
          </w:tcPr>
          <w:p w14:paraId="5B32781D" w14:textId="4708F14A"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CURRENCY</w:t>
            </w:r>
          </w:p>
        </w:tc>
        <w:tc>
          <w:tcPr>
            <w:tcW w:w="4508" w:type="dxa"/>
          </w:tcPr>
          <w:p w14:paraId="3A36D29E" w14:textId="3D1D710F"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Your preferred currency</w:t>
            </w:r>
          </w:p>
        </w:tc>
      </w:tr>
      <w:tr w:rsidR="00C700E9" w14:paraId="0798B1AB" w14:textId="77777777" w:rsidTr="00E023E3">
        <w:tc>
          <w:tcPr>
            <w:tcW w:w="4508" w:type="dxa"/>
            <w:vAlign w:val="center"/>
          </w:tcPr>
          <w:p w14:paraId="3E23D239" w14:textId="2D8729BD"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CUSTOMER</w:t>
            </w:r>
          </w:p>
        </w:tc>
        <w:tc>
          <w:tcPr>
            <w:tcW w:w="4508" w:type="dxa"/>
          </w:tcPr>
          <w:p w14:paraId="7F44A5C7" w14:textId="3558F09B"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An encrypted version of your customer id with the store.</w:t>
            </w:r>
          </w:p>
        </w:tc>
      </w:tr>
      <w:tr w:rsidR="00C700E9" w14:paraId="7ABE9CA4" w14:textId="77777777" w:rsidTr="00E023E3">
        <w:tc>
          <w:tcPr>
            <w:tcW w:w="4508" w:type="dxa"/>
            <w:vAlign w:val="center"/>
          </w:tcPr>
          <w:p w14:paraId="3AB5ABD8" w14:textId="301345F2"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CUSTOMER_AUTH</w:t>
            </w:r>
          </w:p>
        </w:tc>
        <w:tc>
          <w:tcPr>
            <w:tcW w:w="4508" w:type="dxa"/>
          </w:tcPr>
          <w:p w14:paraId="668E4374" w14:textId="6E6F345F"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An indicator if you are currently logged into the store.</w:t>
            </w:r>
          </w:p>
        </w:tc>
      </w:tr>
      <w:tr w:rsidR="00C700E9" w14:paraId="31127C9B" w14:textId="77777777" w:rsidTr="00E023E3">
        <w:tc>
          <w:tcPr>
            <w:tcW w:w="4508" w:type="dxa"/>
            <w:vAlign w:val="center"/>
          </w:tcPr>
          <w:p w14:paraId="7D8C482B" w14:textId="3B390A16"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CUSTOMER_INFO</w:t>
            </w:r>
          </w:p>
        </w:tc>
        <w:tc>
          <w:tcPr>
            <w:tcW w:w="4508" w:type="dxa"/>
          </w:tcPr>
          <w:p w14:paraId="09B99EEC" w14:textId="1644C549"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An encrypted version of the customer group you belong to.</w:t>
            </w:r>
          </w:p>
        </w:tc>
      </w:tr>
      <w:tr w:rsidR="00C700E9" w14:paraId="6FA44E40" w14:textId="77777777" w:rsidTr="00E023E3">
        <w:tc>
          <w:tcPr>
            <w:tcW w:w="4508" w:type="dxa"/>
            <w:vAlign w:val="center"/>
          </w:tcPr>
          <w:p w14:paraId="2D431AFB" w14:textId="67514C72"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CUSTOMER_SEGMENT_IDS</w:t>
            </w:r>
          </w:p>
        </w:tc>
        <w:tc>
          <w:tcPr>
            <w:tcW w:w="4508" w:type="dxa"/>
          </w:tcPr>
          <w:p w14:paraId="026ECC67" w14:textId="34EEA3D5"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Stores the Customer Segment ID</w:t>
            </w:r>
          </w:p>
        </w:tc>
      </w:tr>
      <w:tr w:rsidR="00C700E9" w14:paraId="0FD30FF1" w14:textId="77777777" w:rsidTr="00E023E3">
        <w:tc>
          <w:tcPr>
            <w:tcW w:w="4508" w:type="dxa"/>
            <w:vAlign w:val="center"/>
          </w:tcPr>
          <w:p w14:paraId="0D5AEE5B" w14:textId="420FE3DE"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EXTERNAL_NO_CACHE</w:t>
            </w:r>
          </w:p>
        </w:tc>
        <w:tc>
          <w:tcPr>
            <w:tcW w:w="4508" w:type="dxa"/>
          </w:tcPr>
          <w:p w14:paraId="7476E243" w14:textId="76A58C0B"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A flag, which indicates whether caching is disabled or not.</w:t>
            </w:r>
          </w:p>
        </w:tc>
      </w:tr>
      <w:tr w:rsidR="00C700E9" w14:paraId="3170628E" w14:textId="77777777" w:rsidTr="00E023E3">
        <w:tc>
          <w:tcPr>
            <w:tcW w:w="4508" w:type="dxa"/>
            <w:vAlign w:val="center"/>
          </w:tcPr>
          <w:p w14:paraId="2F173DBC" w14:textId="47FA7E60"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FRONTEND</w:t>
            </w:r>
          </w:p>
        </w:tc>
        <w:tc>
          <w:tcPr>
            <w:tcW w:w="4508" w:type="dxa"/>
          </w:tcPr>
          <w:p w14:paraId="29A81D14" w14:textId="3FDD2DF8"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 xml:space="preserve">You </w:t>
            </w:r>
            <w:r w:rsidR="00125F05">
              <w:rPr>
                <w:rFonts w:ascii="Work Sans" w:hAnsi="Work Sans"/>
                <w:color w:val="000000"/>
                <w:sz w:val="21"/>
                <w:szCs w:val="21"/>
              </w:rPr>
              <w:t>session</w:t>
            </w:r>
            <w:r>
              <w:rPr>
                <w:rFonts w:ascii="Work Sans" w:hAnsi="Work Sans"/>
                <w:color w:val="000000"/>
                <w:sz w:val="21"/>
                <w:szCs w:val="21"/>
              </w:rPr>
              <w:t xml:space="preserve"> ID on the server.</w:t>
            </w:r>
          </w:p>
        </w:tc>
      </w:tr>
      <w:tr w:rsidR="00C700E9" w14:paraId="4E0F1F58" w14:textId="77777777" w:rsidTr="00E023E3">
        <w:tc>
          <w:tcPr>
            <w:tcW w:w="4508" w:type="dxa"/>
            <w:vAlign w:val="center"/>
          </w:tcPr>
          <w:p w14:paraId="3F81B6B4" w14:textId="76AA557D"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GUEST-VIEW</w:t>
            </w:r>
          </w:p>
        </w:tc>
        <w:tc>
          <w:tcPr>
            <w:tcW w:w="4508" w:type="dxa"/>
          </w:tcPr>
          <w:p w14:paraId="6E4AFE6A" w14:textId="7F9EA467"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Allows guests to edit their orders.</w:t>
            </w:r>
          </w:p>
        </w:tc>
      </w:tr>
      <w:tr w:rsidR="00C700E9" w14:paraId="585150EE" w14:textId="77777777" w:rsidTr="00E023E3">
        <w:tc>
          <w:tcPr>
            <w:tcW w:w="4508" w:type="dxa"/>
            <w:vAlign w:val="center"/>
          </w:tcPr>
          <w:p w14:paraId="0A92E198" w14:textId="0415F756"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LAST_CATEGORY</w:t>
            </w:r>
          </w:p>
        </w:tc>
        <w:tc>
          <w:tcPr>
            <w:tcW w:w="4508" w:type="dxa"/>
          </w:tcPr>
          <w:p w14:paraId="3FE53C91" w14:textId="59BE51B7"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The last category you visited.</w:t>
            </w:r>
          </w:p>
        </w:tc>
      </w:tr>
      <w:tr w:rsidR="00C700E9" w14:paraId="31F61401" w14:textId="77777777" w:rsidTr="00E023E3">
        <w:tc>
          <w:tcPr>
            <w:tcW w:w="4508" w:type="dxa"/>
            <w:vAlign w:val="center"/>
          </w:tcPr>
          <w:p w14:paraId="429A9486" w14:textId="7551D183"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LAST_PRODUCT</w:t>
            </w:r>
          </w:p>
        </w:tc>
        <w:tc>
          <w:tcPr>
            <w:tcW w:w="4508" w:type="dxa"/>
          </w:tcPr>
          <w:p w14:paraId="3F40BF42" w14:textId="5EDF8E57"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The most recent product you have viewed.</w:t>
            </w:r>
          </w:p>
        </w:tc>
      </w:tr>
      <w:tr w:rsidR="00C700E9" w14:paraId="3DE89502" w14:textId="77777777" w:rsidTr="00E023E3">
        <w:tc>
          <w:tcPr>
            <w:tcW w:w="4508" w:type="dxa"/>
            <w:vAlign w:val="center"/>
          </w:tcPr>
          <w:p w14:paraId="486A39B6" w14:textId="41649445"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NEWMESSAGE</w:t>
            </w:r>
          </w:p>
        </w:tc>
        <w:tc>
          <w:tcPr>
            <w:tcW w:w="4508" w:type="dxa"/>
          </w:tcPr>
          <w:p w14:paraId="2E34E2AB" w14:textId="4A98EDC9"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Indicates whether a new message has been received.</w:t>
            </w:r>
          </w:p>
        </w:tc>
      </w:tr>
      <w:tr w:rsidR="00C700E9" w14:paraId="693EB23E" w14:textId="77777777" w:rsidTr="00E023E3">
        <w:tc>
          <w:tcPr>
            <w:tcW w:w="4508" w:type="dxa"/>
            <w:vAlign w:val="center"/>
          </w:tcPr>
          <w:p w14:paraId="1EA9543B" w14:textId="67E7263D"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NO_CACHE</w:t>
            </w:r>
          </w:p>
        </w:tc>
        <w:tc>
          <w:tcPr>
            <w:tcW w:w="4508" w:type="dxa"/>
          </w:tcPr>
          <w:p w14:paraId="6111217D" w14:textId="29B2D36B"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Indicates whether it is allowed to use cache.</w:t>
            </w:r>
          </w:p>
        </w:tc>
      </w:tr>
      <w:tr w:rsidR="00C700E9" w14:paraId="51B1DD6E" w14:textId="77777777" w:rsidTr="00E023E3">
        <w:tc>
          <w:tcPr>
            <w:tcW w:w="4508" w:type="dxa"/>
            <w:vAlign w:val="center"/>
          </w:tcPr>
          <w:p w14:paraId="2548DBB4" w14:textId="4C6580DE"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PERSISTENT_SHOPPING_CART</w:t>
            </w:r>
          </w:p>
        </w:tc>
        <w:tc>
          <w:tcPr>
            <w:tcW w:w="4508" w:type="dxa"/>
          </w:tcPr>
          <w:p w14:paraId="7721406F" w14:textId="6D0DAC0C"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A link to information about your cart and viewing history if you have asked the site.</w:t>
            </w:r>
          </w:p>
        </w:tc>
      </w:tr>
      <w:tr w:rsidR="00C700E9" w14:paraId="7EE63C56" w14:textId="77777777" w:rsidTr="00E023E3">
        <w:tc>
          <w:tcPr>
            <w:tcW w:w="4508" w:type="dxa"/>
            <w:vAlign w:val="center"/>
          </w:tcPr>
          <w:p w14:paraId="2F88AF96" w14:textId="408E3BAD"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POLL</w:t>
            </w:r>
          </w:p>
        </w:tc>
        <w:tc>
          <w:tcPr>
            <w:tcW w:w="4508" w:type="dxa"/>
          </w:tcPr>
          <w:p w14:paraId="29C4D32D" w14:textId="2B94244E"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The ID of any polls you have recently voted in.</w:t>
            </w:r>
          </w:p>
        </w:tc>
      </w:tr>
      <w:tr w:rsidR="00C700E9" w14:paraId="525DC5FF" w14:textId="77777777" w:rsidTr="00E023E3">
        <w:tc>
          <w:tcPr>
            <w:tcW w:w="4508" w:type="dxa"/>
            <w:vAlign w:val="center"/>
          </w:tcPr>
          <w:p w14:paraId="09460FD6" w14:textId="6D41909C"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POLLN</w:t>
            </w:r>
          </w:p>
        </w:tc>
        <w:tc>
          <w:tcPr>
            <w:tcW w:w="4508" w:type="dxa"/>
          </w:tcPr>
          <w:p w14:paraId="5FDA3CDD" w14:textId="0755AD6E"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Information on what polls you have voted on.</w:t>
            </w:r>
          </w:p>
        </w:tc>
      </w:tr>
      <w:tr w:rsidR="00C700E9" w14:paraId="2C0EE572" w14:textId="77777777" w:rsidTr="00E023E3">
        <w:tc>
          <w:tcPr>
            <w:tcW w:w="4508" w:type="dxa"/>
            <w:vAlign w:val="center"/>
          </w:tcPr>
          <w:p w14:paraId="7281AE10" w14:textId="7CEB1911"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RECENTLYCOMPARED</w:t>
            </w:r>
          </w:p>
        </w:tc>
        <w:tc>
          <w:tcPr>
            <w:tcW w:w="4508" w:type="dxa"/>
          </w:tcPr>
          <w:p w14:paraId="73FF8143" w14:textId="622DA5A6"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The items that you have recently compared.</w:t>
            </w:r>
          </w:p>
        </w:tc>
      </w:tr>
      <w:tr w:rsidR="00C700E9" w14:paraId="44DAFD87" w14:textId="77777777" w:rsidTr="00E023E3">
        <w:tc>
          <w:tcPr>
            <w:tcW w:w="4508" w:type="dxa"/>
            <w:vAlign w:val="center"/>
          </w:tcPr>
          <w:p w14:paraId="528514DD" w14:textId="0C38B08B"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STF</w:t>
            </w:r>
          </w:p>
        </w:tc>
        <w:tc>
          <w:tcPr>
            <w:tcW w:w="4508" w:type="dxa"/>
          </w:tcPr>
          <w:p w14:paraId="567E42F1" w14:textId="75D972CC"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Information on products you have emailed to friends.</w:t>
            </w:r>
          </w:p>
        </w:tc>
      </w:tr>
      <w:tr w:rsidR="00C700E9" w14:paraId="76C0D366" w14:textId="77777777" w:rsidTr="00E023E3">
        <w:tc>
          <w:tcPr>
            <w:tcW w:w="4508" w:type="dxa"/>
            <w:vAlign w:val="center"/>
          </w:tcPr>
          <w:p w14:paraId="203D060D" w14:textId="3216060E"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STORE</w:t>
            </w:r>
          </w:p>
        </w:tc>
        <w:tc>
          <w:tcPr>
            <w:tcW w:w="4508" w:type="dxa"/>
          </w:tcPr>
          <w:p w14:paraId="601DEAAD" w14:textId="11F30A00"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The store view or language you have selected.</w:t>
            </w:r>
          </w:p>
        </w:tc>
      </w:tr>
      <w:tr w:rsidR="00C700E9" w14:paraId="456E53E7" w14:textId="77777777" w:rsidTr="00E023E3">
        <w:tc>
          <w:tcPr>
            <w:tcW w:w="4508" w:type="dxa"/>
            <w:vAlign w:val="center"/>
          </w:tcPr>
          <w:p w14:paraId="5E7AE71D" w14:textId="33D35D58" w:rsidR="00C700E9" w:rsidRDefault="00C700E9" w:rsidP="00C700E9">
            <w:pPr>
              <w:rPr>
                <w:rFonts w:ascii="Work Sans Light" w:hAnsi="Work Sans Light"/>
                <w:color w:val="000000" w:themeColor="text1"/>
                <w:sz w:val="21"/>
                <w:szCs w:val="21"/>
              </w:rPr>
            </w:pPr>
            <w:r>
              <w:rPr>
                <w:rFonts w:ascii="Work Sans" w:hAnsi="Work Sans"/>
                <w:b/>
                <w:bCs/>
                <w:color w:val="000000"/>
                <w:sz w:val="21"/>
                <w:szCs w:val="21"/>
              </w:rPr>
              <w:t>USER_ALLOWED_SAVE_COOKIE</w:t>
            </w:r>
          </w:p>
        </w:tc>
        <w:tc>
          <w:tcPr>
            <w:tcW w:w="4508" w:type="dxa"/>
          </w:tcPr>
          <w:p w14:paraId="2C013581" w14:textId="4EB0CD6A" w:rsidR="00C700E9" w:rsidRDefault="00C700E9" w:rsidP="00C700E9">
            <w:pPr>
              <w:rPr>
                <w:rFonts w:ascii="Work Sans Light" w:hAnsi="Work Sans Light"/>
                <w:color w:val="000000" w:themeColor="text1"/>
                <w:sz w:val="21"/>
                <w:szCs w:val="21"/>
              </w:rPr>
            </w:pPr>
            <w:r>
              <w:rPr>
                <w:rFonts w:ascii="Work Sans" w:hAnsi="Work Sans"/>
                <w:color w:val="000000"/>
                <w:sz w:val="21"/>
                <w:szCs w:val="21"/>
              </w:rPr>
              <w:t>Indicates whether a customer allowed to use cookies.</w:t>
            </w:r>
          </w:p>
        </w:tc>
      </w:tr>
    </w:tbl>
    <w:p w14:paraId="3692EBF3" w14:textId="77777777" w:rsidR="008F094D" w:rsidRDefault="008F094D" w:rsidP="00125F05">
      <w:pPr>
        <w:rPr>
          <w:rFonts w:ascii="Work Sans Light" w:hAnsi="Work Sans Light"/>
          <w:color w:val="000000" w:themeColor="text1"/>
          <w:sz w:val="21"/>
          <w:szCs w:val="21"/>
        </w:rPr>
      </w:pPr>
    </w:p>
    <w:p w14:paraId="2133A16E" w14:textId="77777777" w:rsidR="003C2890" w:rsidRDefault="003C2890" w:rsidP="00125F05">
      <w:pPr>
        <w:rPr>
          <w:rFonts w:ascii="Work Sans Light" w:hAnsi="Work Sans Light"/>
          <w:color w:val="000000" w:themeColor="text1"/>
          <w:sz w:val="21"/>
          <w:szCs w:val="21"/>
        </w:rPr>
      </w:pPr>
    </w:p>
    <w:p w14:paraId="27274594" w14:textId="77777777" w:rsidR="00125F05" w:rsidRDefault="00125F05" w:rsidP="00125F05">
      <w:pPr>
        <w:rPr>
          <w:rFonts w:ascii="Work Sans Light" w:hAnsi="Work Sans Light"/>
          <w:color w:val="000000" w:themeColor="text1"/>
          <w:sz w:val="21"/>
          <w:szCs w:val="21"/>
        </w:rPr>
      </w:pPr>
    </w:p>
    <w:tbl>
      <w:tblPr>
        <w:tblStyle w:val="TableGrid"/>
        <w:tblW w:w="0" w:type="auto"/>
        <w:tblLook w:val="04A0" w:firstRow="1" w:lastRow="0" w:firstColumn="1" w:lastColumn="0" w:noHBand="0" w:noVBand="1"/>
      </w:tblPr>
      <w:tblGrid>
        <w:gridCol w:w="4508"/>
        <w:gridCol w:w="4508"/>
      </w:tblGrid>
      <w:tr w:rsidR="003C2890" w14:paraId="7CBF0A20" w14:textId="77777777" w:rsidTr="00A941FB">
        <w:tc>
          <w:tcPr>
            <w:tcW w:w="4508" w:type="dxa"/>
            <w:vAlign w:val="center"/>
          </w:tcPr>
          <w:p w14:paraId="77674776" w14:textId="05B29C24" w:rsidR="003C2890" w:rsidRDefault="003C2890" w:rsidP="003C2890">
            <w:pPr>
              <w:rPr>
                <w:rFonts w:ascii="Work Sans Light" w:hAnsi="Work Sans Light"/>
                <w:color w:val="000000" w:themeColor="text1"/>
                <w:sz w:val="21"/>
                <w:szCs w:val="21"/>
              </w:rPr>
            </w:pPr>
            <w:r>
              <w:rPr>
                <w:rFonts w:ascii="Work Sans" w:hAnsi="Work Sans"/>
                <w:b/>
                <w:bCs/>
                <w:color w:val="000000"/>
                <w:sz w:val="21"/>
                <w:szCs w:val="21"/>
              </w:rPr>
              <w:lastRenderedPageBreak/>
              <w:t>VIEWED_PRODUCT_IDS</w:t>
            </w:r>
          </w:p>
        </w:tc>
        <w:tc>
          <w:tcPr>
            <w:tcW w:w="4508" w:type="dxa"/>
          </w:tcPr>
          <w:p w14:paraId="502D811D" w14:textId="301CBCC3" w:rsidR="003C2890" w:rsidRDefault="003C2890" w:rsidP="003C2890">
            <w:pPr>
              <w:rPr>
                <w:rFonts w:ascii="Work Sans Light" w:hAnsi="Work Sans Light"/>
                <w:color w:val="000000" w:themeColor="text1"/>
                <w:sz w:val="21"/>
                <w:szCs w:val="21"/>
              </w:rPr>
            </w:pPr>
            <w:r>
              <w:rPr>
                <w:rFonts w:ascii="Work Sans" w:hAnsi="Work Sans"/>
                <w:color w:val="000000"/>
                <w:sz w:val="21"/>
                <w:szCs w:val="21"/>
              </w:rPr>
              <w:t>The products that you have recently viewed.</w:t>
            </w:r>
          </w:p>
        </w:tc>
      </w:tr>
      <w:tr w:rsidR="003C2890" w14:paraId="4F2D9A48" w14:textId="77777777" w:rsidTr="00A941FB">
        <w:tc>
          <w:tcPr>
            <w:tcW w:w="4508" w:type="dxa"/>
            <w:vAlign w:val="center"/>
          </w:tcPr>
          <w:p w14:paraId="47F47099" w14:textId="59825AB5" w:rsidR="003C2890" w:rsidRDefault="003C2890" w:rsidP="003C2890">
            <w:pPr>
              <w:rPr>
                <w:rFonts w:ascii="Work Sans Light" w:hAnsi="Work Sans Light"/>
                <w:color w:val="000000" w:themeColor="text1"/>
                <w:sz w:val="21"/>
                <w:szCs w:val="21"/>
              </w:rPr>
            </w:pPr>
            <w:r>
              <w:rPr>
                <w:rFonts w:ascii="Work Sans" w:hAnsi="Work Sans"/>
                <w:b/>
                <w:bCs/>
                <w:color w:val="000000"/>
                <w:sz w:val="21"/>
                <w:szCs w:val="21"/>
              </w:rPr>
              <w:t>WISHLIST</w:t>
            </w:r>
          </w:p>
        </w:tc>
        <w:tc>
          <w:tcPr>
            <w:tcW w:w="4508" w:type="dxa"/>
          </w:tcPr>
          <w:p w14:paraId="07908AE8" w14:textId="78DEB1BC" w:rsidR="003C2890" w:rsidRDefault="003C2890" w:rsidP="003C2890">
            <w:pPr>
              <w:rPr>
                <w:rFonts w:ascii="Work Sans Light" w:hAnsi="Work Sans Light"/>
                <w:color w:val="000000" w:themeColor="text1"/>
                <w:sz w:val="21"/>
                <w:szCs w:val="21"/>
              </w:rPr>
            </w:pPr>
            <w:r>
              <w:rPr>
                <w:rFonts w:ascii="Work Sans" w:hAnsi="Work Sans"/>
                <w:color w:val="000000"/>
                <w:sz w:val="21"/>
                <w:szCs w:val="21"/>
              </w:rPr>
              <w:t>An encrypted list of products added to your Wishlist.</w:t>
            </w:r>
          </w:p>
        </w:tc>
      </w:tr>
      <w:tr w:rsidR="003C2890" w14:paraId="6C2CFDCE" w14:textId="77777777" w:rsidTr="00A941FB">
        <w:tc>
          <w:tcPr>
            <w:tcW w:w="4508" w:type="dxa"/>
            <w:vAlign w:val="center"/>
          </w:tcPr>
          <w:p w14:paraId="2384983F" w14:textId="12556D4A" w:rsidR="003C2890" w:rsidRDefault="003C2890" w:rsidP="003C2890">
            <w:pPr>
              <w:rPr>
                <w:rFonts w:ascii="Work Sans Light" w:hAnsi="Work Sans Light"/>
                <w:color w:val="000000" w:themeColor="text1"/>
                <w:sz w:val="21"/>
                <w:szCs w:val="21"/>
              </w:rPr>
            </w:pPr>
            <w:r>
              <w:rPr>
                <w:rFonts w:ascii="Work Sans" w:hAnsi="Work Sans"/>
                <w:b/>
                <w:bCs/>
                <w:color w:val="000000"/>
                <w:sz w:val="21"/>
                <w:szCs w:val="21"/>
              </w:rPr>
              <w:t>WISHLIST_CNT</w:t>
            </w:r>
          </w:p>
        </w:tc>
        <w:tc>
          <w:tcPr>
            <w:tcW w:w="4508" w:type="dxa"/>
          </w:tcPr>
          <w:p w14:paraId="30D1656E" w14:textId="724E6A40" w:rsidR="003C2890" w:rsidRDefault="003C2890" w:rsidP="003C2890">
            <w:pPr>
              <w:rPr>
                <w:rFonts w:ascii="Work Sans Light" w:hAnsi="Work Sans Light"/>
                <w:color w:val="000000" w:themeColor="text1"/>
                <w:sz w:val="21"/>
                <w:szCs w:val="21"/>
              </w:rPr>
            </w:pPr>
            <w:r>
              <w:rPr>
                <w:rFonts w:ascii="Work Sans" w:hAnsi="Work Sans"/>
                <w:color w:val="000000"/>
                <w:sz w:val="21"/>
                <w:szCs w:val="21"/>
              </w:rPr>
              <w:t>The number of items in your Wishlist.</w:t>
            </w:r>
          </w:p>
        </w:tc>
      </w:tr>
    </w:tbl>
    <w:p w14:paraId="5C2D17D7" w14:textId="77777777" w:rsidR="00125F05" w:rsidRPr="008F094D" w:rsidRDefault="00125F05" w:rsidP="00125F05">
      <w:pPr>
        <w:rPr>
          <w:rFonts w:ascii="Work Sans Light" w:hAnsi="Work Sans Light"/>
          <w:color w:val="000000" w:themeColor="text1"/>
          <w:sz w:val="21"/>
          <w:szCs w:val="21"/>
        </w:rPr>
      </w:pPr>
    </w:p>
    <w:sectPr w:rsidR="00125F05" w:rsidRPr="008F094D" w:rsidSect="005C51D1">
      <w:headerReference w:type="even" r:id="rId12"/>
      <w:footerReference w:type="default" r:id="rId13"/>
      <w:headerReference w:type="first" r:id="rId14"/>
      <w:footerReference w:type="first" r:id="rId15"/>
      <w:pgSz w:w="11906" w:h="16838"/>
      <w:pgMar w:top="1440" w:right="1440" w:bottom="1440" w:left="1440" w:header="709" w:footer="709" w:gutter="0"/>
      <w:pgBorders w:offsetFrom="page">
        <w:top w:val="single" w:sz="24" w:space="24" w:color="00AE82"/>
        <w:left w:val="single" w:sz="24" w:space="24" w:color="00AE82"/>
        <w:bottom w:val="single" w:sz="24" w:space="24" w:color="00AE82"/>
        <w:right w:val="single" w:sz="24" w:space="24" w:color="00AE82"/>
      </w:pgBorders>
      <w:pgNumType w:start="1" w:chapStyle="1"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6763" w14:textId="77777777" w:rsidR="0075460B" w:rsidRDefault="0075460B" w:rsidP="00854341">
      <w:pPr>
        <w:spacing w:after="0" w:line="240" w:lineRule="auto"/>
      </w:pPr>
      <w:r>
        <w:separator/>
      </w:r>
    </w:p>
  </w:endnote>
  <w:endnote w:type="continuationSeparator" w:id="0">
    <w:p w14:paraId="4D62057B" w14:textId="77777777" w:rsidR="0075460B" w:rsidRDefault="0075460B" w:rsidP="0085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Work Sans Light">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9B76" w14:textId="255D940D" w:rsidR="008B7ABA" w:rsidRPr="000F52E1" w:rsidRDefault="008B7ABA" w:rsidP="008B7ABA">
    <w:pPr>
      <w:spacing w:line="278" w:lineRule="auto"/>
      <w:jc w:val="center"/>
      <w:rPr>
        <w:b/>
        <w:bCs/>
        <w:color w:val="75787B"/>
      </w:rPr>
    </w:pPr>
    <w:r w:rsidRPr="000F52E1">
      <w:rPr>
        <w:b/>
        <w:bCs/>
        <w:color w:val="75787B"/>
      </w:rPr>
      <w:t>Form no: F150</w:t>
    </w:r>
    <w:r w:rsidR="00032671" w:rsidRPr="000F52E1">
      <w:rPr>
        <w:b/>
        <w:bCs/>
        <w:color w:val="75787B"/>
      </w:rPr>
      <w:t xml:space="preserve">               </w:t>
    </w:r>
    <w:r w:rsidRPr="000F52E1">
      <w:rPr>
        <w:b/>
        <w:bCs/>
        <w:color w:val="75787B"/>
      </w:rPr>
      <w:t>Tower Supplies</w:t>
    </w:r>
    <w:r w:rsidR="00032671" w:rsidRPr="000F52E1">
      <w:rPr>
        <w:b/>
        <w:bCs/>
        <w:color w:val="75787B"/>
      </w:rPr>
      <w:t xml:space="preserve">               </w:t>
    </w:r>
    <w:r w:rsidRPr="000F52E1">
      <w:rPr>
        <w:b/>
        <w:bCs/>
        <w:color w:val="75787B"/>
      </w:rPr>
      <w:t>Issue no: 0</w:t>
    </w:r>
    <w:r w:rsidR="00BC6E1E">
      <w:rPr>
        <w:b/>
        <w:bCs/>
        <w:color w:val="75787B"/>
      </w:rPr>
      <w:t>4</w:t>
    </w:r>
    <w:r w:rsidR="00032671" w:rsidRPr="000F52E1">
      <w:rPr>
        <w:b/>
        <w:bCs/>
        <w:color w:val="75787B"/>
      </w:rPr>
      <w:t xml:space="preserve">               </w:t>
    </w:r>
    <w:r w:rsidRPr="000F52E1">
      <w:rPr>
        <w:b/>
        <w:bCs/>
        <w:color w:val="75787B"/>
      </w:rPr>
      <w:t xml:space="preserve">Page </w:t>
    </w:r>
    <w:r w:rsidRPr="000F52E1">
      <w:rPr>
        <w:b/>
        <w:bCs/>
        <w:color w:val="75787B"/>
      </w:rPr>
      <w:fldChar w:fldCharType="begin"/>
    </w:r>
    <w:r w:rsidRPr="000F52E1">
      <w:rPr>
        <w:b/>
        <w:bCs/>
        <w:color w:val="75787B"/>
      </w:rPr>
      <w:instrText xml:space="preserve"> PAGE  \* MERGEFORMAT </w:instrText>
    </w:r>
    <w:r w:rsidRPr="000F52E1">
      <w:rPr>
        <w:b/>
        <w:bCs/>
        <w:color w:val="75787B"/>
      </w:rPr>
      <w:fldChar w:fldCharType="separate"/>
    </w:r>
    <w:r w:rsidRPr="000F52E1">
      <w:rPr>
        <w:b/>
        <w:bCs/>
        <w:noProof/>
        <w:color w:val="75787B"/>
      </w:rPr>
      <w:t>1</w:t>
    </w:r>
    <w:r w:rsidRPr="000F52E1">
      <w:rPr>
        <w:b/>
        <w:bCs/>
        <w:color w:val="75787B"/>
      </w:rPr>
      <w:fldChar w:fldCharType="end"/>
    </w:r>
    <w:r w:rsidRPr="000F52E1">
      <w:rPr>
        <w:b/>
        <w:bCs/>
        <w:color w:val="75787B"/>
      </w:rPr>
      <w:br/>
    </w:r>
    <w:r w:rsidRPr="000F52E1">
      <w:rPr>
        <w:color w:val="75787B"/>
      </w:rPr>
      <w:t>When downloaded from the shared drive, this document is uncontrolled and the responsibility rests with the user to ensure it is in line with the authorised version on the shared drive.</w:t>
    </w:r>
    <w:r w:rsidRPr="000F52E1">
      <w:rPr>
        <w:color w:val="75787B"/>
      </w:rPr>
      <w:br/>
    </w:r>
    <w:r w:rsidRPr="000F52E1">
      <w:rPr>
        <w:b/>
        <w:bCs/>
        <w:color w:val="75787B"/>
      </w:rPr>
      <w:t>CONTROLLED COPY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5C71" w14:textId="095190C4" w:rsidR="00232121" w:rsidRPr="000F52E1" w:rsidRDefault="00232121" w:rsidP="00232121">
    <w:pPr>
      <w:spacing w:line="278" w:lineRule="auto"/>
      <w:jc w:val="center"/>
      <w:rPr>
        <w:b/>
        <w:bCs/>
        <w:color w:val="75787B"/>
      </w:rPr>
    </w:pPr>
    <w:r w:rsidRPr="000F52E1">
      <w:rPr>
        <w:b/>
        <w:bCs/>
        <w:color w:val="75787B"/>
      </w:rPr>
      <w:t xml:space="preserve">Form no: </w:t>
    </w:r>
    <w:r w:rsidR="008039A5">
      <w:rPr>
        <w:b/>
        <w:bCs/>
        <w:color w:val="75787B"/>
      </w:rPr>
      <w:t>POL1023</w:t>
    </w:r>
    <w:r w:rsidRPr="000F52E1">
      <w:rPr>
        <w:b/>
        <w:bCs/>
        <w:color w:val="75787B"/>
      </w:rPr>
      <w:t xml:space="preserve">              Tower Supplies               Issue no: 0</w:t>
    </w:r>
    <w:r w:rsidR="008039A5">
      <w:rPr>
        <w:b/>
        <w:bCs/>
        <w:color w:val="75787B"/>
      </w:rPr>
      <w:t>3</w:t>
    </w:r>
    <w:r w:rsidRPr="000F52E1">
      <w:rPr>
        <w:b/>
        <w:bCs/>
        <w:color w:val="75787B"/>
      </w:rPr>
      <w:t xml:space="preserve">            Page </w:t>
    </w:r>
    <w:r w:rsidRPr="000F52E1">
      <w:rPr>
        <w:b/>
        <w:bCs/>
        <w:color w:val="75787B"/>
      </w:rPr>
      <w:fldChar w:fldCharType="begin"/>
    </w:r>
    <w:r w:rsidRPr="000F52E1">
      <w:rPr>
        <w:b/>
        <w:bCs/>
        <w:color w:val="75787B"/>
      </w:rPr>
      <w:instrText xml:space="preserve"> PAGE  \* MERGEFORMAT </w:instrText>
    </w:r>
    <w:r w:rsidRPr="000F52E1">
      <w:rPr>
        <w:b/>
        <w:bCs/>
        <w:color w:val="75787B"/>
      </w:rPr>
      <w:fldChar w:fldCharType="separate"/>
    </w:r>
    <w:r w:rsidRPr="000F52E1">
      <w:rPr>
        <w:b/>
        <w:bCs/>
        <w:color w:val="75787B"/>
      </w:rPr>
      <w:t>2</w:t>
    </w:r>
    <w:r w:rsidRPr="000F52E1">
      <w:rPr>
        <w:b/>
        <w:bCs/>
        <w:color w:val="75787B"/>
      </w:rPr>
      <w:fldChar w:fldCharType="end"/>
    </w:r>
    <w:r w:rsidRPr="000F52E1">
      <w:rPr>
        <w:b/>
        <w:bCs/>
        <w:color w:val="75787B"/>
      </w:rPr>
      <w:br/>
    </w:r>
    <w:r w:rsidRPr="000F52E1">
      <w:rPr>
        <w:color w:val="75787B"/>
      </w:rPr>
      <w:t>When downloaded from the shared drive, this document is uncontrolled and the responsibility rests with the user to ensure it is in line with the authorised version on the shared drive.</w:t>
    </w:r>
    <w:r w:rsidRPr="000F52E1">
      <w:rPr>
        <w:color w:val="75787B"/>
      </w:rPr>
      <w:br/>
    </w:r>
    <w:r w:rsidRPr="000F52E1">
      <w:rPr>
        <w:b/>
        <w:bCs/>
        <w:color w:val="75787B"/>
      </w:rPr>
      <w:t>CONTROLLED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67661" w14:textId="77777777" w:rsidR="0075460B" w:rsidRDefault="0075460B" w:rsidP="00854341">
      <w:pPr>
        <w:spacing w:after="0" w:line="240" w:lineRule="auto"/>
      </w:pPr>
      <w:r>
        <w:separator/>
      </w:r>
    </w:p>
  </w:footnote>
  <w:footnote w:type="continuationSeparator" w:id="0">
    <w:p w14:paraId="65A1FCE1" w14:textId="77777777" w:rsidR="0075460B" w:rsidRDefault="0075460B" w:rsidP="0085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688812"/>
      <w:docPartObj>
        <w:docPartGallery w:val="Page Numbers (Top of Page)"/>
        <w:docPartUnique/>
      </w:docPartObj>
    </w:sdtPr>
    <w:sdtEndPr>
      <w:rPr>
        <w:rStyle w:val="PageNumber"/>
      </w:rPr>
    </w:sdtEndPr>
    <w:sdtContent>
      <w:p w14:paraId="777B5CD4" w14:textId="77777777" w:rsidR="00854341" w:rsidRDefault="00854341" w:rsidP="008B7A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357125036"/>
      <w:docPartObj>
        <w:docPartGallery w:val="Page Numbers (Top of Page)"/>
        <w:docPartUnique/>
      </w:docPartObj>
    </w:sdtPr>
    <w:sdtEndPr>
      <w:rPr>
        <w:rStyle w:val="PageNumber"/>
      </w:rPr>
    </w:sdtEndPr>
    <w:sdtContent>
      <w:p w14:paraId="52A52348" w14:textId="77777777" w:rsidR="00854341" w:rsidRDefault="00854341" w:rsidP="008B7ABA">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475B26" w14:textId="77777777" w:rsidR="00854341" w:rsidRDefault="00854341" w:rsidP="008543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CAE2" w14:textId="77777777" w:rsidR="0075460B" w:rsidRDefault="00700724" w:rsidP="0075460B">
    <w:pPr>
      <w:rPr>
        <w:rFonts w:ascii="Work Sans" w:hAnsi="Work Sans"/>
        <w:b/>
        <w:bCs/>
        <w:color w:val="75787B"/>
        <w:sz w:val="52"/>
        <w:szCs w:val="52"/>
      </w:rPr>
    </w:pPr>
    <w:r>
      <w:rPr>
        <w:rFonts w:ascii="Work Sans" w:hAnsi="Work Sans" w:cs="Tahoma"/>
        <w:noProof/>
        <w:sz w:val="20"/>
        <w:szCs w:val="20"/>
      </w:rPr>
      <w:drawing>
        <wp:anchor distT="0" distB="0" distL="114300" distR="114300" simplePos="0" relativeHeight="251659264" behindDoc="0" locked="0" layoutInCell="1" allowOverlap="1" wp14:anchorId="24EE7F41" wp14:editId="6C949B21">
          <wp:simplePos x="0" y="0"/>
          <wp:positionH relativeFrom="column">
            <wp:posOffset>4214495</wp:posOffset>
          </wp:positionH>
          <wp:positionV relativeFrom="paragraph">
            <wp:posOffset>-100527</wp:posOffset>
          </wp:positionV>
          <wp:extent cx="2084381" cy="1156708"/>
          <wp:effectExtent l="0" t="0" r="0" b="0"/>
          <wp:wrapNone/>
          <wp:docPr id="203812710" name="Picture 2"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48538" name="Picture 2" descr="A black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4381" cy="1156708"/>
                  </a:xfrm>
                  <a:prstGeom prst="rect">
                    <a:avLst/>
                  </a:prstGeom>
                </pic:spPr>
              </pic:pic>
            </a:graphicData>
          </a:graphic>
          <wp14:sizeRelH relativeFrom="page">
            <wp14:pctWidth>0</wp14:pctWidth>
          </wp14:sizeRelH>
          <wp14:sizeRelV relativeFrom="page">
            <wp14:pctHeight>0</wp14:pctHeight>
          </wp14:sizeRelV>
        </wp:anchor>
      </w:drawing>
    </w:r>
    <w:r w:rsidR="00232121" w:rsidRPr="00B10C20">
      <w:rPr>
        <w:rFonts w:ascii="Work Sans" w:hAnsi="Work Sans"/>
        <w:color w:val="000000" w:themeColor="text1"/>
        <w:sz w:val="20"/>
        <w:szCs w:val="20"/>
      </w:rPr>
      <w:br/>
    </w:r>
    <w:r w:rsidR="0075460B" w:rsidRPr="0075460B">
      <w:rPr>
        <w:rFonts w:ascii="Work Sans" w:hAnsi="Work Sans"/>
        <w:b/>
        <w:bCs/>
        <w:color w:val="75787B"/>
        <w:sz w:val="52"/>
        <w:szCs w:val="52"/>
      </w:rPr>
      <w:t>Privacy Policy &amp;</w:t>
    </w:r>
  </w:p>
  <w:p w14:paraId="2812F265" w14:textId="5DF522DB" w:rsidR="00232121" w:rsidRPr="00C24683" w:rsidRDefault="0075460B" w:rsidP="00232121">
    <w:pPr>
      <w:rPr>
        <w:rFonts w:ascii="Work Sans" w:hAnsi="Work Sans"/>
        <w:color w:val="75787B"/>
        <w:sz w:val="52"/>
        <w:szCs w:val="52"/>
      </w:rPr>
    </w:pPr>
    <w:r w:rsidRPr="0075460B">
      <w:rPr>
        <w:rFonts w:ascii="Work Sans" w:hAnsi="Work Sans"/>
        <w:b/>
        <w:bCs/>
        <w:color w:val="75787B"/>
        <w:sz w:val="52"/>
        <w:szCs w:val="52"/>
      </w:rPr>
      <w:t>Cookie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818"/>
    <w:multiLevelType w:val="multilevel"/>
    <w:tmpl w:val="0B1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C59E8"/>
    <w:multiLevelType w:val="hybridMultilevel"/>
    <w:tmpl w:val="C2D6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013EF"/>
    <w:multiLevelType w:val="multilevel"/>
    <w:tmpl w:val="0B1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D69AA"/>
    <w:multiLevelType w:val="multilevel"/>
    <w:tmpl w:val="0B1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F43A5"/>
    <w:multiLevelType w:val="multilevel"/>
    <w:tmpl w:val="0B1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94CF0"/>
    <w:multiLevelType w:val="multilevel"/>
    <w:tmpl w:val="0B1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1D0736"/>
    <w:multiLevelType w:val="multilevel"/>
    <w:tmpl w:val="0B1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5220F"/>
    <w:multiLevelType w:val="multilevel"/>
    <w:tmpl w:val="0B1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F1B58"/>
    <w:multiLevelType w:val="multilevel"/>
    <w:tmpl w:val="6A46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34C80"/>
    <w:multiLevelType w:val="multilevel"/>
    <w:tmpl w:val="0B1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24B3B"/>
    <w:multiLevelType w:val="multilevel"/>
    <w:tmpl w:val="0B1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D095A"/>
    <w:multiLevelType w:val="multilevel"/>
    <w:tmpl w:val="0B1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0485">
    <w:abstractNumId w:val="8"/>
  </w:num>
  <w:num w:numId="2" w16cid:durableId="1985162019">
    <w:abstractNumId w:val="1"/>
  </w:num>
  <w:num w:numId="3" w16cid:durableId="1532915846">
    <w:abstractNumId w:val="6"/>
  </w:num>
  <w:num w:numId="4" w16cid:durableId="538199776">
    <w:abstractNumId w:val="9"/>
  </w:num>
  <w:num w:numId="5" w16cid:durableId="1752390939">
    <w:abstractNumId w:val="0"/>
  </w:num>
  <w:num w:numId="6" w16cid:durableId="1415322864">
    <w:abstractNumId w:val="5"/>
  </w:num>
  <w:num w:numId="7" w16cid:durableId="1937401859">
    <w:abstractNumId w:val="11"/>
  </w:num>
  <w:num w:numId="8" w16cid:durableId="1696929054">
    <w:abstractNumId w:val="3"/>
  </w:num>
  <w:num w:numId="9" w16cid:durableId="1719433169">
    <w:abstractNumId w:val="2"/>
  </w:num>
  <w:num w:numId="10" w16cid:durableId="1637371276">
    <w:abstractNumId w:val="10"/>
  </w:num>
  <w:num w:numId="11" w16cid:durableId="1659114799">
    <w:abstractNumId w:val="4"/>
  </w:num>
  <w:num w:numId="12" w16cid:durableId="1579098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0B"/>
    <w:rsid w:val="00032671"/>
    <w:rsid w:val="000A2438"/>
    <w:rsid w:val="000F52E1"/>
    <w:rsid w:val="00125F05"/>
    <w:rsid w:val="001D0498"/>
    <w:rsid w:val="00232121"/>
    <w:rsid w:val="002E6673"/>
    <w:rsid w:val="00336068"/>
    <w:rsid w:val="003C2890"/>
    <w:rsid w:val="004572EC"/>
    <w:rsid w:val="00487E33"/>
    <w:rsid w:val="005C51D1"/>
    <w:rsid w:val="00634A88"/>
    <w:rsid w:val="0065457B"/>
    <w:rsid w:val="00700724"/>
    <w:rsid w:val="0075460B"/>
    <w:rsid w:val="008039A5"/>
    <w:rsid w:val="00842EA5"/>
    <w:rsid w:val="00854341"/>
    <w:rsid w:val="008B7ABA"/>
    <w:rsid w:val="008D4A6F"/>
    <w:rsid w:val="008F094D"/>
    <w:rsid w:val="008F723D"/>
    <w:rsid w:val="00B05D97"/>
    <w:rsid w:val="00B10C20"/>
    <w:rsid w:val="00B674E2"/>
    <w:rsid w:val="00B87D72"/>
    <w:rsid w:val="00B92B9A"/>
    <w:rsid w:val="00BC6E1E"/>
    <w:rsid w:val="00C24683"/>
    <w:rsid w:val="00C700E9"/>
    <w:rsid w:val="00C87021"/>
    <w:rsid w:val="00C9005A"/>
    <w:rsid w:val="00D1132F"/>
    <w:rsid w:val="00DD3047"/>
    <w:rsid w:val="00E21A34"/>
    <w:rsid w:val="00E26D19"/>
    <w:rsid w:val="00F240A1"/>
    <w:rsid w:val="00FC76E9"/>
    <w:rsid w:val="00FD0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27BE8"/>
  <w15:chartTrackingRefBased/>
  <w15:docId w15:val="{2C35E83C-0893-4787-961F-20746FF5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41"/>
    <w:pPr>
      <w:spacing w:line="259" w:lineRule="auto"/>
    </w:pPr>
    <w:rPr>
      <w:sz w:val="22"/>
      <w:szCs w:val="22"/>
    </w:rPr>
  </w:style>
  <w:style w:type="paragraph" w:styleId="Heading1">
    <w:name w:val="heading 1"/>
    <w:basedOn w:val="Normal"/>
    <w:next w:val="Normal"/>
    <w:link w:val="Heading1Char"/>
    <w:uiPriority w:val="9"/>
    <w:qFormat/>
    <w:rsid w:val="00E26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D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D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D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D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D19"/>
    <w:rPr>
      <w:rFonts w:eastAsiaTheme="majorEastAsia" w:cstheme="majorBidi"/>
      <w:color w:val="272727" w:themeColor="text1" w:themeTint="D8"/>
    </w:rPr>
  </w:style>
  <w:style w:type="paragraph" w:styleId="Title">
    <w:name w:val="Title"/>
    <w:basedOn w:val="Normal"/>
    <w:next w:val="Normal"/>
    <w:link w:val="TitleChar"/>
    <w:uiPriority w:val="10"/>
    <w:qFormat/>
    <w:rsid w:val="00E26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D19"/>
    <w:pPr>
      <w:spacing w:before="160"/>
      <w:jc w:val="center"/>
    </w:pPr>
    <w:rPr>
      <w:i/>
      <w:iCs/>
      <w:color w:val="404040" w:themeColor="text1" w:themeTint="BF"/>
    </w:rPr>
  </w:style>
  <w:style w:type="character" w:customStyle="1" w:styleId="QuoteChar">
    <w:name w:val="Quote Char"/>
    <w:basedOn w:val="DefaultParagraphFont"/>
    <w:link w:val="Quote"/>
    <w:uiPriority w:val="29"/>
    <w:rsid w:val="00E26D19"/>
    <w:rPr>
      <w:i/>
      <w:iCs/>
      <w:color w:val="404040" w:themeColor="text1" w:themeTint="BF"/>
    </w:rPr>
  </w:style>
  <w:style w:type="paragraph" w:styleId="ListParagraph">
    <w:name w:val="List Paragraph"/>
    <w:basedOn w:val="Normal"/>
    <w:uiPriority w:val="34"/>
    <w:qFormat/>
    <w:rsid w:val="00E26D19"/>
    <w:pPr>
      <w:ind w:left="720"/>
      <w:contextualSpacing/>
    </w:pPr>
  </w:style>
  <w:style w:type="character" w:styleId="IntenseEmphasis">
    <w:name w:val="Intense Emphasis"/>
    <w:basedOn w:val="DefaultParagraphFont"/>
    <w:uiPriority w:val="21"/>
    <w:qFormat/>
    <w:rsid w:val="00E26D19"/>
    <w:rPr>
      <w:i/>
      <w:iCs/>
      <w:color w:val="0F4761" w:themeColor="accent1" w:themeShade="BF"/>
    </w:rPr>
  </w:style>
  <w:style w:type="paragraph" w:styleId="IntenseQuote">
    <w:name w:val="Intense Quote"/>
    <w:basedOn w:val="Normal"/>
    <w:next w:val="Normal"/>
    <w:link w:val="IntenseQuoteChar"/>
    <w:uiPriority w:val="30"/>
    <w:qFormat/>
    <w:rsid w:val="00E26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D19"/>
    <w:rPr>
      <w:i/>
      <w:iCs/>
      <w:color w:val="0F4761" w:themeColor="accent1" w:themeShade="BF"/>
    </w:rPr>
  </w:style>
  <w:style w:type="character" w:styleId="IntenseReference">
    <w:name w:val="Intense Reference"/>
    <w:basedOn w:val="DefaultParagraphFont"/>
    <w:uiPriority w:val="32"/>
    <w:qFormat/>
    <w:rsid w:val="00E26D19"/>
    <w:rPr>
      <w:b/>
      <w:bCs/>
      <w:smallCaps/>
      <w:color w:val="0F4761" w:themeColor="accent1" w:themeShade="BF"/>
      <w:spacing w:val="5"/>
    </w:rPr>
  </w:style>
  <w:style w:type="paragraph" w:styleId="Header">
    <w:name w:val="header"/>
    <w:basedOn w:val="Normal"/>
    <w:link w:val="HeaderChar"/>
    <w:uiPriority w:val="99"/>
    <w:unhideWhenUsed/>
    <w:rsid w:val="00854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341"/>
  </w:style>
  <w:style w:type="paragraph" w:styleId="Footer">
    <w:name w:val="footer"/>
    <w:basedOn w:val="Normal"/>
    <w:link w:val="FooterChar"/>
    <w:uiPriority w:val="99"/>
    <w:unhideWhenUsed/>
    <w:rsid w:val="0085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341"/>
  </w:style>
  <w:style w:type="character" w:styleId="PageNumber">
    <w:name w:val="page number"/>
    <w:basedOn w:val="DefaultParagraphFont"/>
    <w:uiPriority w:val="99"/>
    <w:semiHidden/>
    <w:unhideWhenUsed/>
    <w:rsid w:val="00854341"/>
  </w:style>
  <w:style w:type="character" w:styleId="Hyperlink">
    <w:name w:val="Hyperlink"/>
    <w:basedOn w:val="DefaultParagraphFont"/>
    <w:uiPriority w:val="99"/>
    <w:unhideWhenUsed/>
    <w:rsid w:val="008F094D"/>
    <w:rPr>
      <w:color w:val="467886" w:themeColor="hyperlink"/>
      <w:u w:val="single"/>
    </w:rPr>
  </w:style>
  <w:style w:type="character" w:styleId="UnresolvedMention">
    <w:name w:val="Unresolved Mention"/>
    <w:basedOn w:val="DefaultParagraphFont"/>
    <w:uiPriority w:val="99"/>
    <w:semiHidden/>
    <w:unhideWhenUsed/>
    <w:rsid w:val="008F094D"/>
    <w:rPr>
      <w:color w:val="605E5C"/>
      <w:shd w:val="clear" w:color="auto" w:fill="E1DFDD"/>
    </w:rPr>
  </w:style>
  <w:style w:type="table" w:styleId="TableGrid">
    <w:name w:val="Table Grid"/>
    <w:basedOn w:val="TableNormal"/>
    <w:uiPriority w:val="39"/>
    <w:rsid w:val="008F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towersupplie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ta.protection@towersuppli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owersupplies.sharepoint.com/sites/TowerSuppliesTemplates/Tower%20Supplies%20Templates/Policy%20(portrait)%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2470EA19801439DEA45827A6722F3" ma:contentTypeVersion="11" ma:contentTypeDescription="Create a new document." ma:contentTypeScope="" ma:versionID="af7edffc5a9f46eabda204e1a321d903">
  <xsd:schema xmlns:xsd="http://www.w3.org/2001/XMLSchema" xmlns:xs="http://www.w3.org/2001/XMLSchema" xmlns:p="http://schemas.microsoft.com/office/2006/metadata/properties" xmlns:ns2="839a29d6-6ba2-4a57-a97f-fda0822bf8c9" xmlns:ns3="70fcf167-436f-4fe0-8285-decef1a256be" targetNamespace="http://schemas.microsoft.com/office/2006/metadata/properties" ma:root="true" ma:fieldsID="9c4ad0e659090c712524160f06bad549" ns2:_="" ns3:_="">
    <xsd:import namespace="839a29d6-6ba2-4a57-a97f-fda0822bf8c9"/>
    <xsd:import namespace="70fcf167-436f-4fe0-8285-decef1a256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a29d6-6ba2-4a57-a97f-fda0822bf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f0ab8b-9036-4589-adfa-45c31546d73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humbnail" ma:index="16" nillable="true" ma:displayName="Thumbnail" ma:format="Thumbnail" ma:internalName="Thumbnail">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cf167-436f-4fe0-8285-decef1a256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ddaf63-7fef-4647-9813-147957eaf899}" ma:internalName="TaxCatchAll" ma:showField="CatchAllData" ma:web="70fcf167-436f-4fe0-8285-decef1a25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 xmlns="839a29d6-6ba2-4a57-a97f-fda0822bf8c9" xsi:nil="true"/>
    <lcf76f155ced4ddcb4097134ff3c332f xmlns="839a29d6-6ba2-4a57-a97f-fda0822bf8c9">
      <Terms xmlns="http://schemas.microsoft.com/office/infopath/2007/PartnerControls"/>
    </lcf76f155ced4ddcb4097134ff3c332f>
    <TaxCatchAll xmlns="70fcf167-436f-4fe0-8285-decef1a256be" xsi:nil="true"/>
  </documentManagement>
</p:properties>
</file>

<file path=customXml/itemProps1.xml><?xml version="1.0" encoding="utf-8"?>
<ds:datastoreItem xmlns:ds="http://schemas.openxmlformats.org/officeDocument/2006/customXml" ds:itemID="{09F3BCEF-B57A-4C4F-8B98-A868065330F8}">
  <ds:schemaRefs>
    <ds:schemaRef ds:uri="http://schemas.microsoft.com/sharepoint/v3/contenttype/forms"/>
  </ds:schemaRefs>
</ds:datastoreItem>
</file>

<file path=customXml/itemProps2.xml><?xml version="1.0" encoding="utf-8"?>
<ds:datastoreItem xmlns:ds="http://schemas.openxmlformats.org/officeDocument/2006/customXml" ds:itemID="{62EB5563-E430-4174-B7C6-5B78B7E48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a29d6-6ba2-4a57-a97f-fda0822bf8c9"/>
    <ds:schemaRef ds:uri="70fcf167-436f-4fe0-8285-decef1a25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CB740-EBE8-4842-8F34-A70D412A02C9}">
  <ds:schemaRefs>
    <ds:schemaRef ds:uri="http://schemas.microsoft.com/office/2006/metadata/properties"/>
    <ds:schemaRef ds:uri="http://schemas.microsoft.com/office/infopath/2007/PartnerControls"/>
    <ds:schemaRef ds:uri="839a29d6-6ba2-4a57-a97f-fda0822bf8c9"/>
    <ds:schemaRef ds:uri="70fcf167-436f-4fe0-8285-decef1a256be"/>
  </ds:schemaRefs>
</ds:datastoreItem>
</file>

<file path=docProps/app.xml><?xml version="1.0" encoding="utf-8"?>
<Properties xmlns="http://schemas.openxmlformats.org/officeDocument/2006/extended-properties" xmlns:vt="http://schemas.openxmlformats.org/officeDocument/2006/docPropsVTypes">
  <Template>Policy%20(portrait)%20v1</Template>
  <TotalTime>33</TotalTime>
  <Pages>8</Pages>
  <Words>253</Words>
  <Characters>1399</Characters>
  <Application>Microsoft Office Word</Application>
  <DocSecurity>0</DocSecurity>
  <Lines>116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Shapland</dc:creator>
  <cp:keywords/>
  <dc:description/>
  <cp:lastModifiedBy>Nikki Jones</cp:lastModifiedBy>
  <cp:revision>4</cp:revision>
  <dcterms:created xsi:type="dcterms:W3CDTF">2026-03-05T07:09:00Z</dcterms:created>
  <dcterms:modified xsi:type="dcterms:W3CDTF">2026-03-05T08:03:00Z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0x0101004EA2470EA19801439DEA45827A6722F3</vt:lpwstr>
  </property>
</Properties>
</file>